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406EA7" w:rsidRDefault="00D04EE0" w:rsidP="00091EFB">
      <w:pPr>
        <w:pStyle w:val="DefaultText"/>
        <w:widowControl/>
        <w:jc w:val="center"/>
        <w:rPr>
          <w:rStyle w:val="InitialStyle"/>
          <w:rFonts w:ascii="Arial" w:hAnsi="Arial" w:cs="Arial"/>
          <w:b/>
          <w:bCs/>
          <w:sz w:val="36"/>
          <w:szCs w:val="36"/>
        </w:rPr>
      </w:pPr>
      <w:r w:rsidRPr="00406EA7">
        <w:rPr>
          <w:rStyle w:val="InitialStyle"/>
          <w:rFonts w:ascii="Arial" w:hAnsi="Arial" w:cs="Arial"/>
          <w:b/>
          <w:bCs/>
          <w:sz w:val="36"/>
          <w:szCs w:val="36"/>
        </w:rPr>
        <w:t>STATE OF MAINE</w:t>
      </w:r>
    </w:p>
    <w:p w14:paraId="3750BDC1" w14:textId="77777777" w:rsidR="00166FBA" w:rsidRPr="00406EA7" w:rsidRDefault="00166FBA" w:rsidP="00166FBA">
      <w:pPr>
        <w:jc w:val="center"/>
        <w:rPr>
          <w:rFonts w:ascii="Arial" w:hAnsi="Arial" w:cs="Arial"/>
          <w:smallCaps/>
          <w:sz w:val="32"/>
          <w:szCs w:val="32"/>
        </w:rPr>
      </w:pPr>
      <w:r w:rsidRPr="00406EA7">
        <w:rPr>
          <w:rFonts w:ascii="Arial" w:hAnsi="Arial" w:cs="Arial"/>
          <w:smallCaps/>
          <w:sz w:val="32"/>
          <w:szCs w:val="32"/>
        </w:rPr>
        <w:t>Volunteer Maine,</w:t>
      </w:r>
      <w:r w:rsidRPr="00406EA7">
        <w:rPr>
          <w:rFonts w:ascii="Arial" w:hAnsi="Arial" w:cs="Arial"/>
          <w:smallCaps/>
          <w:sz w:val="32"/>
          <w:szCs w:val="32"/>
        </w:rPr>
        <w:br/>
        <w:t>The State Service Commission</w:t>
      </w:r>
    </w:p>
    <w:p w14:paraId="128776DC" w14:textId="0388A81B" w:rsidR="005C1352" w:rsidRPr="00406EA7" w:rsidRDefault="00D04EE0" w:rsidP="00406EA7">
      <w:pPr>
        <w:pStyle w:val="DefaultText"/>
        <w:widowControl/>
        <w:jc w:val="center"/>
        <w:rPr>
          <w:rStyle w:val="InitialStyle"/>
          <w:rFonts w:ascii="Arial" w:hAnsi="Arial" w:cs="Arial"/>
          <w:bCs/>
          <w:iCs/>
        </w:rPr>
      </w:pPr>
      <w:r w:rsidRPr="00C6339A">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11C02C88">
              <v:group id="Canvas 6" style="width:293.75pt;height:278.4pt;mso-position-horizontal-relative:char;mso-position-vertical-relative:line" coordsize="37306,35356" o:spid="_x0000_s1026" editas="canvas" w14:anchorId="2C06B6E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6"/>
                </v:shape>
                <w10:anchorlock/>
              </v:group>
            </w:pict>
          </mc:Fallback>
        </mc:AlternateContent>
      </w:r>
    </w:p>
    <w:p w14:paraId="0EE904DA" w14:textId="667C7383" w:rsidR="00A67305" w:rsidRPr="00C6339A" w:rsidRDefault="00A67305" w:rsidP="00A67305">
      <w:pPr>
        <w:pStyle w:val="DefaultText"/>
        <w:widowControl/>
        <w:jc w:val="center"/>
        <w:rPr>
          <w:rStyle w:val="InitialStyle"/>
          <w:rFonts w:ascii="Arial" w:hAnsi="Arial" w:cs="Arial"/>
          <w:sz w:val="36"/>
          <w:szCs w:val="36"/>
          <w:u w:val="single"/>
        </w:rPr>
      </w:pPr>
      <w:r w:rsidRPr="00C6339A">
        <w:rPr>
          <w:rStyle w:val="InitialStyle"/>
          <w:rFonts w:ascii="Arial" w:hAnsi="Arial" w:cs="Arial"/>
          <w:b/>
          <w:bCs/>
          <w:sz w:val="36"/>
          <w:szCs w:val="36"/>
        </w:rPr>
        <w:t>RF</w:t>
      </w:r>
      <w:r w:rsidR="006E0757" w:rsidRPr="00C6339A">
        <w:rPr>
          <w:rStyle w:val="InitialStyle"/>
          <w:rFonts w:ascii="Arial" w:hAnsi="Arial" w:cs="Arial"/>
          <w:b/>
          <w:bCs/>
          <w:sz w:val="36"/>
          <w:szCs w:val="36"/>
        </w:rPr>
        <w:t>A</w:t>
      </w:r>
      <w:r w:rsidRPr="00C6339A">
        <w:rPr>
          <w:rStyle w:val="InitialStyle"/>
          <w:rFonts w:ascii="Arial" w:hAnsi="Arial" w:cs="Arial"/>
          <w:b/>
          <w:bCs/>
          <w:sz w:val="36"/>
          <w:szCs w:val="36"/>
        </w:rPr>
        <w:t xml:space="preserve"># </w:t>
      </w:r>
      <w:r w:rsidR="008A581D" w:rsidRPr="008A581D">
        <w:rPr>
          <w:rStyle w:val="InitialStyle"/>
          <w:rFonts w:ascii="Arial" w:hAnsi="Arial" w:cs="Arial"/>
          <w:b/>
          <w:bCs/>
          <w:sz w:val="36"/>
          <w:szCs w:val="36"/>
        </w:rPr>
        <w:t>202407139</w:t>
      </w:r>
    </w:p>
    <w:p w14:paraId="1C6BE70E" w14:textId="77777777" w:rsidR="00A67305" w:rsidRPr="00C6339A" w:rsidRDefault="00A67305" w:rsidP="00A67305">
      <w:pPr>
        <w:pStyle w:val="DefaultText"/>
        <w:widowControl/>
        <w:jc w:val="center"/>
        <w:rPr>
          <w:rStyle w:val="InitialStyle"/>
          <w:rFonts w:ascii="Arial" w:hAnsi="Arial" w:cs="Arial"/>
          <w:b/>
        </w:rPr>
      </w:pPr>
    </w:p>
    <w:p w14:paraId="60228BDF" w14:textId="055D0C80" w:rsidR="008F2A54" w:rsidRDefault="00AC3D76" w:rsidP="00406EA7">
      <w:pPr>
        <w:jc w:val="center"/>
        <w:rPr>
          <w:rFonts w:ascii="Arial" w:hAnsi="Arial" w:cs="Arial"/>
          <w:b/>
          <w:bCs/>
          <w:sz w:val="36"/>
          <w:szCs w:val="36"/>
        </w:rPr>
      </w:pPr>
      <w:r w:rsidRPr="00C6339A">
        <w:rPr>
          <w:rFonts w:ascii="Arial" w:hAnsi="Arial" w:cs="Arial"/>
          <w:b/>
          <w:bCs/>
          <w:sz w:val="36"/>
          <w:szCs w:val="36"/>
        </w:rPr>
        <w:t xml:space="preserve">Maine </w:t>
      </w:r>
      <w:bookmarkStart w:id="0" w:name="_Hlk172055364"/>
      <w:r w:rsidRPr="00C6339A">
        <w:rPr>
          <w:rFonts w:ascii="Arial" w:hAnsi="Arial" w:cs="Arial"/>
          <w:b/>
          <w:bCs/>
          <w:sz w:val="36"/>
          <w:szCs w:val="36"/>
        </w:rPr>
        <w:t xml:space="preserve">AmeriCorps Planning Grants </w:t>
      </w:r>
      <w:r w:rsidRPr="00C6339A">
        <w:rPr>
          <w:rFonts w:ascii="Arial" w:hAnsi="Arial" w:cs="Arial"/>
          <w:b/>
          <w:bCs/>
          <w:sz w:val="36"/>
          <w:szCs w:val="36"/>
        </w:rPr>
        <w:br/>
      </w:r>
      <w:r w:rsidRPr="00406EA7">
        <w:rPr>
          <w:rFonts w:ascii="Arial" w:hAnsi="Arial" w:cs="Arial"/>
          <w:b/>
          <w:bCs/>
          <w:sz w:val="32"/>
          <w:szCs w:val="32"/>
        </w:rPr>
        <w:t xml:space="preserve">Application </w:t>
      </w:r>
      <w:bookmarkEnd w:id="0"/>
      <w:r w:rsidRPr="00406EA7">
        <w:rPr>
          <w:rFonts w:ascii="Arial" w:hAnsi="Arial" w:cs="Arial"/>
          <w:b/>
          <w:bCs/>
          <w:sz w:val="32"/>
          <w:szCs w:val="32"/>
        </w:rPr>
        <w:t>Instructions and Guidelines</w:t>
      </w:r>
    </w:p>
    <w:p w14:paraId="0F92B4EA" w14:textId="77777777" w:rsidR="00406EA7" w:rsidRPr="00C6339A" w:rsidRDefault="00406EA7" w:rsidP="00406EA7">
      <w:pPr>
        <w:jc w:val="center"/>
        <w:rPr>
          <w:rFonts w:ascii="Arial" w:hAnsi="Arial" w:cs="Arial"/>
          <w:b/>
          <w:bCs/>
          <w:sz w:val="36"/>
          <w:szCs w:val="36"/>
        </w:rPr>
      </w:pPr>
    </w:p>
    <w:tbl>
      <w:tblPr>
        <w:tblW w:w="1071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460"/>
      </w:tblGrid>
      <w:tr w:rsidR="005C1352" w:rsidRPr="00C6339A" w14:paraId="7E4AD04A" w14:textId="77777777" w:rsidTr="00406EA7">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C6339A" w:rsidRDefault="005C1352" w:rsidP="00E274E3">
            <w:pPr>
              <w:widowControl/>
              <w:autoSpaceDE/>
              <w:rPr>
                <w:rFonts w:ascii="Arial" w:eastAsia="Calibri" w:hAnsi="Arial" w:cs="Arial"/>
                <w:b/>
                <w:sz w:val="28"/>
                <w:szCs w:val="28"/>
              </w:rPr>
            </w:pPr>
            <w:r w:rsidRPr="00C6339A">
              <w:rPr>
                <w:rFonts w:ascii="Arial" w:eastAsia="Calibri" w:hAnsi="Arial" w:cs="Arial"/>
                <w:b/>
                <w:sz w:val="28"/>
                <w:szCs w:val="28"/>
              </w:rPr>
              <w:t>RFA Coordinator</w:t>
            </w:r>
          </w:p>
        </w:tc>
        <w:tc>
          <w:tcPr>
            <w:tcW w:w="846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i/>
                <w:sz w:val="24"/>
                <w:szCs w:val="24"/>
              </w:rPr>
              <w:t xml:space="preserve">All communication regarding the RFA </w:t>
            </w:r>
            <w:r w:rsidRPr="00406EA7">
              <w:rPr>
                <w:rFonts w:ascii="Arial" w:eastAsia="Calibri" w:hAnsi="Arial" w:cs="Arial"/>
                <w:i/>
                <w:sz w:val="24"/>
                <w:szCs w:val="24"/>
                <w:u w:val="single"/>
              </w:rPr>
              <w:t>must</w:t>
            </w:r>
            <w:r w:rsidRPr="00406EA7">
              <w:rPr>
                <w:rFonts w:ascii="Arial" w:eastAsia="Calibri" w:hAnsi="Arial" w:cs="Arial"/>
                <w:i/>
                <w:sz w:val="24"/>
                <w:szCs w:val="24"/>
              </w:rPr>
              <w:t xml:space="preserve"> be made through the RFA Coordinator identified below</w:t>
            </w:r>
            <w:r w:rsidRPr="00406EA7">
              <w:rPr>
                <w:rFonts w:ascii="Arial" w:eastAsia="Calibri" w:hAnsi="Arial" w:cs="Arial"/>
                <w:sz w:val="24"/>
                <w:szCs w:val="24"/>
              </w:rPr>
              <w:t>.</w:t>
            </w:r>
          </w:p>
          <w:p w14:paraId="5194C34F" w14:textId="74E6166A"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b/>
                <w:sz w:val="24"/>
                <w:szCs w:val="24"/>
                <w:u w:val="single"/>
              </w:rPr>
              <w:t>Name</w:t>
            </w:r>
            <w:r w:rsidRPr="00406EA7">
              <w:rPr>
                <w:rFonts w:ascii="Arial" w:eastAsia="Calibri" w:hAnsi="Arial" w:cs="Arial"/>
                <w:b/>
                <w:sz w:val="24"/>
                <w:szCs w:val="24"/>
              </w:rPr>
              <w:t>:</w:t>
            </w:r>
            <w:r w:rsidRPr="00406EA7">
              <w:rPr>
                <w:rFonts w:ascii="Arial" w:eastAsia="Calibri" w:hAnsi="Arial" w:cs="Arial"/>
                <w:sz w:val="24"/>
                <w:szCs w:val="24"/>
              </w:rPr>
              <w:t xml:space="preserve"> </w:t>
            </w:r>
            <w:r w:rsidR="00AC3D76" w:rsidRPr="00406EA7">
              <w:rPr>
                <w:rFonts w:ascii="Arial" w:eastAsia="Calibri" w:hAnsi="Arial" w:cs="Arial"/>
                <w:sz w:val="24"/>
                <w:szCs w:val="24"/>
              </w:rPr>
              <w:t>Jamie McFaul</w:t>
            </w:r>
            <w:r w:rsidRPr="00406EA7">
              <w:rPr>
                <w:rFonts w:ascii="Arial" w:eastAsia="Calibri" w:hAnsi="Arial" w:cs="Arial"/>
                <w:color w:val="FF0000"/>
                <w:sz w:val="24"/>
                <w:szCs w:val="24"/>
              </w:rPr>
              <w:t xml:space="preserve"> </w:t>
            </w:r>
            <w:r w:rsidRPr="00406EA7">
              <w:rPr>
                <w:rFonts w:ascii="Arial" w:eastAsia="Calibri" w:hAnsi="Arial" w:cs="Arial"/>
                <w:b/>
                <w:sz w:val="24"/>
                <w:szCs w:val="24"/>
                <w:u w:val="single"/>
              </w:rPr>
              <w:t>Title</w:t>
            </w:r>
            <w:r w:rsidRPr="00406EA7">
              <w:rPr>
                <w:rFonts w:ascii="Arial" w:eastAsia="Calibri" w:hAnsi="Arial" w:cs="Arial"/>
                <w:b/>
                <w:sz w:val="24"/>
                <w:szCs w:val="24"/>
              </w:rPr>
              <w:t>:</w:t>
            </w:r>
            <w:r w:rsidRPr="00406EA7">
              <w:rPr>
                <w:rFonts w:ascii="Arial" w:eastAsia="Calibri" w:hAnsi="Arial" w:cs="Arial"/>
                <w:sz w:val="24"/>
                <w:szCs w:val="24"/>
              </w:rPr>
              <w:t xml:space="preserve"> </w:t>
            </w:r>
            <w:r w:rsidR="00AC3D76" w:rsidRPr="00406EA7">
              <w:rPr>
                <w:rFonts w:ascii="Arial" w:eastAsia="Calibri" w:hAnsi="Arial" w:cs="Arial"/>
                <w:sz w:val="24"/>
                <w:szCs w:val="24"/>
              </w:rPr>
              <w:t>Grants Officer</w:t>
            </w:r>
          </w:p>
          <w:p w14:paraId="531596E6" w14:textId="5D40ED77"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b/>
                <w:sz w:val="24"/>
                <w:szCs w:val="24"/>
                <w:u w:val="single"/>
              </w:rPr>
              <w:t>Contact Information</w:t>
            </w:r>
            <w:r w:rsidRPr="00406EA7">
              <w:rPr>
                <w:rFonts w:ascii="Arial" w:eastAsia="Calibri" w:hAnsi="Arial" w:cs="Arial"/>
                <w:b/>
                <w:sz w:val="24"/>
                <w:szCs w:val="24"/>
              </w:rPr>
              <w:t>:</w:t>
            </w:r>
            <w:r w:rsidRPr="00406EA7">
              <w:rPr>
                <w:rFonts w:ascii="Arial" w:eastAsia="Calibri" w:hAnsi="Arial" w:cs="Arial"/>
                <w:sz w:val="24"/>
                <w:szCs w:val="24"/>
              </w:rPr>
              <w:t xml:space="preserve"> </w:t>
            </w:r>
            <w:hyperlink r:id="rId17" w:history="1">
              <w:r w:rsidR="008A581D" w:rsidRPr="00406EA7">
                <w:rPr>
                  <w:rStyle w:val="Hyperlink"/>
                  <w:rFonts w:ascii="Arial" w:eastAsia="Calibri" w:hAnsi="Arial" w:cs="Arial"/>
                  <w:sz w:val="24"/>
                  <w:szCs w:val="24"/>
                </w:rPr>
                <w:t>Jamie.mcfaul@maine.gov</w:t>
              </w:r>
            </w:hyperlink>
            <w:r w:rsidR="008A581D" w:rsidRPr="00406EA7">
              <w:rPr>
                <w:rFonts w:ascii="Arial" w:eastAsia="Calibri" w:hAnsi="Arial" w:cs="Arial"/>
                <w:sz w:val="24"/>
                <w:szCs w:val="24"/>
              </w:rPr>
              <w:t xml:space="preserve"> </w:t>
            </w:r>
          </w:p>
        </w:tc>
      </w:tr>
      <w:tr w:rsidR="00C81E1C" w:rsidRPr="00C6339A" w14:paraId="74E743D4" w14:textId="77777777" w:rsidTr="00406EA7">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372696F" w14:textId="55806672" w:rsidR="00C81E1C" w:rsidRPr="00C6339A" w:rsidRDefault="001B7DCD" w:rsidP="00E274E3">
            <w:pPr>
              <w:widowControl/>
              <w:autoSpaceDE/>
              <w:rPr>
                <w:rFonts w:ascii="Arial" w:eastAsia="Calibri" w:hAnsi="Arial" w:cs="Arial"/>
                <w:b/>
                <w:sz w:val="28"/>
                <w:szCs w:val="28"/>
              </w:rPr>
            </w:pPr>
            <w:r w:rsidRPr="00C6339A">
              <w:rPr>
                <w:rFonts w:ascii="Arial" w:eastAsia="Calibri" w:hAnsi="Arial" w:cs="Arial"/>
                <w:b/>
                <w:sz w:val="28"/>
                <w:szCs w:val="28"/>
              </w:rPr>
              <w:t>Information</w:t>
            </w:r>
            <w:r w:rsidR="00080A02" w:rsidRPr="00C6339A">
              <w:rPr>
                <w:rFonts w:ascii="Arial" w:eastAsia="Calibri" w:hAnsi="Arial" w:cs="Arial"/>
                <w:b/>
                <w:sz w:val="28"/>
                <w:szCs w:val="28"/>
              </w:rPr>
              <w:t>al</w:t>
            </w:r>
            <w:r w:rsidRPr="00C6339A">
              <w:rPr>
                <w:rFonts w:ascii="Arial" w:eastAsia="Calibri" w:hAnsi="Arial" w:cs="Arial"/>
                <w:b/>
                <w:sz w:val="28"/>
                <w:szCs w:val="28"/>
              </w:rPr>
              <w:t xml:space="preserve"> Session</w:t>
            </w:r>
          </w:p>
        </w:tc>
        <w:tc>
          <w:tcPr>
            <w:tcW w:w="8460" w:type="dxa"/>
            <w:tcBorders>
              <w:top w:val="double" w:sz="4" w:space="0" w:color="auto"/>
              <w:left w:val="double" w:sz="4" w:space="0" w:color="auto"/>
              <w:bottom w:val="double" w:sz="4" w:space="0" w:color="auto"/>
              <w:right w:val="double" w:sz="4" w:space="0" w:color="auto"/>
            </w:tcBorders>
            <w:vAlign w:val="center"/>
          </w:tcPr>
          <w:p w14:paraId="6E6B6560" w14:textId="71150FAD" w:rsidR="00C81E1C" w:rsidRPr="00406EA7" w:rsidRDefault="001B7DCD" w:rsidP="00E274E3">
            <w:pPr>
              <w:widowControl/>
              <w:autoSpaceDE/>
              <w:rPr>
                <w:rFonts w:ascii="Arial" w:eastAsia="Calibri" w:hAnsi="Arial" w:cs="Arial"/>
                <w:i/>
                <w:sz w:val="24"/>
                <w:szCs w:val="24"/>
              </w:rPr>
            </w:pPr>
            <w:r w:rsidRPr="00406EA7">
              <w:rPr>
                <w:rFonts w:ascii="Arial" w:eastAsia="Calibri" w:hAnsi="Arial" w:cs="Arial"/>
                <w:i/>
                <w:sz w:val="24"/>
                <w:szCs w:val="24"/>
              </w:rPr>
              <w:t>An information</w:t>
            </w:r>
            <w:r w:rsidR="00080A02" w:rsidRPr="00406EA7">
              <w:rPr>
                <w:rFonts w:ascii="Arial" w:eastAsia="Calibri" w:hAnsi="Arial" w:cs="Arial"/>
                <w:i/>
                <w:sz w:val="24"/>
                <w:szCs w:val="24"/>
              </w:rPr>
              <w:t>al</w:t>
            </w:r>
            <w:r w:rsidRPr="00406EA7">
              <w:rPr>
                <w:rFonts w:ascii="Arial" w:eastAsia="Calibri" w:hAnsi="Arial" w:cs="Arial"/>
                <w:i/>
                <w:sz w:val="24"/>
                <w:szCs w:val="24"/>
              </w:rPr>
              <w:t xml:space="preserve"> session regarding this RFA will be held on:</w:t>
            </w:r>
          </w:p>
          <w:p w14:paraId="62A80F2E" w14:textId="6E063930" w:rsidR="001B7DCD" w:rsidRPr="00406EA7" w:rsidRDefault="001B7DCD" w:rsidP="76D71FC4">
            <w:pPr>
              <w:widowControl/>
              <w:autoSpaceDE/>
              <w:rPr>
                <w:rFonts w:ascii="Arial" w:eastAsia="Calibri" w:hAnsi="Arial" w:cs="Arial"/>
                <w:color w:val="FF0000"/>
                <w:sz w:val="24"/>
                <w:szCs w:val="24"/>
              </w:rPr>
            </w:pPr>
            <w:r w:rsidRPr="00406EA7">
              <w:rPr>
                <w:rFonts w:ascii="Arial" w:eastAsia="Calibri" w:hAnsi="Arial" w:cs="Arial"/>
                <w:b/>
                <w:bCs/>
                <w:sz w:val="24"/>
                <w:szCs w:val="24"/>
              </w:rPr>
              <w:t>Date:</w:t>
            </w:r>
            <w:r w:rsidR="00953121" w:rsidRPr="00406EA7">
              <w:rPr>
                <w:rFonts w:ascii="Arial" w:eastAsia="Calibri" w:hAnsi="Arial" w:cs="Arial"/>
                <w:sz w:val="24"/>
                <w:szCs w:val="24"/>
              </w:rPr>
              <w:t xml:space="preserve"> </w:t>
            </w:r>
            <w:r w:rsidR="0F5B5990" w:rsidRPr="00406EA7">
              <w:rPr>
                <w:rFonts w:ascii="Arial" w:eastAsia="Calibri" w:hAnsi="Arial" w:cs="Arial"/>
                <w:sz w:val="24"/>
                <w:szCs w:val="24"/>
              </w:rPr>
              <w:t>August 12</w:t>
            </w:r>
            <w:r w:rsidR="00406EA7" w:rsidRPr="00406EA7">
              <w:rPr>
                <w:rFonts w:ascii="Arial" w:eastAsia="Calibri" w:hAnsi="Arial" w:cs="Arial"/>
                <w:sz w:val="24"/>
                <w:szCs w:val="24"/>
              </w:rPr>
              <w:t xml:space="preserve">, </w:t>
            </w:r>
            <w:proofErr w:type="gramStart"/>
            <w:r w:rsidR="00406EA7" w:rsidRPr="00406EA7">
              <w:rPr>
                <w:rFonts w:ascii="Arial" w:eastAsia="Calibri" w:hAnsi="Arial" w:cs="Arial"/>
                <w:sz w:val="24"/>
                <w:szCs w:val="24"/>
              </w:rPr>
              <w:t>2024</w:t>
            </w:r>
            <w:proofErr w:type="gramEnd"/>
            <w:r w:rsidR="0F5B5990" w:rsidRPr="00406EA7">
              <w:rPr>
                <w:rFonts w:ascii="Arial" w:eastAsia="Calibri" w:hAnsi="Arial" w:cs="Arial"/>
                <w:sz w:val="24"/>
                <w:szCs w:val="24"/>
              </w:rPr>
              <w:t xml:space="preserve"> </w:t>
            </w:r>
            <w:r w:rsidR="00953121" w:rsidRPr="00406EA7">
              <w:rPr>
                <w:rFonts w:ascii="Arial" w:eastAsia="Calibri" w:hAnsi="Arial" w:cs="Arial"/>
                <w:b/>
                <w:bCs/>
                <w:sz w:val="24"/>
                <w:szCs w:val="24"/>
              </w:rPr>
              <w:t>Time:</w:t>
            </w:r>
            <w:r w:rsidR="00953121" w:rsidRPr="00406EA7">
              <w:rPr>
                <w:rFonts w:ascii="Arial" w:eastAsia="Calibri" w:hAnsi="Arial" w:cs="Arial"/>
                <w:sz w:val="24"/>
                <w:szCs w:val="24"/>
              </w:rPr>
              <w:t xml:space="preserve"> </w:t>
            </w:r>
            <w:r w:rsidR="71335D93" w:rsidRPr="00406EA7">
              <w:rPr>
                <w:rFonts w:ascii="Arial" w:eastAsia="Calibri" w:hAnsi="Arial" w:cs="Arial"/>
                <w:sz w:val="24"/>
                <w:szCs w:val="24"/>
              </w:rPr>
              <w:t>10:30</w:t>
            </w:r>
            <w:r w:rsidR="00406EA7" w:rsidRPr="00406EA7">
              <w:rPr>
                <w:rFonts w:ascii="Arial" w:eastAsia="Calibri" w:hAnsi="Arial" w:cs="Arial"/>
                <w:sz w:val="24"/>
                <w:szCs w:val="24"/>
              </w:rPr>
              <w:t xml:space="preserve"> a.m., local time</w:t>
            </w:r>
          </w:p>
          <w:p w14:paraId="774388E2" w14:textId="34ABEEE9" w:rsidR="00953121" w:rsidRPr="00406EA7" w:rsidRDefault="00953121" w:rsidP="76D71FC4">
            <w:pPr>
              <w:widowControl/>
              <w:autoSpaceDE/>
              <w:rPr>
                <w:rFonts w:ascii="Arial" w:eastAsia="Calibri" w:hAnsi="Arial" w:cs="Arial"/>
                <w:color w:val="FF0000"/>
                <w:sz w:val="24"/>
                <w:szCs w:val="24"/>
              </w:rPr>
            </w:pPr>
            <w:r w:rsidRPr="00406EA7">
              <w:rPr>
                <w:rFonts w:ascii="Arial" w:eastAsia="Calibri" w:hAnsi="Arial" w:cs="Arial"/>
                <w:b/>
                <w:bCs/>
                <w:sz w:val="24"/>
                <w:szCs w:val="24"/>
              </w:rPr>
              <w:t>Location:</w:t>
            </w:r>
            <w:r w:rsidR="00406EA7" w:rsidRPr="00406EA7">
              <w:rPr>
                <w:rFonts w:ascii="Arial" w:eastAsia="Calibri" w:hAnsi="Arial" w:cs="Arial"/>
                <w:b/>
                <w:bCs/>
                <w:sz w:val="24"/>
                <w:szCs w:val="24"/>
              </w:rPr>
              <w:t xml:space="preserve"> </w:t>
            </w:r>
            <w:hyperlink r:id="rId18" w:history="1">
              <w:r w:rsidR="00406EA7" w:rsidRPr="00406EA7">
                <w:rPr>
                  <w:rStyle w:val="Hyperlink"/>
                  <w:rFonts w:ascii="Arial" w:eastAsia="Calibri" w:hAnsi="Arial" w:cs="Arial"/>
                  <w:sz w:val="24"/>
                  <w:szCs w:val="24"/>
                </w:rPr>
                <w:t>https://mainestate.zoom.us/webinar/register/WN__r_qbGhxQoqO-jLKO9HFNA</w:t>
              </w:r>
            </w:hyperlink>
          </w:p>
        </w:tc>
      </w:tr>
      <w:tr w:rsidR="005C1352" w:rsidRPr="00C6339A" w14:paraId="18102F5E" w14:textId="77777777" w:rsidTr="00406EA7">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C6339A" w:rsidRDefault="005C1352" w:rsidP="00E274E3">
            <w:pPr>
              <w:widowControl/>
              <w:autoSpaceDE/>
              <w:rPr>
                <w:rFonts w:ascii="Arial" w:eastAsia="Calibri" w:hAnsi="Arial" w:cs="Arial"/>
                <w:b/>
                <w:sz w:val="28"/>
                <w:szCs w:val="28"/>
              </w:rPr>
            </w:pPr>
            <w:r w:rsidRPr="00C6339A">
              <w:rPr>
                <w:rFonts w:ascii="Arial" w:eastAsia="Calibri" w:hAnsi="Arial" w:cs="Arial"/>
                <w:b/>
                <w:sz w:val="28"/>
                <w:szCs w:val="28"/>
              </w:rPr>
              <w:t>Submitted Questions Due</w:t>
            </w:r>
          </w:p>
        </w:tc>
        <w:tc>
          <w:tcPr>
            <w:tcW w:w="846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i/>
                <w:sz w:val="24"/>
                <w:szCs w:val="24"/>
              </w:rPr>
              <w:t xml:space="preserve">All questions </w:t>
            </w:r>
            <w:r w:rsidRPr="00406EA7">
              <w:rPr>
                <w:rFonts w:ascii="Arial" w:eastAsia="Calibri" w:hAnsi="Arial" w:cs="Arial"/>
                <w:i/>
                <w:sz w:val="24"/>
                <w:szCs w:val="24"/>
                <w:u w:val="single"/>
              </w:rPr>
              <w:t>must</w:t>
            </w:r>
            <w:r w:rsidRPr="00406EA7">
              <w:rPr>
                <w:rFonts w:ascii="Arial" w:eastAsia="Calibri" w:hAnsi="Arial" w:cs="Arial"/>
                <w:i/>
                <w:sz w:val="24"/>
                <w:szCs w:val="24"/>
              </w:rPr>
              <w:t xml:space="preserve"> be received by the RFA Coordinator identified above by:</w:t>
            </w:r>
          </w:p>
          <w:p w14:paraId="1382B2C0" w14:textId="70D10880"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b/>
                <w:bCs/>
                <w:sz w:val="24"/>
                <w:szCs w:val="24"/>
                <w:u w:val="single"/>
              </w:rPr>
              <w:t>Date</w:t>
            </w:r>
            <w:r w:rsidRPr="00406EA7">
              <w:rPr>
                <w:rFonts w:ascii="Arial" w:eastAsia="Calibri" w:hAnsi="Arial" w:cs="Arial"/>
                <w:b/>
                <w:bCs/>
                <w:sz w:val="24"/>
                <w:szCs w:val="24"/>
              </w:rPr>
              <w:t>:</w:t>
            </w:r>
            <w:r w:rsidRPr="00406EA7">
              <w:rPr>
                <w:rFonts w:ascii="Arial" w:eastAsia="Calibri" w:hAnsi="Arial" w:cs="Arial"/>
                <w:sz w:val="24"/>
                <w:szCs w:val="24"/>
              </w:rPr>
              <w:t xml:space="preserve"> </w:t>
            </w:r>
            <w:r w:rsidR="7B5EBCB6" w:rsidRPr="00406EA7">
              <w:rPr>
                <w:rFonts w:ascii="Arial" w:eastAsia="Calibri" w:hAnsi="Arial" w:cs="Arial"/>
                <w:sz w:val="24"/>
                <w:szCs w:val="24"/>
              </w:rPr>
              <w:t>August 19</w:t>
            </w:r>
            <w:r w:rsidRPr="00406EA7">
              <w:rPr>
                <w:rFonts w:ascii="Arial" w:eastAsia="Calibri" w:hAnsi="Arial" w:cs="Arial"/>
                <w:sz w:val="24"/>
                <w:szCs w:val="24"/>
              </w:rPr>
              <w:t>,</w:t>
            </w:r>
            <w:r w:rsidR="00406EA7" w:rsidRPr="00406EA7">
              <w:rPr>
                <w:rFonts w:ascii="Arial" w:eastAsia="Calibri" w:hAnsi="Arial" w:cs="Arial"/>
                <w:sz w:val="24"/>
                <w:szCs w:val="24"/>
              </w:rPr>
              <w:t xml:space="preserve"> 2024,</w:t>
            </w:r>
            <w:r w:rsidRPr="00406EA7">
              <w:rPr>
                <w:rFonts w:ascii="Arial" w:eastAsia="Calibri" w:hAnsi="Arial" w:cs="Arial"/>
                <w:sz w:val="24"/>
                <w:szCs w:val="24"/>
              </w:rPr>
              <w:t xml:space="preserve"> no later than 11:59 p.m., local time</w:t>
            </w:r>
          </w:p>
        </w:tc>
      </w:tr>
      <w:tr w:rsidR="005C1352" w:rsidRPr="00C6339A" w14:paraId="0A4931EF" w14:textId="77777777" w:rsidTr="00406EA7">
        <w:trPr>
          <w:trHeight w:val="1140"/>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C6339A" w:rsidRDefault="005C1352" w:rsidP="00E274E3">
            <w:pPr>
              <w:widowControl/>
              <w:autoSpaceDE/>
              <w:rPr>
                <w:rFonts w:ascii="Arial" w:eastAsia="Calibri" w:hAnsi="Arial" w:cs="Arial"/>
                <w:b/>
                <w:sz w:val="28"/>
                <w:szCs w:val="28"/>
              </w:rPr>
            </w:pPr>
            <w:r w:rsidRPr="00C6339A">
              <w:rPr>
                <w:rFonts w:ascii="Arial" w:eastAsia="Calibri" w:hAnsi="Arial" w:cs="Arial"/>
                <w:b/>
                <w:sz w:val="28"/>
                <w:szCs w:val="28"/>
              </w:rPr>
              <w:t>Application</w:t>
            </w:r>
            <w:r w:rsidRPr="00C6339A">
              <w:rPr>
                <w:rFonts w:ascii="Arial" w:eastAsia="Calibri" w:hAnsi="Arial" w:cs="Arial"/>
                <w:b/>
                <w:sz w:val="28"/>
                <w:szCs w:val="28"/>
              </w:rPr>
              <w:br/>
              <w:t>Submission Deadline</w:t>
            </w:r>
          </w:p>
        </w:tc>
        <w:tc>
          <w:tcPr>
            <w:tcW w:w="846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406EA7" w:rsidRDefault="005C1352" w:rsidP="00E274E3">
            <w:pPr>
              <w:widowControl/>
              <w:autoSpaceDE/>
              <w:rPr>
                <w:rFonts w:ascii="Arial" w:eastAsia="Calibri" w:hAnsi="Arial" w:cs="Arial"/>
                <w:i/>
                <w:sz w:val="24"/>
                <w:szCs w:val="24"/>
              </w:rPr>
            </w:pPr>
            <w:r w:rsidRPr="00406EA7">
              <w:rPr>
                <w:rFonts w:ascii="Arial" w:eastAsia="Calibri" w:hAnsi="Arial" w:cs="Arial"/>
                <w:i/>
                <w:sz w:val="24"/>
                <w:szCs w:val="24"/>
              </w:rPr>
              <w:t xml:space="preserve">Applications </w:t>
            </w:r>
            <w:r w:rsidRPr="00406EA7">
              <w:rPr>
                <w:rFonts w:ascii="Arial" w:eastAsia="Calibri" w:hAnsi="Arial" w:cs="Arial"/>
                <w:i/>
                <w:sz w:val="24"/>
                <w:szCs w:val="24"/>
                <w:u w:val="single"/>
              </w:rPr>
              <w:t>must</w:t>
            </w:r>
            <w:r w:rsidRPr="00406EA7">
              <w:rPr>
                <w:rFonts w:ascii="Arial" w:eastAsia="Calibri" w:hAnsi="Arial" w:cs="Arial"/>
                <w:i/>
                <w:sz w:val="24"/>
                <w:szCs w:val="24"/>
              </w:rPr>
              <w:t xml:space="preserve"> be received by the Division of Procurement Services by:</w:t>
            </w:r>
          </w:p>
          <w:p w14:paraId="411BFC95" w14:textId="4C9C7460"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b/>
                <w:sz w:val="24"/>
                <w:szCs w:val="24"/>
                <w:u w:val="single"/>
              </w:rPr>
              <w:t>Submission Deadline</w:t>
            </w:r>
            <w:r w:rsidRPr="00406EA7">
              <w:rPr>
                <w:rFonts w:ascii="Arial" w:eastAsia="Calibri" w:hAnsi="Arial" w:cs="Arial"/>
                <w:b/>
                <w:sz w:val="24"/>
                <w:szCs w:val="24"/>
              </w:rPr>
              <w:t>:</w:t>
            </w:r>
            <w:r w:rsidRPr="00406EA7">
              <w:rPr>
                <w:rFonts w:ascii="Arial" w:eastAsia="Calibri" w:hAnsi="Arial" w:cs="Arial"/>
                <w:sz w:val="24"/>
                <w:szCs w:val="24"/>
              </w:rPr>
              <w:t xml:space="preserve"> </w:t>
            </w:r>
            <w:r w:rsidR="00AC3D76" w:rsidRPr="00406EA7">
              <w:rPr>
                <w:rFonts w:ascii="Arial" w:eastAsia="Calibri" w:hAnsi="Arial" w:cs="Arial"/>
                <w:sz w:val="24"/>
                <w:szCs w:val="24"/>
              </w:rPr>
              <w:t>August 28, 2024</w:t>
            </w:r>
            <w:r w:rsidR="00406EA7" w:rsidRPr="00406EA7">
              <w:rPr>
                <w:rFonts w:ascii="Arial" w:eastAsia="Calibri" w:hAnsi="Arial" w:cs="Arial"/>
                <w:sz w:val="24"/>
                <w:szCs w:val="24"/>
              </w:rPr>
              <w:t>,</w:t>
            </w:r>
            <w:r w:rsidRPr="00406EA7">
              <w:rPr>
                <w:rFonts w:ascii="Arial" w:eastAsia="Calibri" w:hAnsi="Arial" w:cs="Arial"/>
                <w:sz w:val="24"/>
                <w:szCs w:val="24"/>
              </w:rPr>
              <w:t xml:space="preserve"> no later than 11:59 p.m., local time.</w:t>
            </w:r>
          </w:p>
          <w:p w14:paraId="7A4D808A" w14:textId="333107C3" w:rsidR="005C1352" w:rsidRPr="00406EA7" w:rsidRDefault="007F5346" w:rsidP="00E274E3">
            <w:pPr>
              <w:rPr>
                <w:rFonts w:ascii="Arial" w:hAnsi="Arial" w:cs="Arial"/>
                <w:sz w:val="24"/>
                <w:szCs w:val="24"/>
              </w:rPr>
            </w:pPr>
            <w:r w:rsidRPr="00406EA7">
              <w:rPr>
                <w:rFonts w:ascii="Arial" w:hAnsi="Arial" w:cs="Arial"/>
                <w:i/>
                <w:sz w:val="24"/>
                <w:szCs w:val="24"/>
              </w:rPr>
              <w:t>Applications</w:t>
            </w:r>
            <w:r w:rsidR="005C1352" w:rsidRPr="00406EA7">
              <w:rPr>
                <w:rFonts w:ascii="Arial" w:hAnsi="Arial" w:cs="Arial"/>
                <w:i/>
                <w:sz w:val="24"/>
                <w:szCs w:val="24"/>
              </w:rPr>
              <w:t xml:space="preserve"> </w:t>
            </w:r>
            <w:r w:rsidR="005C1352" w:rsidRPr="00406EA7">
              <w:rPr>
                <w:rFonts w:ascii="Arial" w:hAnsi="Arial" w:cs="Arial"/>
                <w:i/>
                <w:sz w:val="24"/>
                <w:szCs w:val="24"/>
                <w:u w:val="single"/>
              </w:rPr>
              <w:t>must</w:t>
            </w:r>
            <w:r w:rsidR="005C1352" w:rsidRPr="00406EA7">
              <w:rPr>
                <w:rFonts w:ascii="Arial" w:hAnsi="Arial" w:cs="Arial"/>
                <w:i/>
                <w:sz w:val="24"/>
                <w:szCs w:val="24"/>
              </w:rPr>
              <w:t xml:space="preserve"> be submitted electronically to: </w:t>
            </w:r>
            <w:hyperlink r:id="rId19" w:history="1">
              <w:r w:rsidR="005C1352" w:rsidRPr="00406EA7">
                <w:rPr>
                  <w:rStyle w:val="Hyperlink"/>
                  <w:rFonts w:ascii="Arial" w:hAnsi="Arial" w:cs="Arial"/>
                  <w:sz w:val="24"/>
                  <w:szCs w:val="24"/>
                </w:rPr>
                <w:t>Proposals@maine.gov</w:t>
              </w:r>
            </w:hyperlink>
          </w:p>
        </w:tc>
      </w:tr>
    </w:tbl>
    <w:p w14:paraId="3D922F6F" w14:textId="04D95B2D" w:rsidR="00254072" w:rsidRPr="00C6339A" w:rsidRDefault="00254072">
      <w:pPr>
        <w:widowControl/>
        <w:autoSpaceDE/>
        <w:autoSpaceDN/>
        <w:rPr>
          <w:rFonts w:ascii="Arial" w:eastAsia="MS Gothic" w:hAnsi="Arial" w:cs="Arial"/>
          <w:b/>
          <w:bCs/>
          <w:sz w:val="24"/>
          <w:szCs w:val="24"/>
          <w:lang w:eastAsia="ja-JP"/>
        </w:rPr>
      </w:pPr>
    </w:p>
    <w:p w14:paraId="4617F9DA" w14:textId="05380C43" w:rsidR="005C1352" w:rsidRPr="00C6339A" w:rsidRDefault="005C1352">
      <w:pPr>
        <w:widowControl/>
        <w:autoSpaceDE/>
        <w:autoSpaceDN/>
        <w:rPr>
          <w:rFonts w:ascii="Arial" w:hAnsi="Arial" w:cs="Arial"/>
          <w:b/>
          <w:sz w:val="28"/>
          <w:szCs w:val="28"/>
          <w:lang w:eastAsia="ja-JP"/>
        </w:rPr>
      </w:pPr>
    </w:p>
    <w:p w14:paraId="7554B7A4" w14:textId="77D14847" w:rsidR="00EA5A0E" w:rsidRPr="00C6339A" w:rsidRDefault="00EA5A0E" w:rsidP="00EA5A0E">
      <w:pPr>
        <w:widowControl/>
        <w:autoSpaceDE/>
        <w:autoSpaceDN/>
        <w:jc w:val="center"/>
        <w:rPr>
          <w:rFonts w:ascii="Arial" w:hAnsi="Arial" w:cs="Arial"/>
          <w:b/>
          <w:sz w:val="24"/>
          <w:szCs w:val="24"/>
          <w:lang w:eastAsia="ja-JP"/>
        </w:rPr>
      </w:pPr>
      <w:r w:rsidRPr="00C6339A">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6339A" w14:paraId="09141AE5" w14:textId="77777777" w:rsidTr="54BD8B0F">
        <w:tc>
          <w:tcPr>
            <w:tcW w:w="8370" w:type="dxa"/>
          </w:tcPr>
          <w:p w14:paraId="4E15FC33" w14:textId="77777777" w:rsidR="00EA5A0E" w:rsidRPr="00C6339A" w:rsidRDefault="00EA5A0E" w:rsidP="00E274E3">
            <w:pPr>
              <w:rPr>
                <w:rFonts w:ascii="Arial" w:hAnsi="Arial" w:cs="Arial"/>
                <w:sz w:val="24"/>
                <w:szCs w:val="24"/>
              </w:rPr>
            </w:pPr>
          </w:p>
        </w:tc>
        <w:tc>
          <w:tcPr>
            <w:tcW w:w="1700" w:type="dxa"/>
          </w:tcPr>
          <w:p w14:paraId="3C79007A" w14:textId="77777777" w:rsidR="00EA5A0E" w:rsidRPr="00C6339A" w:rsidRDefault="00EA5A0E" w:rsidP="00E274E3">
            <w:pPr>
              <w:jc w:val="center"/>
              <w:rPr>
                <w:rFonts w:ascii="Arial" w:hAnsi="Arial" w:cs="Arial"/>
                <w:b/>
                <w:sz w:val="24"/>
                <w:szCs w:val="24"/>
              </w:rPr>
            </w:pPr>
            <w:r w:rsidRPr="00C6339A">
              <w:rPr>
                <w:rFonts w:ascii="Arial" w:hAnsi="Arial" w:cs="Arial"/>
                <w:b/>
                <w:sz w:val="24"/>
                <w:szCs w:val="24"/>
              </w:rPr>
              <w:t>Page</w:t>
            </w:r>
          </w:p>
        </w:tc>
      </w:tr>
      <w:tr w:rsidR="00EA5A0E" w:rsidRPr="00C6339A" w14:paraId="12228ABC" w14:textId="77777777" w:rsidTr="54BD8B0F">
        <w:tc>
          <w:tcPr>
            <w:tcW w:w="8370" w:type="dxa"/>
          </w:tcPr>
          <w:p w14:paraId="63587D1C" w14:textId="77777777" w:rsidR="00EA5A0E" w:rsidRPr="00C6339A" w:rsidRDefault="00EA5A0E" w:rsidP="00E274E3">
            <w:pPr>
              <w:rPr>
                <w:rFonts w:ascii="Arial" w:hAnsi="Arial" w:cs="Arial"/>
                <w:sz w:val="24"/>
                <w:szCs w:val="24"/>
              </w:rPr>
            </w:pPr>
          </w:p>
        </w:tc>
        <w:tc>
          <w:tcPr>
            <w:tcW w:w="1700" w:type="dxa"/>
          </w:tcPr>
          <w:p w14:paraId="54C484AC" w14:textId="77777777" w:rsidR="00EA5A0E" w:rsidRPr="00C6339A" w:rsidRDefault="00EA5A0E" w:rsidP="00E274E3">
            <w:pPr>
              <w:jc w:val="center"/>
              <w:rPr>
                <w:rFonts w:ascii="Arial" w:hAnsi="Arial" w:cs="Arial"/>
                <w:b/>
                <w:sz w:val="24"/>
                <w:szCs w:val="24"/>
              </w:rPr>
            </w:pPr>
          </w:p>
        </w:tc>
      </w:tr>
      <w:tr w:rsidR="00EA5A0E" w:rsidRPr="00C6339A" w14:paraId="3BFCCC6D" w14:textId="77777777" w:rsidTr="54BD8B0F">
        <w:tc>
          <w:tcPr>
            <w:tcW w:w="8370" w:type="dxa"/>
          </w:tcPr>
          <w:p w14:paraId="6F357F0E" w14:textId="0D87BDF6" w:rsidR="00EA5A0E" w:rsidRPr="00C6339A" w:rsidRDefault="00EA5A0E" w:rsidP="00E274E3">
            <w:pPr>
              <w:rPr>
                <w:rFonts w:ascii="Arial" w:hAnsi="Arial" w:cs="Arial"/>
                <w:b/>
                <w:sz w:val="24"/>
                <w:szCs w:val="24"/>
              </w:rPr>
            </w:pPr>
            <w:r w:rsidRPr="00C6339A">
              <w:rPr>
                <w:rFonts w:ascii="Arial" w:hAnsi="Arial" w:cs="Arial"/>
                <w:b/>
                <w:sz w:val="24"/>
                <w:szCs w:val="24"/>
              </w:rPr>
              <w:t>RF</w:t>
            </w:r>
            <w:r w:rsidR="00F16056" w:rsidRPr="00C6339A">
              <w:rPr>
                <w:rFonts w:ascii="Arial" w:hAnsi="Arial" w:cs="Arial"/>
                <w:b/>
                <w:sz w:val="24"/>
                <w:szCs w:val="24"/>
              </w:rPr>
              <w:t>A</w:t>
            </w:r>
            <w:r w:rsidRPr="00C6339A">
              <w:rPr>
                <w:rFonts w:ascii="Arial" w:hAnsi="Arial" w:cs="Arial"/>
                <w:b/>
                <w:sz w:val="24"/>
                <w:szCs w:val="24"/>
              </w:rPr>
              <w:t xml:space="preserve"> DEFINITIONS/ACRONYMS</w:t>
            </w:r>
          </w:p>
        </w:tc>
        <w:tc>
          <w:tcPr>
            <w:tcW w:w="1700" w:type="dxa"/>
            <w:shd w:val="clear" w:color="auto" w:fill="auto"/>
          </w:tcPr>
          <w:p w14:paraId="72582E80" w14:textId="76932B43" w:rsidR="00EA5A0E" w:rsidRPr="00C6339A" w:rsidRDefault="00406EA7" w:rsidP="00E274E3">
            <w:pPr>
              <w:jc w:val="center"/>
              <w:rPr>
                <w:rFonts w:ascii="Arial" w:hAnsi="Arial" w:cs="Arial"/>
                <w:b/>
                <w:sz w:val="24"/>
                <w:szCs w:val="24"/>
              </w:rPr>
            </w:pPr>
            <w:r>
              <w:rPr>
                <w:rFonts w:ascii="Arial" w:hAnsi="Arial" w:cs="Arial"/>
                <w:b/>
                <w:sz w:val="24"/>
                <w:szCs w:val="24"/>
              </w:rPr>
              <w:t>3</w:t>
            </w:r>
          </w:p>
        </w:tc>
      </w:tr>
      <w:tr w:rsidR="00EA5A0E" w:rsidRPr="00C6339A" w14:paraId="46D73B76" w14:textId="77777777" w:rsidTr="54BD8B0F">
        <w:tc>
          <w:tcPr>
            <w:tcW w:w="8370" w:type="dxa"/>
          </w:tcPr>
          <w:p w14:paraId="6C3B4909" w14:textId="77777777" w:rsidR="00EA5A0E" w:rsidRPr="00C6339A" w:rsidRDefault="00EA5A0E" w:rsidP="00E274E3">
            <w:pPr>
              <w:rPr>
                <w:rFonts w:ascii="Arial" w:hAnsi="Arial" w:cs="Arial"/>
                <w:sz w:val="24"/>
                <w:szCs w:val="24"/>
              </w:rPr>
            </w:pPr>
          </w:p>
        </w:tc>
        <w:tc>
          <w:tcPr>
            <w:tcW w:w="1700" w:type="dxa"/>
          </w:tcPr>
          <w:p w14:paraId="396DDD80" w14:textId="77777777" w:rsidR="00EA5A0E" w:rsidRPr="00C6339A" w:rsidRDefault="00EA5A0E" w:rsidP="00E274E3">
            <w:pPr>
              <w:jc w:val="center"/>
              <w:rPr>
                <w:rFonts w:ascii="Arial" w:hAnsi="Arial" w:cs="Arial"/>
                <w:b/>
                <w:sz w:val="24"/>
                <w:szCs w:val="24"/>
              </w:rPr>
            </w:pPr>
          </w:p>
        </w:tc>
      </w:tr>
      <w:tr w:rsidR="00EA5A0E" w:rsidRPr="00C6339A" w14:paraId="4B974F17" w14:textId="77777777" w:rsidTr="54BD8B0F">
        <w:tc>
          <w:tcPr>
            <w:tcW w:w="8370" w:type="dxa"/>
          </w:tcPr>
          <w:p w14:paraId="4A10EE0A" w14:textId="05023A4F" w:rsidR="00EA5A0E" w:rsidRPr="00C6339A" w:rsidRDefault="00EA5A0E" w:rsidP="00E274E3">
            <w:pPr>
              <w:rPr>
                <w:rFonts w:ascii="Arial" w:hAnsi="Arial" w:cs="Arial"/>
                <w:b/>
                <w:sz w:val="24"/>
                <w:szCs w:val="24"/>
              </w:rPr>
            </w:pPr>
            <w:r w:rsidRPr="00C6339A">
              <w:rPr>
                <w:rFonts w:ascii="Arial" w:hAnsi="Arial" w:cs="Arial"/>
                <w:b/>
                <w:sz w:val="24"/>
                <w:szCs w:val="24"/>
              </w:rPr>
              <w:t xml:space="preserve">PART I        </w:t>
            </w:r>
            <w:r w:rsidR="00F16056" w:rsidRPr="00C6339A">
              <w:rPr>
                <w:rFonts w:ascii="Arial" w:hAnsi="Arial" w:cs="Arial"/>
                <w:b/>
                <w:sz w:val="24"/>
                <w:szCs w:val="24"/>
              </w:rPr>
              <w:t>OVERVIEW OF THE GRANT OPPORTUNITY</w:t>
            </w:r>
          </w:p>
        </w:tc>
        <w:tc>
          <w:tcPr>
            <w:tcW w:w="1700" w:type="dxa"/>
            <w:shd w:val="clear" w:color="auto" w:fill="auto"/>
          </w:tcPr>
          <w:p w14:paraId="0688DD1D" w14:textId="32621597" w:rsidR="00EA5A0E" w:rsidRPr="00C6339A" w:rsidRDefault="00360DBD" w:rsidP="00E274E3">
            <w:pPr>
              <w:jc w:val="center"/>
              <w:rPr>
                <w:rFonts w:ascii="Arial" w:hAnsi="Arial" w:cs="Arial"/>
                <w:b/>
                <w:sz w:val="24"/>
                <w:szCs w:val="24"/>
              </w:rPr>
            </w:pPr>
            <w:r w:rsidRPr="00C6339A">
              <w:rPr>
                <w:rFonts w:ascii="Arial" w:hAnsi="Arial" w:cs="Arial"/>
                <w:b/>
                <w:sz w:val="24"/>
                <w:szCs w:val="24"/>
              </w:rPr>
              <w:t>1</w:t>
            </w:r>
            <w:r w:rsidR="00406EA7">
              <w:rPr>
                <w:rFonts w:ascii="Arial" w:hAnsi="Arial" w:cs="Arial"/>
                <w:b/>
                <w:sz w:val="24"/>
                <w:szCs w:val="24"/>
              </w:rPr>
              <w:t>3</w:t>
            </w:r>
          </w:p>
        </w:tc>
      </w:tr>
      <w:tr w:rsidR="00EA5A0E" w:rsidRPr="00C6339A" w14:paraId="3B787CA4" w14:textId="77777777" w:rsidTr="54BD8B0F">
        <w:tc>
          <w:tcPr>
            <w:tcW w:w="8370" w:type="dxa"/>
          </w:tcPr>
          <w:p w14:paraId="06C20FFB" w14:textId="77777777" w:rsidR="00EA5A0E" w:rsidRPr="00C6339A" w:rsidRDefault="00EA5A0E"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PURPOSE AND BACKGROUND</w:t>
            </w:r>
          </w:p>
        </w:tc>
        <w:tc>
          <w:tcPr>
            <w:tcW w:w="1700" w:type="dxa"/>
          </w:tcPr>
          <w:p w14:paraId="5DEBD5DE" w14:textId="77777777" w:rsidR="00EA5A0E" w:rsidRPr="00C6339A" w:rsidRDefault="00EA5A0E" w:rsidP="00E274E3">
            <w:pPr>
              <w:jc w:val="center"/>
              <w:rPr>
                <w:rFonts w:ascii="Arial" w:hAnsi="Arial" w:cs="Arial"/>
                <w:b/>
                <w:sz w:val="24"/>
                <w:szCs w:val="24"/>
              </w:rPr>
            </w:pPr>
          </w:p>
        </w:tc>
      </w:tr>
      <w:tr w:rsidR="00EA5A0E" w:rsidRPr="00C6339A" w14:paraId="15D47957" w14:textId="77777777" w:rsidTr="54BD8B0F">
        <w:tc>
          <w:tcPr>
            <w:tcW w:w="8370" w:type="dxa"/>
          </w:tcPr>
          <w:p w14:paraId="18527500" w14:textId="77777777" w:rsidR="00EA5A0E" w:rsidRPr="00C6339A" w:rsidRDefault="00EA5A0E"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GENERAL PROVISIONS</w:t>
            </w:r>
          </w:p>
        </w:tc>
        <w:tc>
          <w:tcPr>
            <w:tcW w:w="1700" w:type="dxa"/>
          </w:tcPr>
          <w:p w14:paraId="2E5F372D" w14:textId="77777777" w:rsidR="00EA5A0E" w:rsidRPr="00C6339A" w:rsidRDefault="00EA5A0E" w:rsidP="00E274E3">
            <w:pPr>
              <w:jc w:val="center"/>
              <w:rPr>
                <w:rFonts w:ascii="Arial" w:hAnsi="Arial" w:cs="Arial"/>
                <w:b/>
                <w:sz w:val="24"/>
                <w:szCs w:val="24"/>
              </w:rPr>
            </w:pPr>
          </w:p>
        </w:tc>
      </w:tr>
      <w:tr w:rsidR="00EA5A0E" w:rsidRPr="00C6339A" w14:paraId="75098595" w14:textId="77777777" w:rsidTr="54BD8B0F">
        <w:tc>
          <w:tcPr>
            <w:tcW w:w="8370" w:type="dxa"/>
          </w:tcPr>
          <w:p w14:paraId="133FB6BB" w14:textId="77777777" w:rsidR="00EA5A0E" w:rsidRPr="00C6339A" w:rsidRDefault="00EA5A0E"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ELIGIBILITY TO SUBMIT BIDS</w:t>
            </w:r>
          </w:p>
        </w:tc>
        <w:tc>
          <w:tcPr>
            <w:tcW w:w="1700" w:type="dxa"/>
          </w:tcPr>
          <w:p w14:paraId="0E51D949" w14:textId="77777777" w:rsidR="00EA5A0E" w:rsidRPr="00C6339A" w:rsidRDefault="00EA5A0E" w:rsidP="00E274E3">
            <w:pPr>
              <w:jc w:val="center"/>
              <w:rPr>
                <w:rFonts w:ascii="Arial" w:hAnsi="Arial" w:cs="Arial"/>
                <w:b/>
                <w:sz w:val="24"/>
                <w:szCs w:val="24"/>
              </w:rPr>
            </w:pPr>
          </w:p>
        </w:tc>
      </w:tr>
      <w:tr w:rsidR="00EA5A0E" w:rsidRPr="00C6339A" w14:paraId="5E2B3263" w14:textId="77777777" w:rsidTr="54BD8B0F">
        <w:tc>
          <w:tcPr>
            <w:tcW w:w="8370" w:type="dxa"/>
          </w:tcPr>
          <w:p w14:paraId="09568A96" w14:textId="52A21819" w:rsidR="00EA5A0E" w:rsidRPr="00C6339A" w:rsidRDefault="00F16056"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AWARDS</w:t>
            </w:r>
          </w:p>
        </w:tc>
        <w:tc>
          <w:tcPr>
            <w:tcW w:w="1700" w:type="dxa"/>
          </w:tcPr>
          <w:p w14:paraId="580F4DDE" w14:textId="77777777" w:rsidR="00EA5A0E" w:rsidRPr="00C6339A" w:rsidRDefault="00EA5A0E" w:rsidP="00E274E3">
            <w:pPr>
              <w:jc w:val="center"/>
              <w:rPr>
                <w:rFonts w:ascii="Arial" w:hAnsi="Arial" w:cs="Arial"/>
                <w:b/>
                <w:sz w:val="24"/>
                <w:szCs w:val="24"/>
              </w:rPr>
            </w:pPr>
          </w:p>
        </w:tc>
      </w:tr>
      <w:tr w:rsidR="00EA5A0E" w:rsidRPr="00C6339A" w14:paraId="2F69D1D6" w14:textId="77777777" w:rsidTr="54BD8B0F">
        <w:tc>
          <w:tcPr>
            <w:tcW w:w="8370" w:type="dxa"/>
          </w:tcPr>
          <w:p w14:paraId="3A38D9A8" w14:textId="4A052716" w:rsidR="00EA5A0E" w:rsidRPr="00C6339A" w:rsidRDefault="00F16056"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APPEAL OF CONTRACT</w:t>
            </w:r>
            <w:r w:rsidR="00EA5A0E" w:rsidRPr="00C6339A">
              <w:rPr>
                <w:rFonts w:ascii="Arial" w:hAnsi="Arial" w:cs="Arial"/>
                <w:sz w:val="24"/>
                <w:szCs w:val="24"/>
              </w:rPr>
              <w:t xml:space="preserve"> AWARDS</w:t>
            </w:r>
          </w:p>
        </w:tc>
        <w:tc>
          <w:tcPr>
            <w:tcW w:w="1700" w:type="dxa"/>
          </w:tcPr>
          <w:p w14:paraId="3202C5C5" w14:textId="77777777" w:rsidR="00EA5A0E" w:rsidRPr="00C6339A" w:rsidRDefault="00EA5A0E" w:rsidP="00E274E3">
            <w:pPr>
              <w:jc w:val="center"/>
              <w:rPr>
                <w:rFonts w:ascii="Arial" w:hAnsi="Arial" w:cs="Arial"/>
                <w:b/>
                <w:sz w:val="24"/>
                <w:szCs w:val="24"/>
              </w:rPr>
            </w:pPr>
          </w:p>
        </w:tc>
      </w:tr>
      <w:tr w:rsidR="00F16056" w:rsidRPr="00C6339A" w14:paraId="2C990095" w14:textId="77777777" w:rsidTr="54BD8B0F">
        <w:tc>
          <w:tcPr>
            <w:tcW w:w="8370" w:type="dxa"/>
          </w:tcPr>
          <w:p w14:paraId="0F3D8190" w14:textId="1B931B64" w:rsidR="00F16056" w:rsidRPr="00C6339A" w:rsidRDefault="00F16056"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APPLICABLE LEGISLATION</w:t>
            </w:r>
          </w:p>
        </w:tc>
        <w:tc>
          <w:tcPr>
            <w:tcW w:w="1700" w:type="dxa"/>
          </w:tcPr>
          <w:p w14:paraId="45A02ADB" w14:textId="77777777" w:rsidR="00F16056" w:rsidRPr="00C6339A" w:rsidRDefault="00F16056" w:rsidP="00E274E3">
            <w:pPr>
              <w:jc w:val="center"/>
              <w:rPr>
                <w:rFonts w:ascii="Arial" w:hAnsi="Arial" w:cs="Arial"/>
                <w:b/>
                <w:sz w:val="24"/>
                <w:szCs w:val="24"/>
              </w:rPr>
            </w:pPr>
          </w:p>
        </w:tc>
      </w:tr>
      <w:tr w:rsidR="00EA5A0E" w:rsidRPr="00C6339A" w14:paraId="4B285AE7" w14:textId="77777777" w:rsidTr="54BD8B0F">
        <w:tc>
          <w:tcPr>
            <w:tcW w:w="8370" w:type="dxa"/>
          </w:tcPr>
          <w:p w14:paraId="09A3CC39" w14:textId="77777777" w:rsidR="00EA5A0E" w:rsidRPr="00C6339A" w:rsidRDefault="00EA5A0E" w:rsidP="00E274E3">
            <w:pPr>
              <w:rPr>
                <w:rFonts w:ascii="Arial" w:hAnsi="Arial" w:cs="Arial"/>
                <w:sz w:val="24"/>
                <w:szCs w:val="24"/>
              </w:rPr>
            </w:pPr>
          </w:p>
        </w:tc>
        <w:tc>
          <w:tcPr>
            <w:tcW w:w="1700" w:type="dxa"/>
          </w:tcPr>
          <w:p w14:paraId="6BDE5323" w14:textId="77777777" w:rsidR="00EA5A0E" w:rsidRPr="00C6339A" w:rsidRDefault="00EA5A0E" w:rsidP="00E274E3">
            <w:pPr>
              <w:jc w:val="center"/>
              <w:rPr>
                <w:rFonts w:ascii="Arial" w:hAnsi="Arial" w:cs="Arial"/>
                <w:b/>
                <w:sz w:val="24"/>
                <w:szCs w:val="24"/>
              </w:rPr>
            </w:pPr>
          </w:p>
        </w:tc>
      </w:tr>
      <w:tr w:rsidR="00EA5A0E" w:rsidRPr="00C6339A" w14:paraId="7D75C361" w14:textId="77777777" w:rsidTr="54BD8B0F">
        <w:tc>
          <w:tcPr>
            <w:tcW w:w="8370" w:type="dxa"/>
          </w:tcPr>
          <w:p w14:paraId="66342D0D" w14:textId="2A833AD3" w:rsidR="00EA5A0E" w:rsidRPr="00C6339A" w:rsidRDefault="00EA5A0E" w:rsidP="00E274E3">
            <w:pPr>
              <w:rPr>
                <w:rFonts w:ascii="Arial" w:hAnsi="Arial" w:cs="Arial"/>
                <w:b/>
                <w:sz w:val="24"/>
                <w:szCs w:val="24"/>
              </w:rPr>
            </w:pPr>
            <w:r w:rsidRPr="00C6339A">
              <w:rPr>
                <w:rFonts w:ascii="Arial" w:hAnsi="Arial" w:cs="Arial"/>
                <w:b/>
                <w:sz w:val="24"/>
                <w:szCs w:val="24"/>
              </w:rPr>
              <w:t xml:space="preserve">PART II        </w:t>
            </w:r>
            <w:r w:rsidR="00F16056" w:rsidRPr="00C6339A">
              <w:rPr>
                <w:rFonts w:ascii="Arial" w:hAnsi="Arial" w:cs="Arial"/>
                <w:b/>
                <w:sz w:val="24"/>
                <w:szCs w:val="24"/>
              </w:rPr>
              <w:t>ACTIVITIES AND REQUIREMENTS</w:t>
            </w:r>
          </w:p>
        </w:tc>
        <w:tc>
          <w:tcPr>
            <w:tcW w:w="1700" w:type="dxa"/>
            <w:shd w:val="clear" w:color="auto" w:fill="auto"/>
          </w:tcPr>
          <w:p w14:paraId="7AB14374" w14:textId="5D4E7CFC" w:rsidR="00EA5A0E" w:rsidRPr="00C6339A" w:rsidRDefault="0043253C" w:rsidP="00E274E3">
            <w:pPr>
              <w:jc w:val="center"/>
              <w:rPr>
                <w:rFonts w:ascii="Arial" w:hAnsi="Arial" w:cs="Arial"/>
                <w:b/>
                <w:sz w:val="24"/>
                <w:szCs w:val="24"/>
              </w:rPr>
            </w:pPr>
            <w:r w:rsidRPr="00C6339A">
              <w:rPr>
                <w:rFonts w:ascii="Arial" w:hAnsi="Arial" w:cs="Arial"/>
                <w:b/>
                <w:sz w:val="24"/>
                <w:szCs w:val="24"/>
              </w:rPr>
              <w:t>1</w:t>
            </w:r>
            <w:r w:rsidR="00406EA7">
              <w:rPr>
                <w:rFonts w:ascii="Arial" w:hAnsi="Arial" w:cs="Arial"/>
                <w:b/>
                <w:sz w:val="24"/>
                <w:szCs w:val="24"/>
              </w:rPr>
              <w:t>7</w:t>
            </w:r>
          </w:p>
        </w:tc>
      </w:tr>
      <w:tr w:rsidR="00EA5A0E" w:rsidRPr="00C6339A" w14:paraId="4E09DF40" w14:textId="77777777" w:rsidTr="54BD8B0F">
        <w:tc>
          <w:tcPr>
            <w:tcW w:w="8370" w:type="dxa"/>
          </w:tcPr>
          <w:p w14:paraId="29D56563" w14:textId="77777777" w:rsidR="00EA5A0E" w:rsidRPr="00C6339A" w:rsidRDefault="00EA5A0E" w:rsidP="00E274E3">
            <w:pPr>
              <w:rPr>
                <w:rFonts w:ascii="Arial" w:hAnsi="Arial" w:cs="Arial"/>
                <w:sz w:val="24"/>
                <w:szCs w:val="24"/>
              </w:rPr>
            </w:pPr>
          </w:p>
        </w:tc>
        <w:tc>
          <w:tcPr>
            <w:tcW w:w="1700" w:type="dxa"/>
          </w:tcPr>
          <w:p w14:paraId="7A9F5842" w14:textId="77777777" w:rsidR="00EA5A0E" w:rsidRPr="00C6339A" w:rsidRDefault="00EA5A0E" w:rsidP="00E274E3">
            <w:pPr>
              <w:jc w:val="center"/>
              <w:rPr>
                <w:rFonts w:ascii="Arial" w:hAnsi="Arial" w:cs="Arial"/>
                <w:b/>
                <w:sz w:val="24"/>
                <w:szCs w:val="24"/>
              </w:rPr>
            </w:pPr>
          </w:p>
        </w:tc>
      </w:tr>
      <w:tr w:rsidR="00EA5A0E" w:rsidRPr="00C6339A" w14:paraId="398550F6" w14:textId="77777777" w:rsidTr="54BD8B0F">
        <w:tc>
          <w:tcPr>
            <w:tcW w:w="8370" w:type="dxa"/>
          </w:tcPr>
          <w:p w14:paraId="6BC67D14" w14:textId="248581E6" w:rsidR="00EA5A0E" w:rsidRPr="00C6339A" w:rsidRDefault="00EA5A0E" w:rsidP="00E274E3">
            <w:pPr>
              <w:rPr>
                <w:rFonts w:ascii="Arial" w:hAnsi="Arial" w:cs="Arial"/>
                <w:b/>
                <w:sz w:val="24"/>
                <w:szCs w:val="24"/>
              </w:rPr>
            </w:pPr>
            <w:r w:rsidRPr="00C6339A">
              <w:rPr>
                <w:rFonts w:ascii="Arial" w:hAnsi="Arial" w:cs="Arial"/>
                <w:b/>
                <w:sz w:val="24"/>
                <w:szCs w:val="24"/>
              </w:rPr>
              <w:t xml:space="preserve">PART III        KEY </w:t>
            </w:r>
            <w:r w:rsidR="00F16056" w:rsidRPr="00C6339A">
              <w:rPr>
                <w:rFonts w:ascii="Arial" w:hAnsi="Arial" w:cs="Arial"/>
                <w:b/>
                <w:sz w:val="24"/>
                <w:szCs w:val="24"/>
              </w:rPr>
              <w:t>PROCESS</w:t>
            </w:r>
            <w:r w:rsidRPr="00C6339A">
              <w:rPr>
                <w:rFonts w:ascii="Arial" w:hAnsi="Arial" w:cs="Arial"/>
                <w:b/>
                <w:sz w:val="24"/>
                <w:szCs w:val="24"/>
              </w:rPr>
              <w:t xml:space="preserve"> EVENTS</w:t>
            </w:r>
          </w:p>
        </w:tc>
        <w:tc>
          <w:tcPr>
            <w:tcW w:w="1700" w:type="dxa"/>
            <w:shd w:val="clear" w:color="auto" w:fill="auto"/>
          </w:tcPr>
          <w:p w14:paraId="38B95882" w14:textId="37E6CD6A" w:rsidR="00EA5A0E" w:rsidRPr="00C6339A" w:rsidRDefault="0043253C" w:rsidP="00E274E3">
            <w:pPr>
              <w:jc w:val="center"/>
              <w:rPr>
                <w:rFonts w:ascii="Arial" w:hAnsi="Arial" w:cs="Arial"/>
                <w:b/>
                <w:sz w:val="24"/>
                <w:szCs w:val="24"/>
              </w:rPr>
            </w:pPr>
            <w:r w:rsidRPr="00C6339A">
              <w:rPr>
                <w:rFonts w:ascii="Arial" w:hAnsi="Arial" w:cs="Arial"/>
                <w:b/>
                <w:sz w:val="24"/>
                <w:szCs w:val="24"/>
              </w:rPr>
              <w:t>2</w:t>
            </w:r>
            <w:r w:rsidR="00406EA7">
              <w:rPr>
                <w:rFonts w:ascii="Arial" w:hAnsi="Arial" w:cs="Arial"/>
                <w:b/>
                <w:sz w:val="24"/>
                <w:szCs w:val="24"/>
              </w:rPr>
              <w:t>5</w:t>
            </w:r>
          </w:p>
        </w:tc>
      </w:tr>
      <w:tr w:rsidR="00EA5A0E" w:rsidRPr="00C6339A" w14:paraId="2E8166F0" w14:textId="77777777" w:rsidTr="54BD8B0F">
        <w:tc>
          <w:tcPr>
            <w:tcW w:w="8370" w:type="dxa"/>
          </w:tcPr>
          <w:p w14:paraId="5375CFC3" w14:textId="18DBC10F" w:rsidR="00EA5A0E" w:rsidRPr="00C6339A" w:rsidRDefault="00337807" w:rsidP="00EB22BF">
            <w:pPr>
              <w:pStyle w:val="ListParagraph"/>
              <w:widowControl/>
              <w:numPr>
                <w:ilvl w:val="0"/>
                <w:numId w:val="10"/>
              </w:numPr>
              <w:autoSpaceDE/>
              <w:autoSpaceDN/>
              <w:contextualSpacing/>
              <w:rPr>
                <w:rFonts w:ascii="Arial" w:hAnsi="Arial" w:cs="Arial"/>
                <w:sz w:val="24"/>
                <w:szCs w:val="24"/>
              </w:rPr>
            </w:pPr>
            <w:r w:rsidRPr="00C6339A">
              <w:rPr>
                <w:rFonts w:ascii="Arial" w:hAnsi="Arial" w:cs="Arial"/>
                <w:sz w:val="24"/>
                <w:szCs w:val="24"/>
              </w:rPr>
              <w:t>INFORMATIONAL SESSION</w:t>
            </w:r>
          </w:p>
        </w:tc>
        <w:tc>
          <w:tcPr>
            <w:tcW w:w="1700" w:type="dxa"/>
          </w:tcPr>
          <w:p w14:paraId="69B060E0" w14:textId="77777777" w:rsidR="00EA5A0E" w:rsidRPr="00C6339A" w:rsidRDefault="00EA5A0E" w:rsidP="00E274E3">
            <w:pPr>
              <w:jc w:val="center"/>
              <w:rPr>
                <w:rFonts w:ascii="Arial" w:hAnsi="Arial" w:cs="Arial"/>
                <w:b/>
                <w:sz w:val="24"/>
                <w:szCs w:val="24"/>
              </w:rPr>
            </w:pPr>
          </w:p>
        </w:tc>
      </w:tr>
      <w:tr w:rsidR="00337807" w:rsidRPr="00C6339A" w14:paraId="6A6D81DB" w14:textId="77777777" w:rsidTr="54BD8B0F">
        <w:tc>
          <w:tcPr>
            <w:tcW w:w="8370" w:type="dxa"/>
          </w:tcPr>
          <w:p w14:paraId="01E7756C" w14:textId="3C590D9E" w:rsidR="00337807" w:rsidRPr="00C6339A" w:rsidRDefault="00337807" w:rsidP="00EB22BF">
            <w:pPr>
              <w:pStyle w:val="ListParagraph"/>
              <w:widowControl/>
              <w:numPr>
                <w:ilvl w:val="0"/>
                <w:numId w:val="10"/>
              </w:numPr>
              <w:autoSpaceDE/>
              <w:autoSpaceDN/>
              <w:contextualSpacing/>
              <w:rPr>
                <w:rFonts w:ascii="Arial" w:hAnsi="Arial" w:cs="Arial"/>
                <w:sz w:val="24"/>
                <w:szCs w:val="24"/>
              </w:rPr>
            </w:pPr>
            <w:r w:rsidRPr="00C6339A">
              <w:rPr>
                <w:rFonts w:ascii="Arial" w:hAnsi="Arial" w:cs="Arial"/>
                <w:sz w:val="24"/>
                <w:szCs w:val="24"/>
              </w:rPr>
              <w:t>SUBMISSION OF QUESTIONS</w:t>
            </w:r>
          </w:p>
        </w:tc>
        <w:tc>
          <w:tcPr>
            <w:tcW w:w="1700" w:type="dxa"/>
          </w:tcPr>
          <w:p w14:paraId="27906B34" w14:textId="77777777" w:rsidR="00337807" w:rsidRPr="00C6339A" w:rsidRDefault="00337807" w:rsidP="00E274E3">
            <w:pPr>
              <w:jc w:val="center"/>
              <w:rPr>
                <w:rFonts w:ascii="Arial" w:hAnsi="Arial" w:cs="Arial"/>
                <w:b/>
                <w:sz w:val="24"/>
                <w:szCs w:val="24"/>
              </w:rPr>
            </w:pPr>
          </w:p>
        </w:tc>
      </w:tr>
      <w:tr w:rsidR="00EA5A0E" w:rsidRPr="00C6339A" w14:paraId="181796B3" w14:textId="77777777" w:rsidTr="54BD8B0F">
        <w:tc>
          <w:tcPr>
            <w:tcW w:w="8370" w:type="dxa"/>
          </w:tcPr>
          <w:p w14:paraId="3556DECD" w14:textId="77777777" w:rsidR="00EA5A0E" w:rsidRPr="00C6339A" w:rsidRDefault="00EA5A0E" w:rsidP="00EB22BF">
            <w:pPr>
              <w:pStyle w:val="ListParagraph"/>
              <w:widowControl/>
              <w:numPr>
                <w:ilvl w:val="0"/>
                <w:numId w:val="10"/>
              </w:numPr>
              <w:autoSpaceDE/>
              <w:autoSpaceDN/>
              <w:contextualSpacing/>
              <w:rPr>
                <w:rFonts w:ascii="Arial" w:hAnsi="Arial" w:cs="Arial"/>
                <w:sz w:val="24"/>
                <w:szCs w:val="24"/>
              </w:rPr>
            </w:pPr>
            <w:r w:rsidRPr="00C6339A">
              <w:rPr>
                <w:rFonts w:ascii="Arial" w:hAnsi="Arial" w:cs="Arial"/>
                <w:sz w:val="24"/>
                <w:szCs w:val="24"/>
              </w:rPr>
              <w:t>AMENDMENTS</w:t>
            </w:r>
          </w:p>
        </w:tc>
        <w:tc>
          <w:tcPr>
            <w:tcW w:w="1700" w:type="dxa"/>
          </w:tcPr>
          <w:p w14:paraId="60AE419A" w14:textId="77777777" w:rsidR="00EA5A0E" w:rsidRPr="00C6339A" w:rsidRDefault="00EA5A0E" w:rsidP="00E274E3">
            <w:pPr>
              <w:jc w:val="center"/>
              <w:rPr>
                <w:rFonts w:ascii="Arial" w:hAnsi="Arial" w:cs="Arial"/>
                <w:b/>
                <w:sz w:val="24"/>
                <w:szCs w:val="24"/>
              </w:rPr>
            </w:pPr>
          </w:p>
        </w:tc>
      </w:tr>
      <w:tr w:rsidR="00EA5A0E" w:rsidRPr="00C6339A" w14:paraId="0F20C9C5" w14:textId="77777777" w:rsidTr="54BD8B0F">
        <w:tc>
          <w:tcPr>
            <w:tcW w:w="8370" w:type="dxa"/>
          </w:tcPr>
          <w:p w14:paraId="5BFD1E21" w14:textId="02EBD4EB" w:rsidR="00EA5A0E" w:rsidRPr="00C6339A" w:rsidRDefault="00F16056" w:rsidP="00EB22BF">
            <w:pPr>
              <w:pStyle w:val="ListParagraph"/>
              <w:widowControl/>
              <w:numPr>
                <w:ilvl w:val="0"/>
                <w:numId w:val="10"/>
              </w:numPr>
              <w:autoSpaceDE/>
              <w:autoSpaceDN/>
              <w:contextualSpacing/>
              <w:rPr>
                <w:rFonts w:ascii="Arial" w:hAnsi="Arial" w:cs="Arial"/>
                <w:sz w:val="24"/>
                <w:szCs w:val="24"/>
              </w:rPr>
            </w:pPr>
            <w:r w:rsidRPr="00C6339A">
              <w:rPr>
                <w:rFonts w:ascii="Arial" w:hAnsi="Arial" w:cs="Arial"/>
                <w:sz w:val="24"/>
                <w:szCs w:val="24"/>
              </w:rPr>
              <w:t>APPLICATION SUBMISSION</w:t>
            </w:r>
          </w:p>
        </w:tc>
        <w:tc>
          <w:tcPr>
            <w:tcW w:w="1700" w:type="dxa"/>
          </w:tcPr>
          <w:p w14:paraId="1879AE4F" w14:textId="77777777" w:rsidR="00EA5A0E" w:rsidRPr="00C6339A" w:rsidRDefault="00EA5A0E" w:rsidP="00E274E3">
            <w:pPr>
              <w:jc w:val="center"/>
              <w:rPr>
                <w:rFonts w:ascii="Arial" w:hAnsi="Arial" w:cs="Arial"/>
                <w:b/>
                <w:sz w:val="24"/>
                <w:szCs w:val="24"/>
              </w:rPr>
            </w:pPr>
          </w:p>
        </w:tc>
      </w:tr>
      <w:tr w:rsidR="00EA5A0E" w:rsidRPr="00C6339A" w14:paraId="5F333E82" w14:textId="77777777" w:rsidTr="54BD8B0F">
        <w:tc>
          <w:tcPr>
            <w:tcW w:w="8370" w:type="dxa"/>
          </w:tcPr>
          <w:p w14:paraId="77E93F76" w14:textId="77777777" w:rsidR="00EA5A0E" w:rsidRPr="00C6339A" w:rsidRDefault="00EA5A0E" w:rsidP="00E274E3">
            <w:pPr>
              <w:rPr>
                <w:rFonts w:ascii="Arial" w:hAnsi="Arial" w:cs="Arial"/>
                <w:sz w:val="24"/>
                <w:szCs w:val="24"/>
              </w:rPr>
            </w:pPr>
          </w:p>
        </w:tc>
        <w:tc>
          <w:tcPr>
            <w:tcW w:w="1700" w:type="dxa"/>
          </w:tcPr>
          <w:p w14:paraId="4A349B36" w14:textId="77777777" w:rsidR="00EA5A0E" w:rsidRPr="00C6339A" w:rsidRDefault="00EA5A0E" w:rsidP="00E274E3">
            <w:pPr>
              <w:jc w:val="center"/>
              <w:rPr>
                <w:rFonts w:ascii="Arial" w:hAnsi="Arial" w:cs="Arial"/>
                <w:b/>
                <w:sz w:val="24"/>
                <w:szCs w:val="24"/>
              </w:rPr>
            </w:pPr>
          </w:p>
        </w:tc>
      </w:tr>
      <w:tr w:rsidR="00EA5A0E" w:rsidRPr="00C6339A" w14:paraId="189EBDF6" w14:textId="77777777" w:rsidTr="54BD8B0F">
        <w:tc>
          <w:tcPr>
            <w:tcW w:w="8370" w:type="dxa"/>
          </w:tcPr>
          <w:p w14:paraId="55631E49" w14:textId="0A3D8A43" w:rsidR="00EA5A0E" w:rsidRPr="00C6339A" w:rsidRDefault="00EA5A0E" w:rsidP="00E274E3">
            <w:pPr>
              <w:rPr>
                <w:rFonts w:ascii="Arial" w:hAnsi="Arial" w:cs="Arial"/>
                <w:b/>
                <w:sz w:val="24"/>
                <w:szCs w:val="24"/>
              </w:rPr>
            </w:pPr>
            <w:r w:rsidRPr="00C6339A">
              <w:rPr>
                <w:rFonts w:ascii="Arial" w:hAnsi="Arial" w:cs="Arial"/>
                <w:b/>
                <w:sz w:val="24"/>
                <w:szCs w:val="24"/>
              </w:rPr>
              <w:t xml:space="preserve">PART </w:t>
            </w:r>
            <w:r w:rsidR="00F16056" w:rsidRPr="00C6339A">
              <w:rPr>
                <w:rFonts w:ascii="Arial" w:hAnsi="Arial" w:cs="Arial"/>
                <w:b/>
                <w:sz w:val="24"/>
                <w:szCs w:val="24"/>
              </w:rPr>
              <w:t>I</w:t>
            </w:r>
            <w:r w:rsidRPr="00C6339A">
              <w:rPr>
                <w:rFonts w:ascii="Arial" w:hAnsi="Arial" w:cs="Arial"/>
                <w:b/>
                <w:sz w:val="24"/>
                <w:szCs w:val="24"/>
              </w:rPr>
              <w:t xml:space="preserve">V        </w:t>
            </w:r>
            <w:r w:rsidR="00F16056" w:rsidRPr="00C6339A">
              <w:rPr>
                <w:rFonts w:ascii="Arial" w:hAnsi="Arial" w:cs="Arial"/>
                <w:b/>
                <w:sz w:val="24"/>
                <w:szCs w:val="24"/>
              </w:rPr>
              <w:t>APPLICATION</w:t>
            </w:r>
            <w:r w:rsidRPr="00C6339A">
              <w:rPr>
                <w:rFonts w:ascii="Arial" w:hAnsi="Arial" w:cs="Arial"/>
                <w:b/>
                <w:sz w:val="24"/>
                <w:szCs w:val="24"/>
              </w:rPr>
              <w:t xml:space="preserve"> EVALUATION AND SELECTION</w:t>
            </w:r>
          </w:p>
        </w:tc>
        <w:tc>
          <w:tcPr>
            <w:tcW w:w="1700" w:type="dxa"/>
            <w:shd w:val="clear" w:color="auto" w:fill="auto"/>
          </w:tcPr>
          <w:p w14:paraId="568DCA82" w14:textId="72E60150" w:rsidR="00EA5A0E" w:rsidRPr="00C6339A" w:rsidRDefault="0043253C" w:rsidP="00E274E3">
            <w:pPr>
              <w:jc w:val="center"/>
              <w:rPr>
                <w:rFonts w:ascii="Arial" w:hAnsi="Arial" w:cs="Arial"/>
                <w:b/>
                <w:sz w:val="24"/>
                <w:szCs w:val="24"/>
              </w:rPr>
            </w:pPr>
            <w:r w:rsidRPr="00C6339A">
              <w:rPr>
                <w:rFonts w:ascii="Arial" w:hAnsi="Arial" w:cs="Arial"/>
                <w:b/>
                <w:sz w:val="24"/>
                <w:szCs w:val="24"/>
              </w:rPr>
              <w:t>3</w:t>
            </w:r>
            <w:r w:rsidR="00406EA7">
              <w:rPr>
                <w:rFonts w:ascii="Arial" w:hAnsi="Arial" w:cs="Arial"/>
                <w:b/>
                <w:sz w:val="24"/>
                <w:szCs w:val="24"/>
              </w:rPr>
              <w:t>1</w:t>
            </w:r>
          </w:p>
        </w:tc>
      </w:tr>
      <w:tr w:rsidR="00EA5A0E" w:rsidRPr="00C6339A" w14:paraId="2EBBE997" w14:textId="77777777" w:rsidTr="54BD8B0F">
        <w:tc>
          <w:tcPr>
            <w:tcW w:w="8370" w:type="dxa"/>
          </w:tcPr>
          <w:p w14:paraId="1CEA4CF4" w14:textId="77777777" w:rsidR="00EA5A0E" w:rsidRPr="00C6339A" w:rsidRDefault="00EA5A0E" w:rsidP="00EB22BF">
            <w:pPr>
              <w:pStyle w:val="ListParagraph"/>
              <w:widowControl/>
              <w:numPr>
                <w:ilvl w:val="0"/>
                <w:numId w:val="11"/>
              </w:numPr>
              <w:autoSpaceDE/>
              <w:autoSpaceDN/>
              <w:contextualSpacing/>
              <w:rPr>
                <w:rFonts w:ascii="Arial" w:hAnsi="Arial" w:cs="Arial"/>
                <w:sz w:val="24"/>
                <w:szCs w:val="24"/>
              </w:rPr>
            </w:pPr>
            <w:r w:rsidRPr="00C6339A">
              <w:rPr>
                <w:rFonts w:ascii="Arial" w:hAnsi="Arial" w:cs="Arial"/>
                <w:sz w:val="24"/>
                <w:szCs w:val="24"/>
              </w:rPr>
              <w:t xml:space="preserve">EVALUATION PROCESS – GENERAL INFORMATION </w:t>
            </w:r>
          </w:p>
        </w:tc>
        <w:tc>
          <w:tcPr>
            <w:tcW w:w="1700" w:type="dxa"/>
          </w:tcPr>
          <w:p w14:paraId="6396E429" w14:textId="77777777" w:rsidR="00EA5A0E" w:rsidRPr="00C6339A" w:rsidRDefault="00EA5A0E" w:rsidP="00E274E3">
            <w:pPr>
              <w:jc w:val="center"/>
              <w:rPr>
                <w:rFonts w:ascii="Arial" w:hAnsi="Arial" w:cs="Arial"/>
                <w:b/>
                <w:sz w:val="24"/>
                <w:szCs w:val="24"/>
              </w:rPr>
            </w:pPr>
          </w:p>
        </w:tc>
      </w:tr>
      <w:tr w:rsidR="00EA5A0E" w:rsidRPr="00C6339A" w14:paraId="6B5AC743" w14:textId="77777777" w:rsidTr="54BD8B0F">
        <w:tc>
          <w:tcPr>
            <w:tcW w:w="8370" w:type="dxa"/>
          </w:tcPr>
          <w:p w14:paraId="79FD0085" w14:textId="75EDF504" w:rsidR="00EA5A0E" w:rsidRPr="00C6339A" w:rsidRDefault="00EA5A0E" w:rsidP="00EB22BF">
            <w:pPr>
              <w:pStyle w:val="ListParagraph"/>
              <w:widowControl/>
              <w:numPr>
                <w:ilvl w:val="0"/>
                <w:numId w:val="11"/>
              </w:numPr>
              <w:autoSpaceDE/>
              <w:autoSpaceDN/>
              <w:contextualSpacing/>
              <w:rPr>
                <w:rFonts w:ascii="Arial" w:hAnsi="Arial" w:cs="Arial"/>
                <w:sz w:val="24"/>
                <w:szCs w:val="24"/>
              </w:rPr>
            </w:pPr>
            <w:r w:rsidRPr="00C6339A">
              <w:rPr>
                <w:rFonts w:ascii="Arial" w:hAnsi="Arial" w:cs="Arial"/>
                <w:sz w:val="24"/>
                <w:szCs w:val="24"/>
              </w:rPr>
              <w:t>SCORING PROCESS</w:t>
            </w:r>
          </w:p>
        </w:tc>
        <w:tc>
          <w:tcPr>
            <w:tcW w:w="1700" w:type="dxa"/>
          </w:tcPr>
          <w:p w14:paraId="7A09F722" w14:textId="77777777" w:rsidR="00EA5A0E" w:rsidRPr="00C6339A" w:rsidRDefault="00EA5A0E" w:rsidP="00E274E3">
            <w:pPr>
              <w:jc w:val="center"/>
              <w:rPr>
                <w:rFonts w:ascii="Arial" w:hAnsi="Arial" w:cs="Arial"/>
                <w:b/>
                <w:sz w:val="24"/>
                <w:szCs w:val="24"/>
              </w:rPr>
            </w:pPr>
          </w:p>
        </w:tc>
      </w:tr>
      <w:tr w:rsidR="00F16056" w:rsidRPr="00C6339A" w14:paraId="7857EC37" w14:textId="77777777" w:rsidTr="54BD8B0F">
        <w:tc>
          <w:tcPr>
            <w:tcW w:w="8370" w:type="dxa"/>
          </w:tcPr>
          <w:p w14:paraId="65506BEF" w14:textId="21E49A88" w:rsidR="00F16056" w:rsidRPr="00C6339A" w:rsidRDefault="00F16056" w:rsidP="00EB22BF">
            <w:pPr>
              <w:pStyle w:val="ListParagraph"/>
              <w:widowControl/>
              <w:numPr>
                <w:ilvl w:val="0"/>
                <w:numId w:val="11"/>
              </w:numPr>
              <w:autoSpaceDE/>
              <w:autoSpaceDN/>
              <w:contextualSpacing/>
              <w:rPr>
                <w:rFonts w:ascii="Arial" w:hAnsi="Arial" w:cs="Arial"/>
                <w:sz w:val="24"/>
                <w:szCs w:val="24"/>
              </w:rPr>
            </w:pPr>
            <w:r w:rsidRPr="00C6339A">
              <w:rPr>
                <w:rFonts w:ascii="Arial" w:hAnsi="Arial" w:cs="Arial"/>
                <w:sz w:val="24"/>
                <w:szCs w:val="24"/>
              </w:rPr>
              <w:t>SCORING WEIGHTS</w:t>
            </w:r>
          </w:p>
        </w:tc>
        <w:tc>
          <w:tcPr>
            <w:tcW w:w="1700" w:type="dxa"/>
          </w:tcPr>
          <w:p w14:paraId="59499EA4" w14:textId="77777777" w:rsidR="00F16056" w:rsidRPr="00C6339A" w:rsidRDefault="00F16056" w:rsidP="00E274E3">
            <w:pPr>
              <w:jc w:val="center"/>
              <w:rPr>
                <w:rFonts w:ascii="Arial" w:hAnsi="Arial" w:cs="Arial"/>
                <w:b/>
                <w:sz w:val="24"/>
                <w:szCs w:val="24"/>
              </w:rPr>
            </w:pPr>
          </w:p>
        </w:tc>
      </w:tr>
      <w:tr w:rsidR="00EA5A0E" w:rsidRPr="00C6339A" w14:paraId="3BAA35E2" w14:textId="77777777" w:rsidTr="54BD8B0F">
        <w:tc>
          <w:tcPr>
            <w:tcW w:w="8370" w:type="dxa"/>
          </w:tcPr>
          <w:p w14:paraId="149B558C" w14:textId="77777777" w:rsidR="00EA5A0E" w:rsidRPr="00C6339A" w:rsidRDefault="00EA5A0E" w:rsidP="00EB22BF">
            <w:pPr>
              <w:pStyle w:val="ListParagraph"/>
              <w:widowControl/>
              <w:numPr>
                <w:ilvl w:val="0"/>
                <w:numId w:val="11"/>
              </w:numPr>
              <w:autoSpaceDE/>
              <w:autoSpaceDN/>
              <w:contextualSpacing/>
              <w:rPr>
                <w:rFonts w:ascii="Arial" w:hAnsi="Arial" w:cs="Arial"/>
                <w:sz w:val="24"/>
                <w:szCs w:val="24"/>
              </w:rPr>
            </w:pPr>
            <w:r w:rsidRPr="00C6339A">
              <w:rPr>
                <w:rFonts w:ascii="Arial" w:hAnsi="Arial" w:cs="Arial"/>
                <w:sz w:val="24"/>
                <w:szCs w:val="24"/>
              </w:rPr>
              <w:t>SELECTION AND AWARD</w:t>
            </w:r>
          </w:p>
        </w:tc>
        <w:tc>
          <w:tcPr>
            <w:tcW w:w="1700" w:type="dxa"/>
          </w:tcPr>
          <w:p w14:paraId="262D873F" w14:textId="77777777" w:rsidR="00EA5A0E" w:rsidRPr="00C6339A" w:rsidRDefault="00EA5A0E" w:rsidP="00E274E3">
            <w:pPr>
              <w:jc w:val="center"/>
              <w:rPr>
                <w:rFonts w:ascii="Arial" w:hAnsi="Arial" w:cs="Arial"/>
                <w:b/>
                <w:sz w:val="24"/>
                <w:szCs w:val="24"/>
              </w:rPr>
            </w:pPr>
          </w:p>
        </w:tc>
      </w:tr>
      <w:tr w:rsidR="00EA5A0E" w:rsidRPr="00C6339A" w14:paraId="7A17120E" w14:textId="77777777" w:rsidTr="54BD8B0F">
        <w:tc>
          <w:tcPr>
            <w:tcW w:w="8370" w:type="dxa"/>
          </w:tcPr>
          <w:p w14:paraId="0BE1E936" w14:textId="76589DFA" w:rsidR="00EA5A0E" w:rsidRPr="00C6339A" w:rsidRDefault="00F16056" w:rsidP="00EB22BF">
            <w:pPr>
              <w:pStyle w:val="ListParagraph"/>
              <w:widowControl/>
              <w:numPr>
                <w:ilvl w:val="0"/>
                <w:numId w:val="11"/>
              </w:numPr>
              <w:autoSpaceDE/>
              <w:autoSpaceDN/>
              <w:contextualSpacing/>
              <w:rPr>
                <w:rFonts w:ascii="Arial" w:hAnsi="Arial" w:cs="Arial"/>
                <w:sz w:val="24"/>
                <w:szCs w:val="24"/>
              </w:rPr>
            </w:pPr>
            <w:r w:rsidRPr="47FD82F0">
              <w:rPr>
                <w:rFonts w:ascii="Arial" w:hAnsi="Arial" w:cs="Arial"/>
                <w:sz w:val="24"/>
                <w:szCs w:val="24"/>
              </w:rPr>
              <w:t>CONTRACT ADMINISTRATION AND CONDITIONS</w:t>
            </w:r>
          </w:p>
        </w:tc>
        <w:tc>
          <w:tcPr>
            <w:tcW w:w="1700" w:type="dxa"/>
          </w:tcPr>
          <w:p w14:paraId="74BC6261" w14:textId="77777777" w:rsidR="00EA5A0E" w:rsidRPr="00C6339A" w:rsidRDefault="00EA5A0E" w:rsidP="00E274E3">
            <w:pPr>
              <w:jc w:val="center"/>
              <w:rPr>
                <w:rFonts w:ascii="Arial" w:hAnsi="Arial" w:cs="Arial"/>
                <w:b/>
                <w:sz w:val="24"/>
                <w:szCs w:val="24"/>
              </w:rPr>
            </w:pPr>
          </w:p>
        </w:tc>
      </w:tr>
      <w:tr w:rsidR="00EA5A0E" w:rsidRPr="00C6339A" w14:paraId="3F94CF87" w14:textId="77777777" w:rsidTr="54BD8B0F">
        <w:tc>
          <w:tcPr>
            <w:tcW w:w="8370" w:type="dxa"/>
          </w:tcPr>
          <w:p w14:paraId="621C95CD" w14:textId="77777777" w:rsidR="00EA5A0E" w:rsidRPr="00C6339A" w:rsidRDefault="00EA5A0E" w:rsidP="00E274E3">
            <w:pPr>
              <w:rPr>
                <w:rFonts w:ascii="Arial" w:hAnsi="Arial" w:cs="Arial"/>
                <w:sz w:val="24"/>
                <w:szCs w:val="24"/>
              </w:rPr>
            </w:pPr>
          </w:p>
        </w:tc>
        <w:tc>
          <w:tcPr>
            <w:tcW w:w="1700" w:type="dxa"/>
          </w:tcPr>
          <w:p w14:paraId="7DABB6E8" w14:textId="77777777" w:rsidR="00EA5A0E" w:rsidRPr="00C6339A" w:rsidRDefault="00EA5A0E" w:rsidP="00E274E3">
            <w:pPr>
              <w:jc w:val="center"/>
              <w:rPr>
                <w:rFonts w:ascii="Arial" w:hAnsi="Arial" w:cs="Arial"/>
                <w:b/>
                <w:sz w:val="24"/>
                <w:szCs w:val="24"/>
              </w:rPr>
            </w:pPr>
          </w:p>
        </w:tc>
      </w:tr>
      <w:tr w:rsidR="00EA5A0E" w:rsidRPr="00C6339A" w14:paraId="7B5C1880" w14:textId="77777777" w:rsidTr="54BD8B0F">
        <w:tc>
          <w:tcPr>
            <w:tcW w:w="8370" w:type="dxa"/>
          </w:tcPr>
          <w:p w14:paraId="4AEA4196" w14:textId="7326F8A5" w:rsidR="00EA5A0E" w:rsidRPr="00C6339A" w:rsidRDefault="00EA5A0E" w:rsidP="00E274E3">
            <w:pPr>
              <w:rPr>
                <w:rFonts w:ascii="Arial" w:hAnsi="Arial" w:cs="Arial"/>
                <w:b/>
                <w:sz w:val="24"/>
                <w:szCs w:val="24"/>
              </w:rPr>
            </w:pPr>
            <w:r w:rsidRPr="00C6339A">
              <w:rPr>
                <w:rFonts w:ascii="Arial" w:hAnsi="Arial" w:cs="Arial"/>
                <w:b/>
                <w:sz w:val="24"/>
                <w:szCs w:val="24"/>
              </w:rPr>
              <w:t xml:space="preserve">PART V       </w:t>
            </w:r>
            <w:r w:rsidR="00F16056" w:rsidRPr="00C6339A">
              <w:rPr>
                <w:rFonts w:ascii="Arial" w:hAnsi="Arial" w:cs="Arial"/>
                <w:b/>
                <w:sz w:val="24"/>
                <w:szCs w:val="24"/>
              </w:rPr>
              <w:t>APPLICATION FORM</w:t>
            </w:r>
          </w:p>
        </w:tc>
        <w:tc>
          <w:tcPr>
            <w:tcW w:w="1700" w:type="dxa"/>
            <w:shd w:val="clear" w:color="auto" w:fill="auto"/>
          </w:tcPr>
          <w:p w14:paraId="17E305A4" w14:textId="6E1AE84A" w:rsidR="00EA5A0E" w:rsidRPr="00C6339A" w:rsidRDefault="0043253C" w:rsidP="00E274E3">
            <w:pPr>
              <w:jc w:val="center"/>
              <w:rPr>
                <w:rFonts w:ascii="Arial" w:hAnsi="Arial" w:cs="Arial"/>
                <w:b/>
                <w:sz w:val="24"/>
                <w:szCs w:val="24"/>
              </w:rPr>
            </w:pPr>
            <w:r w:rsidRPr="00C6339A">
              <w:rPr>
                <w:rFonts w:ascii="Arial" w:hAnsi="Arial" w:cs="Arial"/>
                <w:b/>
                <w:sz w:val="24"/>
                <w:szCs w:val="24"/>
              </w:rPr>
              <w:t>3</w:t>
            </w:r>
            <w:r w:rsidR="00406EA7">
              <w:rPr>
                <w:rFonts w:ascii="Arial" w:hAnsi="Arial" w:cs="Arial"/>
                <w:b/>
                <w:sz w:val="24"/>
                <w:szCs w:val="24"/>
              </w:rPr>
              <w:t>5</w:t>
            </w:r>
          </w:p>
        </w:tc>
      </w:tr>
      <w:tr w:rsidR="00EA5A0E" w:rsidRPr="00C6339A" w14:paraId="316BB441" w14:textId="77777777" w:rsidTr="54BD8B0F">
        <w:tc>
          <w:tcPr>
            <w:tcW w:w="8370" w:type="dxa"/>
          </w:tcPr>
          <w:p w14:paraId="71E1267F" w14:textId="77777777" w:rsidR="00EA5A0E" w:rsidRPr="00C6339A" w:rsidRDefault="00EA5A0E" w:rsidP="00E274E3">
            <w:pPr>
              <w:rPr>
                <w:rFonts w:ascii="Arial" w:hAnsi="Arial" w:cs="Arial"/>
                <w:sz w:val="24"/>
                <w:szCs w:val="24"/>
              </w:rPr>
            </w:pPr>
          </w:p>
        </w:tc>
        <w:tc>
          <w:tcPr>
            <w:tcW w:w="1700" w:type="dxa"/>
          </w:tcPr>
          <w:p w14:paraId="658EC6C1" w14:textId="77777777" w:rsidR="00EA5A0E" w:rsidRPr="00C6339A" w:rsidRDefault="00EA5A0E" w:rsidP="00E274E3">
            <w:pPr>
              <w:jc w:val="center"/>
              <w:rPr>
                <w:rFonts w:ascii="Arial" w:hAnsi="Arial" w:cs="Arial"/>
                <w:b/>
                <w:sz w:val="24"/>
                <w:szCs w:val="24"/>
              </w:rPr>
            </w:pPr>
          </w:p>
        </w:tc>
      </w:tr>
      <w:tr w:rsidR="00EA5A0E" w:rsidRPr="00C6339A" w14:paraId="5BA4DBB1" w14:textId="77777777" w:rsidTr="54BD8B0F">
        <w:tc>
          <w:tcPr>
            <w:tcW w:w="8370" w:type="dxa"/>
          </w:tcPr>
          <w:p w14:paraId="41ACC261" w14:textId="4F5DCFFF" w:rsidR="00EA5A0E" w:rsidRPr="00C6339A" w:rsidRDefault="00EA5A0E" w:rsidP="00E274E3">
            <w:pPr>
              <w:rPr>
                <w:rFonts w:ascii="Arial" w:hAnsi="Arial" w:cs="Arial"/>
                <w:sz w:val="24"/>
                <w:szCs w:val="24"/>
              </w:rPr>
            </w:pPr>
            <w:r w:rsidRPr="00C6339A">
              <w:rPr>
                <w:rFonts w:ascii="Arial" w:hAnsi="Arial" w:cs="Arial"/>
                <w:b/>
                <w:sz w:val="24"/>
                <w:szCs w:val="24"/>
              </w:rPr>
              <w:t>APPENDIX A</w:t>
            </w:r>
            <w:r w:rsidRPr="00C6339A">
              <w:rPr>
                <w:rFonts w:ascii="Arial" w:hAnsi="Arial" w:cs="Arial"/>
                <w:sz w:val="24"/>
                <w:szCs w:val="24"/>
              </w:rPr>
              <w:t xml:space="preserve"> – </w:t>
            </w:r>
            <w:r w:rsidR="00F16056" w:rsidRPr="00C6339A">
              <w:rPr>
                <w:rFonts w:ascii="Arial" w:hAnsi="Arial" w:cs="Arial"/>
                <w:sz w:val="24"/>
                <w:szCs w:val="24"/>
              </w:rPr>
              <w:t>SUBMITTED QUESTIONS FORM</w:t>
            </w:r>
          </w:p>
        </w:tc>
        <w:tc>
          <w:tcPr>
            <w:tcW w:w="1700" w:type="dxa"/>
            <w:shd w:val="clear" w:color="auto" w:fill="auto"/>
          </w:tcPr>
          <w:p w14:paraId="1BA9C986" w14:textId="03DC0CF4" w:rsidR="00EA5A0E" w:rsidRPr="008A581D" w:rsidRDefault="00C755F0" w:rsidP="54BD8B0F">
            <w:pPr>
              <w:jc w:val="center"/>
              <w:rPr>
                <w:rFonts w:ascii="Arial" w:hAnsi="Arial" w:cs="Arial"/>
                <w:b/>
                <w:bCs/>
                <w:sz w:val="24"/>
                <w:szCs w:val="24"/>
              </w:rPr>
            </w:pPr>
            <w:r w:rsidRPr="54BD8B0F">
              <w:rPr>
                <w:rFonts w:ascii="Arial" w:hAnsi="Arial" w:cs="Arial"/>
                <w:b/>
                <w:bCs/>
                <w:sz w:val="24"/>
                <w:szCs w:val="24"/>
              </w:rPr>
              <w:t>6</w:t>
            </w:r>
            <w:r w:rsidR="00406EA7">
              <w:rPr>
                <w:rFonts w:ascii="Arial" w:hAnsi="Arial" w:cs="Arial"/>
                <w:b/>
                <w:bCs/>
                <w:sz w:val="24"/>
                <w:szCs w:val="24"/>
              </w:rPr>
              <w:t>7</w:t>
            </w:r>
          </w:p>
        </w:tc>
      </w:tr>
    </w:tbl>
    <w:p w14:paraId="29D96F29" w14:textId="158A4A65" w:rsidR="00EA5A0E" w:rsidRPr="00C6339A" w:rsidRDefault="00EA5A0E">
      <w:pPr>
        <w:widowControl/>
        <w:autoSpaceDE/>
        <w:autoSpaceDN/>
        <w:rPr>
          <w:rFonts w:ascii="Arial" w:hAnsi="Arial" w:cs="Arial"/>
          <w:b/>
          <w:sz w:val="28"/>
          <w:szCs w:val="28"/>
          <w:lang w:eastAsia="ja-JP"/>
        </w:rPr>
      </w:pPr>
    </w:p>
    <w:p w14:paraId="43EA7692" w14:textId="77777777" w:rsidR="00EA5A0E" w:rsidRPr="00C6339A" w:rsidRDefault="00EA5A0E">
      <w:pPr>
        <w:widowControl/>
        <w:autoSpaceDE/>
        <w:autoSpaceDN/>
        <w:rPr>
          <w:rFonts w:ascii="Arial" w:hAnsi="Arial" w:cs="Arial"/>
          <w:b/>
          <w:sz w:val="28"/>
          <w:szCs w:val="28"/>
          <w:lang w:eastAsia="ja-JP"/>
        </w:rPr>
      </w:pPr>
      <w:r w:rsidRPr="00C6339A">
        <w:rPr>
          <w:rFonts w:ascii="Arial" w:hAnsi="Arial" w:cs="Arial"/>
          <w:b/>
          <w:sz w:val="28"/>
          <w:szCs w:val="28"/>
          <w:lang w:eastAsia="ja-JP"/>
        </w:rPr>
        <w:br w:type="page"/>
      </w:r>
    </w:p>
    <w:p w14:paraId="3C7A5EB7" w14:textId="3454B3B1" w:rsidR="001661A3" w:rsidRPr="00C6339A" w:rsidRDefault="0014342C" w:rsidP="001661A3">
      <w:pPr>
        <w:pStyle w:val="DefaultText"/>
        <w:jc w:val="center"/>
        <w:rPr>
          <w:rStyle w:val="InitialStyle"/>
          <w:rFonts w:ascii="Arial" w:hAnsi="Arial" w:cs="Arial"/>
          <w:b/>
          <w:bCs/>
          <w:sz w:val="28"/>
          <w:szCs w:val="28"/>
        </w:rPr>
      </w:pPr>
      <w:r w:rsidRPr="00C6339A">
        <w:rPr>
          <w:rFonts w:ascii="Arial" w:hAnsi="Arial" w:cs="Arial"/>
          <w:noProof/>
        </w:rPr>
        <w:lastRenderedPageBreak/>
        <w:drawing>
          <wp:inline distT="0" distB="0" distL="0" distR="0" wp14:anchorId="7A10A598" wp14:editId="0D9F538B">
            <wp:extent cx="6515100" cy="398145"/>
            <wp:effectExtent l="0" t="0" r="0" b="0"/>
            <wp:docPr id="313567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15100" cy="398145"/>
                    </a:xfrm>
                    <a:prstGeom prst="rect">
                      <a:avLst/>
                    </a:prstGeom>
                    <a:noFill/>
                    <a:ln>
                      <a:noFill/>
                    </a:ln>
                  </pic:spPr>
                </pic:pic>
              </a:graphicData>
            </a:graphic>
          </wp:inline>
        </w:drawing>
      </w:r>
    </w:p>
    <w:p w14:paraId="3D905975" w14:textId="77777777" w:rsidR="001661A3" w:rsidRPr="00C6339A" w:rsidRDefault="001661A3" w:rsidP="001661A3">
      <w:pPr>
        <w:pStyle w:val="DefaultText"/>
        <w:jc w:val="center"/>
        <w:rPr>
          <w:rStyle w:val="InitialStyle"/>
          <w:rFonts w:ascii="Arial" w:hAnsi="Arial" w:cs="Arial"/>
          <w:b/>
          <w:bCs/>
        </w:rPr>
      </w:pPr>
    </w:p>
    <w:p w14:paraId="65C4AFFF" w14:textId="7ACAFC92" w:rsidR="001661A3" w:rsidRPr="00C6339A" w:rsidRDefault="001661A3" w:rsidP="001661A3">
      <w:pPr>
        <w:ind w:left="180"/>
        <w:rPr>
          <w:rFonts w:ascii="Arial" w:hAnsi="Arial" w:cs="Arial"/>
          <w:sz w:val="24"/>
          <w:szCs w:val="24"/>
        </w:rPr>
      </w:pPr>
      <w:r w:rsidRPr="00C6339A">
        <w:rPr>
          <w:rFonts w:ascii="Arial" w:hAnsi="Arial" w:cs="Arial"/>
          <w:sz w:val="24"/>
          <w:szCs w:val="24"/>
        </w:rPr>
        <w:t>The following terms and acronyms, as referenced in the RFA, have the meanings indicated below:</w:t>
      </w:r>
    </w:p>
    <w:p w14:paraId="45A0C951" w14:textId="77777777" w:rsidR="001661A3" w:rsidRPr="00C6339A"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C6339A" w14:paraId="6C90D3A5" w14:textId="77777777" w:rsidTr="00733BD9">
        <w:trPr>
          <w:trHeight w:val="389"/>
        </w:trPr>
        <w:tc>
          <w:tcPr>
            <w:tcW w:w="1283" w:type="pct"/>
            <w:shd w:val="clear" w:color="auto" w:fill="C6D9F1"/>
            <w:vAlign w:val="center"/>
          </w:tcPr>
          <w:p w14:paraId="322DCE61" w14:textId="77777777" w:rsidR="00C05FC1" w:rsidRPr="00C6339A" w:rsidRDefault="00C05FC1" w:rsidP="00E274E3">
            <w:pPr>
              <w:pStyle w:val="DefaultText"/>
              <w:jc w:val="center"/>
              <w:rPr>
                <w:rStyle w:val="InitialStyle"/>
                <w:rFonts w:ascii="Arial" w:hAnsi="Arial" w:cs="Arial"/>
                <w:b/>
                <w:bCs/>
                <w:sz w:val="28"/>
                <w:szCs w:val="28"/>
                <w:u w:val="single"/>
              </w:rPr>
            </w:pPr>
            <w:r w:rsidRPr="00C6339A">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C6339A" w:rsidRDefault="00C05FC1" w:rsidP="00E274E3">
            <w:pPr>
              <w:pStyle w:val="DefaultText"/>
              <w:jc w:val="center"/>
              <w:rPr>
                <w:rStyle w:val="InitialStyle"/>
                <w:rFonts w:ascii="Arial" w:hAnsi="Arial" w:cs="Arial"/>
                <w:b/>
                <w:bCs/>
                <w:sz w:val="28"/>
                <w:szCs w:val="28"/>
                <w:u w:val="single"/>
              </w:rPr>
            </w:pPr>
            <w:r w:rsidRPr="00C6339A">
              <w:rPr>
                <w:rStyle w:val="InitialStyle"/>
                <w:rFonts w:ascii="Arial" w:hAnsi="Arial" w:cs="Arial"/>
                <w:b/>
                <w:bCs/>
                <w:sz w:val="28"/>
                <w:szCs w:val="28"/>
                <w:u w:val="single"/>
              </w:rPr>
              <w:t>Definition</w:t>
            </w:r>
          </w:p>
        </w:tc>
      </w:tr>
      <w:tr w:rsidR="00C05FC1" w:rsidRPr="00C6339A" w14:paraId="7D97AD19" w14:textId="77777777" w:rsidTr="00733BD9">
        <w:trPr>
          <w:trHeight w:val="389"/>
        </w:trPr>
        <w:tc>
          <w:tcPr>
            <w:tcW w:w="1283" w:type="pct"/>
            <w:shd w:val="clear" w:color="auto" w:fill="auto"/>
            <w:vAlign w:val="center"/>
          </w:tcPr>
          <w:p w14:paraId="041A4C52" w14:textId="3C5161B6" w:rsidR="00C05FC1" w:rsidRPr="00C6339A" w:rsidRDefault="0014342C" w:rsidP="00E274E3">
            <w:pPr>
              <w:pStyle w:val="DefaultText"/>
              <w:rPr>
                <w:rStyle w:val="InitialStyle"/>
                <w:rFonts w:ascii="Arial" w:hAnsi="Arial" w:cs="Arial"/>
                <w:b/>
                <w:bCs/>
              </w:rPr>
            </w:pPr>
            <w:r w:rsidRPr="00C6339A">
              <w:rPr>
                <w:rStyle w:val="InitialStyle"/>
                <w:rFonts w:ascii="Arial" w:hAnsi="Arial" w:cs="Arial"/>
                <w:b/>
                <w:bCs/>
              </w:rPr>
              <w:t>AmeriCorps</w:t>
            </w:r>
          </w:p>
        </w:tc>
        <w:tc>
          <w:tcPr>
            <w:tcW w:w="3717" w:type="pct"/>
            <w:shd w:val="clear" w:color="auto" w:fill="auto"/>
            <w:vAlign w:val="center"/>
          </w:tcPr>
          <w:p w14:paraId="7FEE8CAC" w14:textId="5A9DB8AB" w:rsidR="00C05FC1" w:rsidRPr="00C6339A" w:rsidRDefault="0014342C" w:rsidP="00E274E3">
            <w:pPr>
              <w:pStyle w:val="DefaultText"/>
              <w:rPr>
                <w:rStyle w:val="InitialStyle"/>
                <w:rFonts w:ascii="Arial" w:hAnsi="Arial" w:cs="Arial"/>
                <w:bCs/>
              </w:rPr>
            </w:pPr>
            <w:r w:rsidRPr="00C6339A">
              <w:rPr>
                <w:rStyle w:val="InitialStyle"/>
                <w:rFonts w:ascii="Arial" w:hAnsi="Arial" w:cs="Arial"/>
                <w:bCs/>
              </w:rPr>
              <w:t>An umbrella term that refers to the federal agency and its three programs that strengthen communities by mobilizing community resources.  The three AmeriCorps programs are AmeriCorps State/National, AmeriCorps VISTA, and AmeriCorps NCCC (National Civilian Community Corps).</w:t>
            </w:r>
          </w:p>
        </w:tc>
      </w:tr>
      <w:tr w:rsidR="00C05FC1" w:rsidRPr="00C6339A" w14:paraId="3F4C28E0" w14:textId="77777777" w:rsidTr="00733BD9">
        <w:trPr>
          <w:trHeight w:val="389"/>
        </w:trPr>
        <w:tc>
          <w:tcPr>
            <w:tcW w:w="1283" w:type="pct"/>
            <w:shd w:val="clear" w:color="auto" w:fill="auto"/>
            <w:vAlign w:val="center"/>
          </w:tcPr>
          <w:p w14:paraId="3ED899C9" w14:textId="0962E7B3" w:rsidR="00C05FC1" w:rsidRPr="00C6339A" w:rsidRDefault="0014342C" w:rsidP="00E274E3">
            <w:pPr>
              <w:pStyle w:val="DefaultText"/>
              <w:rPr>
                <w:rStyle w:val="InitialStyle"/>
                <w:rFonts w:ascii="Arial" w:hAnsi="Arial" w:cs="Arial"/>
                <w:b/>
                <w:bCs/>
              </w:rPr>
            </w:pPr>
            <w:r w:rsidRPr="00C6339A">
              <w:rPr>
                <w:rStyle w:val="InitialStyle"/>
                <w:rFonts w:ascii="Arial" w:hAnsi="Arial" w:cs="Arial"/>
                <w:b/>
                <w:bCs/>
              </w:rPr>
              <w:t>AmeriCorps NCCC (National Civilian Community Corps)</w:t>
            </w:r>
          </w:p>
        </w:tc>
        <w:tc>
          <w:tcPr>
            <w:tcW w:w="3717" w:type="pct"/>
            <w:shd w:val="clear" w:color="auto" w:fill="auto"/>
            <w:vAlign w:val="center"/>
          </w:tcPr>
          <w:p w14:paraId="169077AF" w14:textId="628F1BA5" w:rsidR="00C05FC1" w:rsidRPr="00C6339A" w:rsidRDefault="007A0DFA" w:rsidP="00E274E3">
            <w:pPr>
              <w:pStyle w:val="DefaultText"/>
              <w:rPr>
                <w:rStyle w:val="InitialStyle"/>
                <w:rFonts w:ascii="Arial" w:hAnsi="Arial" w:cs="Arial"/>
                <w:bCs/>
              </w:rPr>
            </w:pPr>
            <w:r w:rsidRPr="00C6339A">
              <w:rPr>
                <w:rStyle w:val="InitialStyle"/>
                <w:rFonts w:ascii="Arial" w:hAnsi="Arial" w:cs="Arial"/>
                <w:bCs/>
              </w:rPr>
              <w:t>A</w:t>
            </w:r>
            <w:r w:rsidR="0014342C" w:rsidRPr="00C6339A">
              <w:rPr>
                <w:rStyle w:val="InitialStyle"/>
                <w:rFonts w:ascii="Arial" w:hAnsi="Arial" w:cs="Arial"/>
                <w:bCs/>
              </w:rPr>
              <w:t xml:space="preserve">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w:t>
            </w:r>
          </w:p>
        </w:tc>
      </w:tr>
      <w:tr w:rsidR="00A82E44" w:rsidRPr="00C6339A" w14:paraId="0196C2F1" w14:textId="77777777" w:rsidTr="00733BD9">
        <w:trPr>
          <w:trHeight w:val="389"/>
        </w:trPr>
        <w:tc>
          <w:tcPr>
            <w:tcW w:w="1283" w:type="pct"/>
            <w:shd w:val="clear" w:color="auto" w:fill="auto"/>
            <w:vAlign w:val="center"/>
          </w:tcPr>
          <w:p w14:paraId="38C23908" w14:textId="7766758C" w:rsidR="00A82E44" w:rsidRPr="00C6339A" w:rsidRDefault="0014342C" w:rsidP="00E274E3">
            <w:pPr>
              <w:pStyle w:val="DefaultText"/>
              <w:rPr>
                <w:rStyle w:val="InitialStyle"/>
                <w:rFonts w:ascii="Arial" w:hAnsi="Arial" w:cs="Arial"/>
                <w:b/>
                <w:bCs/>
              </w:rPr>
            </w:pPr>
            <w:r w:rsidRPr="00C6339A">
              <w:rPr>
                <w:rStyle w:val="InitialStyle"/>
                <w:rFonts w:ascii="Arial" w:hAnsi="Arial" w:cs="Arial"/>
                <w:b/>
                <w:bCs/>
              </w:rPr>
              <w:t>AmeriCorps State and National</w:t>
            </w:r>
          </w:p>
        </w:tc>
        <w:tc>
          <w:tcPr>
            <w:tcW w:w="3717" w:type="pct"/>
            <w:shd w:val="clear" w:color="auto" w:fill="auto"/>
            <w:vAlign w:val="center"/>
          </w:tcPr>
          <w:p w14:paraId="0E12C831" w14:textId="765812F5" w:rsidR="00A82E44" w:rsidRPr="00C6339A" w:rsidRDefault="0014342C" w:rsidP="00E274E3">
            <w:pPr>
              <w:pStyle w:val="DefaultText"/>
              <w:rPr>
                <w:rStyle w:val="InitialStyle"/>
                <w:rFonts w:ascii="Arial" w:hAnsi="Arial" w:cs="Arial"/>
                <w:bCs/>
              </w:rPr>
            </w:pPr>
            <w:r w:rsidRPr="00C6339A">
              <w:rPr>
                <w:rStyle w:val="InitialStyle"/>
                <w:rFonts w:ascii="Arial" w:hAnsi="Arial" w:cs="Arial"/>
                <w:bCs/>
              </w:rPr>
              <w:t>Used only when referring to grants or funding. AmeriCorps State grants are awarded by the state service commissions to organizations operating programs solely within the particular state. AmeriCorps National grants are awarded directly by the federal agency to multi-state or national organizations operating a program in multiple states.</w:t>
            </w:r>
          </w:p>
        </w:tc>
      </w:tr>
      <w:tr w:rsidR="000D413A" w:rsidRPr="00C6339A" w14:paraId="5EC96738" w14:textId="77777777" w:rsidTr="00A23BC5">
        <w:trPr>
          <w:trHeight w:val="389"/>
        </w:trPr>
        <w:tc>
          <w:tcPr>
            <w:tcW w:w="1283" w:type="pct"/>
            <w:shd w:val="clear" w:color="auto" w:fill="auto"/>
            <w:vAlign w:val="center"/>
          </w:tcPr>
          <w:p w14:paraId="6FD63F9D" w14:textId="0CCDA02F" w:rsidR="000D413A" w:rsidRPr="00C6339A" w:rsidRDefault="0014342C" w:rsidP="00E274E3">
            <w:pPr>
              <w:pStyle w:val="DefaultText"/>
              <w:rPr>
                <w:rStyle w:val="InitialStyle"/>
                <w:rFonts w:ascii="Arial" w:hAnsi="Arial" w:cs="Arial"/>
                <w:b/>
                <w:bCs/>
              </w:rPr>
            </w:pPr>
            <w:r w:rsidRPr="00C6339A">
              <w:rPr>
                <w:rStyle w:val="InitialStyle"/>
                <w:rFonts w:ascii="Arial" w:hAnsi="Arial" w:cs="Arial"/>
                <w:b/>
                <w:bCs/>
              </w:rPr>
              <w:t>AmeriCorps State</w:t>
            </w:r>
          </w:p>
        </w:tc>
        <w:tc>
          <w:tcPr>
            <w:tcW w:w="3717" w:type="pct"/>
            <w:shd w:val="clear" w:color="auto" w:fill="auto"/>
            <w:vAlign w:val="center"/>
          </w:tcPr>
          <w:p w14:paraId="6CD9FAFD" w14:textId="77777777" w:rsidR="0014342C" w:rsidRPr="00C6339A" w:rsidRDefault="0014342C" w:rsidP="0014342C">
            <w:pPr>
              <w:pStyle w:val="DefaultText"/>
              <w:rPr>
                <w:rFonts w:ascii="Arial" w:hAnsi="Arial" w:cs="Arial"/>
                <w:color w:val="141414"/>
                <w:shd w:val="clear" w:color="auto" w:fill="FFFFFF"/>
              </w:rPr>
            </w:pPr>
            <w:r w:rsidRPr="00C6339A">
              <w:rPr>
                <w:rFonts w:ascii="Arial" w:hAnsi="Arial" w:cs="Arial"/>
                <w:color w:val="141414"/>
                <w:shd w:val="clear" w:color="auto" w:fill="FFFFFF"/>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09536153" w14:textId="017EA2F1" w:rsidR="000D413A" w:rsidRPr="00C6339A" w:rsidRDefault="0014342C" w:rsidP="0014342C">
            <w:pPr>
              <w:pStyle w:val="DefaultText"/>
              <w:rPr>
                <w:rFonts w:ascii="Arial" w:hAnsi="Arial" w:cs="Arial"/>
                <w:color w:val="141414"/>
                <w:shd w:val="clear" w:color="auto" w:fill="FFFFFF"/>
              </w:rPr>
            </w:pPr>
            <w:r w:rsidRPr="00C6339A">
              <w:rPr>
                <w:rFonts w:ascii="Arial" w:hAnsi="Arial" w:cs="Arial"/>
                <w:color w:val="141414"/>
                <w:shd w:val="clear" w:color="auto" w:fill="FFFFFF"/>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tc>
      </w:tr>
      <w:tr w:rsidR="00A82E44" w:rsidRPr="00C6339A" w14:paraId="04692B0D" w14:textId="77777777" w:rsidTr="00733BD9">
        <w:trPr>
          <w:trHeight w:val="389"/>
        </w:trPr>
        <w:tc>
          <w:tcPr>
            <w:tcW w:w="1283" w:type="pct"/>
            <w:shd w:val="clear" w:color="auto" w:fill="auto"/>
            <w:vAlign w:val="center"/>
          </w:tcPr>
          <w:p w14:paraId="7D4DAE1B" w14:textId="10EBD1AC" w:rsidR="00A82E44" w:rsidRPr="00C6339A" w:rsidRDefault="0014342C" w:rsidP="00E274E3">
            <w:pPr>
              <w:pStyle w:val="DefaultText"/>
              <w:rPr>
                <w:rStyle w:val="InitialStyle"/>
                <w:rFonts w:ascii="Arial" w:hAnsi="Arial" w:cs="Arial"/>
                <w:b/>
                <w:bCs/>
              </w:rPr>
            </w:pPr>
            <w:r w:rsidRPr="00C6339A">
              <w:rPr>
                <w:rStyle w:val="InitialStyle"/>
                <w:rFonts w:ascii="Arial" w:hAnsi="Arial" w:cs="Arial"/>
                <w:b/>
                <w:bCs/>
              </w:rPr>
              <w:t>AmeriCorps member</w:t>
            </w:r>
          </w:p>
        </w:tc>
        <w:tc>
          <w:tcPr>
            <w:tcW w:w="3717" w:type="pct"/>
            <w:shd w:val="clear" w:color="auto" w:fill="auto"/>
            <w:vAlign w:val="center"/>
          </w:tcPr>
          <w:p w14:paraId="676429F1" w14:textId="77777777" w:rsidR="0014342C" w:rsidRPr="00C6339A" w:rsidRDefault="0014342C" w:rsidP="0014342C">
            <w:pPr>
              <w:pStyle w:val="DefaultText"/>
              <w:rPr>
                <w:rFonts w:ascii="Arial" w:hAnsi="Arial" w:cs="Arial"/>
                <w:bCs/>
              </w:rPr>
            </w:pPr>
            <w:r w:rsidRPr="00C6339A">
              <w:rPr>
                <w:rFonts w:ascii="Arial" w:hAnsi="Arial" w:cs="Arial"/>
                <w:bCs/>
              </w:rPr>
              <w:t xml:space="preserve">Participants in AmeriCorps programs </w:t>
            </w:r>
            <w:bookmarkStart w:id="1" w:name="_Hlk128394215"/>
            <w:r w:rsidRPr="00C6339A">
              <w:rPr>
                <w:rFonts w:ascii="Arial" w:hAnsi="Arial" w:cs="Arial"/>
                <w:bCs/>
              </w:rPr>
              <w:t>age 17 or older who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08A9E2D6" w14:textId="77777777" w:rsidR="0014342C" w:rsidRPr="00C6339A" w:rsidRDefault="0014342C" w:rsidP="0014342C">
            <w:pPr>
              <w:pStyle w:val="DefaultText"/>
              <w:rPr>
                <w:rFonts w:ascii="Arial" w:hAnsi="Arial" w:cs="Arial"/>
                <w:bCs/>
              </w:rPr>
            </w:pPr>
            <w:r w:rsidRPr="00C6339A">
              <w:rPr>
                <w:rFonts w:ascii="Arial" w:hAnsi="Arial" w:cs="Arial"/>
                <w:bCs/>
              </w:rPr>
              <w:lastRenderedPageBreak/>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bookmarkEnd w:id="1"/>
          </w:p>
          <w:p w14:paraId="281D3AE5" w14:textId="6A42C866" w:rsidR="00A82E44" w:rsidRPr="00C6339A" w:rsidRDefault="00A82E44" w:rsidP="00E274E3">
            <w:pPr>
              <w:pStyle w:val="DefaultText"/>
              <w:rPr>
                <w:rStyle w:val="InitialStyle"/>
                <w:rFonts w:ascii="Arial" w:hAnsi="Arial" w:cs="Arial"/>
                <w:bCs/>
                <w:sz w:val="20"/>
                <w:szCs w:val="20"/>
              </w:rPr>
            </w:pPr>
          </w:p>
        </w:tc>
      </w:tr>
      <w:tr w:rsidR="00A82E44" w:rsidRPr="00C6339A" w14:paraId="46FBE808" w14:textId="77777777" w:rsidTr="00733BD9">
        <w:trPr>
          <w:trHeight w:val="389"/>
        </w:trPr>
        <w:tc>
          <w:tcPr>
            <w:tcW w:w="1283" w:type="pct"/>
            <w:shd w:val="clear" w:color="auto" w:fill="auto"/>
            <w:vAlign w:val="center"/>
          </w:tcPr>
          <w:p w14:paraId="3EF905F1" w14:textId="549CE89B" w:rsidR="00A82E44" w:rsidRPr="00C6339A" w:rsidRDefault="0014342C" w:rsidP="00E274E3">
            <w:pPr>
              <w:pStyle w:val="DefaultText"/>
              <w:rPr>
                <w:rStyle w:val="InitialStyle"/>
                <w:rFonts w:ascii="Arial" w:hAnsi="Arial" w:cs="Arial"/>
                <w:b/>
                <w:bCs/>
              </w:rPr>
            </w:pPr>
            <w:r w:rsidRPr="00C6339A">
              <w:rPr>
                <w:rStyle w:val="InitialStyle"/>
                <w:rFonts w:ascii="Arial" w:hAnsi="Arial" w:cs="Arial"/>
                <w:b/>
                <w:bCs/>
              </w:rPr>
              <w:lastRenderedPageBreak/>
              <w:t>AmeriCorps VISTA (Volunteers in Service to America)</w:t>
            </w:r>
          </w:p>
        </w:tc>
        <w:tc>
          <w:tcPr>
            <w:tcW w:w="3717" w:type="pct"/>
            <w:shd w:val="clear" w:color="auto" w:fill="auto"/>
            <w:vAlign w:val="center"/>
          </w:tcPr>
          <w:p w14:paraId="7265D07B" w14:textId="14449CC3" w:rsidR="00A82E44" w:rsidRPr="00C6339A" w:rsidRDefault="0014342C" w:rsidP="00E274E3">
            <w:pPr>
              <w:pStyle w:val="DefaultText"/>
              <w:rPr>
                <w:rStyle w:val="InitialStyle"/>
                <w:rFonts w:ascii="Arial" w:hAnsi="Arial" w:cs="Arial"/>
                <w:bCs/>
              </w:rPr>
            </w:pPr>
            <w:r w:rsidRPr="00C6339A">
              <w:rPr>
                <w:rStyle w:val="InitialStyle"/>
                <w:rFonts w:ascii="Arial" w:hAnsi="Arial" w:cs="Arial"/>
                <w:bCs/>
              </w:rPr>
              <w:t>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tc>
      </w:tr>
      <w:tr w:rsidR="00A82E44" w:rsidRPr="00C6339A" w14:paraId="3FF4D3F9" w14:textId="77777777" w:rsidTr="00733BD9">
        <w:trPr>
          <w:trHeight w:val="389"/>
        </w:trPr>
        <w:tc>
          <w:tcPr>
            <w:tcW w:w="1283" w:type="pct"/>
            <w:shd w:val="clear" w:color="auto" w:fill="auto"/>
            <w:vAlign w:val="center"/>
          </w:tcPr>
          <w:p w14:paraId="490163BB" w14:textId="741A1F6E" w:rsidR="00A82E44" w:rsidRPr="00C6339A" w:rsidRDefault="0014342C" w:rsidP="00E274E3">
            <w:pPr>
              <w:pStyle w:val="DefaultText"/>
              <w:rPr>
                <w:rStyle w:val="InitialStyle"/>
                <w:rFonts w:ascii="Arial" w:hAnsi="Arial" w:cs="Arial"/>
                <w:b/>
                <w:bCs/>
              </w:rPr>
            </w:pPr>
            <w:r w:rsidRPr="00C6339A">
              <w:rPr>
                <w:rStyle w:val="InitialStyle"/>
                <w:rFonts w:ascii="Arial" w:hAnsi="Arial" w:cs="Arial"/>
                <w:b/>
                <w:bCs/>
              </w:rPr>
              <w:t>Capacity Building</w:t>
            </w:r>
          </w:p>
        </w:tc>
        <w:tc>
          <w:tcPr>
            <w:tcW w:w="3717" w:type="pct"/>
            <w:shd w:val="clear" w:color="auto" w:fill="auto"/>
            <w:vAlign w:val="center"/>
          </w:tcPr>
          <w:p w14:paraId="0AB7882C" w14:textId="77777777" w:rsidR="0014342C" w:rsidRPr="00C6339A" w:rsidRDefault="0014342C" w:rsidP="0014342C">
            <w:pPr>
              <w:pStyle w:val="DefaultText"/>
              <w:rPr>
                <w:rStyle w:val="InitialStyle"/>
                <w:rFonts w:ascii="Arial" w:hAnsi="Arial" w:cs="Arial"/>
                <w:bCs/>
              </w:rPr>
            </w:pPr>
            <w:r w:rsidRPr="00C6339A">
              <w:rPr>
                <w:rStyle w:val="InitialStyle"/>
                <w:rFonts w:ascii="Arial" w:hAnsi="Arial" w:cs="Arial"/>
                <w:bCs/>
              </w:rPr>
              <w:t>A set of activities that expand the scale, reach, efficiency, or effectiveness of programs and organizations. These activities achieve lasting positive outcomes for the beneficiary populations served by AmeriCorps-supported organizations (i.e. AmeriCorps programs.)  As a general rule, AmeriCorps considers capacity building activities to be indirect services that enable AmeriCorps-supported organizations to provide more, better, and sustained direct services. Capacity building activities cannot be solely intended to support the administration or operations of the organization. Capacity building activities must:</w:t>
            </w:r>
          </w:p>
          <w:p w14:paraId="3DEFC6CB" w14:textId="77777777" w:rsidR="0014342C" w:rsidRPr="00C6339A" w:rsidRDefault="0014342C" w:rsidP="0014342C">
            <w:pPr>
              <w:pStyle w:val="DefaultText"/>
              <w:rPr>
                <w:rStyle w:val="InitialStyle"/>
                <w:rFonts w:ascii="Arial" w:hAnsi="Arial" w:cs="Arial"/>
                <w:bCs/>
              </w:rPr>
            </w:pPr>
            <w:r w:rsidRPr="00C6339A">
              <w:rPr>
                <w:rStyle w:val="InitialStyle"/>
                <w:rFonts w:ascii="Arial" w:hAnsi="Arial" w:cs="Arial"/>
                <w:bCs/>
              </w:rPr>
              <w:t>1)</w:t>
            </w:r>
            <w:r w:rsidRPr="00C6339A">
              <w:rPr>
                <w:rStyle w:val="InitialStyle"/>
                <w:rFonts w:ascii="Arial" w:hAnsi="Arial" w:cs="Arial"/>
                <w:bCs/>
              </w:rPr>
              <w:tab/>
              <w:t>Be intended to support or enhance the program delivery model,</w:t>
            </w:r>
          </w:p>
          <w:p w14:paraId="32AA262D" w14:textId="77777777" w:rsidR="0014342C" w:rsidRPr="00C6339A" w:rsidRDefault="0014342C" w:rsidP="0014342C">
            <w:pPr>
              <w:pStyle w:val="DefaultText"/>
              <w:rPr>
                <w:rStyle w:val="InitialStyle"/>
                <w:rFonts w:ascii="Arial" w:hAnsi="Arial" w:cs="Arial"/>
                <w:bCs/>
              </w:rPr>
            </w:pPr>
            <w:r w:rsidRPr="00C6339A">
              <w:rPr>
                <w:rStyle w:val="InitialStyle"/>
                <w:rFonts w:ascii="Arial" w:hAnsi="Arial" w:cs="Arial"/>
                <w:bCs/>
              </w:rPr>
              <w:t>2)</w:t>
            </w:r>
            <w:r w:rsidRPr="00C6339A">
              <w:rPr>
                <w:rStyle w:val="InitialStyle"/>
                <w:rFonts w:ascii="Arial" w:hAnsi="Arial" w:cs="Arial"/>
                <w:bCs/>
              </w:rPr>
              <w:tab/>
              <w:t xml:space="preserve">Respond to the program’s goal of increasing, expanding, or enhancing services in order to address the most pressing needs identified in the community, and </w:t>
            </w:r>
          </w:p>
          <w:p w14:paraId="555BDB31" w14:textId="44874A50" w:rsidR="00A82E44" w:rsidRPr="00C6339A" w:rsidRDefault="0014342C" w:rsidP="0014342C">
            <w:pPr>
              <w:pStyle w:val="DefaultText"/>
              <w:rPr>
                <w:rStyle w:val="InitialStyle"/>
                <w:rFonts w:ascii="Arial" w:hAnsi="Arial" w:cs="Arial"/>
                <w:bCs/>
              </w:rPr>
            </w:pPr>
            <w:r w:rsidRPr="00C6339A">
              <w:rPr>
                <w:rStyle w:val="InitialStyle"/>
                <w:rFonts w:ascii="Arial" w:hAnsi="Arial" w:cs="Arial"/>
                <w:bCs/>
              </w:rPr>
              <w:t>3)</w:t>
            </w:r>
            <w:r w:rsidRPr="00C6339A">
              <w:rPr>
                <w:rStyle w:val="InitialStyle"/>
                <w:rFonts w:ascii="Arial" w:hAnsi="Arial" w:cs="Arial"/>
                <w:bCs/>
              </w:rPr>
              <w:tab/>
              <w:t>Enable the program to provide a sustained level of more or better direct services after the capacity building services end</w:t>
            </w:r>
          </w:p>
        </w:tc>
      </w:tr>
      <w:tr w:rsidR="00A82E44" w:rsidRPr="00C6339A" w14:paraId="45448551" w14:textId="77777777" w:rsidTr="00733BD9">
        <w:trPr>
          <w:trHeight w:val="389"/>
        </w:trPr>
        <w:tc>
          <w:tcPr>
            <w:tcW w:w="1283" w:type="pct"/>
            <w:shd w:val="clear" w:color="auto" w:fill="auto"/>
            <w:vAlign w:val="center"/>
          </w:tcPr>
          <w:p w14:paraId="5FB576BE" w14:textId="2800D0D5" w:rsidR="00A82E44" w:rsidRPr="00C6339A" w:rsidRDefault="0014342C" w:rsidP="00E274E3">
            <w:pPr>
              <w:pStyle w:val="DefaultText"/>
              <w:rPr>
                <w:rStyle w:val="InitialStyle"/>
                <w:rFonts w:ascii="Arial" w:hAnsi="Arial" w:cs="Arial"/>
                <w:b/>
                <w:bCs/>
              </w:rPr>
            </w:pPr>
            <w:r w:rsidRPr="00C6339A">
              <w:rPr>
                <w:rStyle w:val="InitialStyle"/>
                <w:rFonts w:ascii="Arial" w:hAnsi="Arial" w:cs="Arial"/>
                <w:b/>
                <w:bCs/>
              </w:rPr>
              <w:t>Climate Corps</w:t>
            </w:r>
          </w:p>
        </w:tc>
        <w:tc>
          <w:tcPr>
            <w:tcW w:w="3717" w:type="pct"/>
            <w:shd w:val="clear" w:color="auto" w:fill="auto"/>
            <w:vAlign w:val="center"/>
          </w:tcPr>
          <w:p w14:paraId="4F99404C" w14:textId="0D18DDAC" w:rsidR="00A82E44" w:rsidRPr="00C6339A" w:rsidRDefault="0014342C" w:rsidP="00E274E3">
            <w:pPr>
              <w:pStyle w:val="DefaultText"/>
              <w:rPr>
                <w:rFonts w:ascii="Arial" w:hAnsi="Arial" w:cs="Arial"/>
                <w:color w:val="141414"/>
                <w:shd w:val="clear" w:color="auto" w:fill="FFFFFF"/>
              </w:rPr>
            </w:pPr>
            <w:r w:rsidRPr="00C6339A">
              <w:rPr>
                <w:rFonts w:ascii="Arial" w:hAnsi="Arial" w:cs="Arial"/>
                <w:color w:val="141414"/>
                <w:shd w:val="clear" w:color="auto" w:fill="FFFFFF"/>
              </w:rPr>
              <w:t xml:space="preserve">A set of community service corps programs (including AmeriCorps) focused on addressing climate-related challenges while developing the workforce, strengthening community, and increasing citizen engagement. Programs must contribute to state climate action goals; be based </w:t>
            </w:r>
            <w:r w:rsidR="00AC1DFC" w:rsidRPr="00C6339A">
              <w:rPr>
                <w:rFonts w:ascii="Arial" w:hAnsi="Arial" w:cs="Arial"/>
                <w:color w:val="141414"/>
                <w:shd w:val="clear" w:color="auto" w:fill="FFFFFF"/>
              </w:rPr>
              <w:t>on</w:t>
            </w:r>
            <w:r w:rsidRPr="00C6339A">
              <w:rPr>
                <w:rFonts w:ascii="Arial" w:hAnsi="Arial" w:cs="Arial"/>
                <w:color w:val="141414"/>
                <w:shd w:val="clear" w:color="auto" w:fill="FFFFFF"/>
              </w:rPr>
              <w:t xml:space="preserve"> current, good science; and address equity, justice, and accessibility. Climate Corps projects may pertain to mitigation, adaptation, and resilience, or any combination of the three within the following focus areas: coastal zone, transportation, energy, housing, land and </w:t>
            </w:r>
            <w:r w:rsidR="00AC1DFC" w:rsidRPr="00C6339A">
              <w:rPr>
                <w:rFonts w:ascii="Arial" w:hAnsi="Arial" w:cs="Arial"/>
                <w:color w:val="141414"/>
                <w:shd w:val="clear" w:color="auto" w:fill="FFFFFF"/>
              </w:rPr>
              <w:t>freshwater</w:t>
            </w:r>
            <w:r w:rsidRPr="00C6339A">
              <w:rPr>
                <w:rFonts w:ascii="Arial" w:hAnsi="Arial" w:cs="Arial"/>
                <w:color w:val="141414"/>
                <w:shd w:val="clear" w:color="auto" w:fill="FFFFFF"/>
              </w:rPr>
              <w:t xml:space="preserve"> preservation, community resilience, education (K-12 and community), and public health.</w:t>
            </w:r>
          </w:p>
        </w:tc>
      </w:tr>
      <w:tr w:rsidR="00C05FC1" w:rsidRPr="00C6339A" w14:paraId="2F72C34A" w14:textId="77777777" w:rsidTr="00733BD9">
        <w:trPr>
          <w:trHeight w:val="389"/>
        </w:trPr>
        <w:tc>
          <w:tcPr>
            <w:tcW w:w="1283" w:type="pct"/>
            <w:shd w:val="clear" w:color="auto" w:fill="auto"/>
            <w:vAlign w:val="center"/>
          </w:tcPr>
          <w:p w14:paraId="7AA77D5E" w14:textId="6C53CE02" w:rsidR="00C05FC1" w:rsidRPr="00C6339A" w:rsidRDefault="00AC1DFC" w:rsidP="00E274E3">
            <w:pPr>
              <w:pStyle w:val="DefaultText"/>
              <w:rPr>
                <w:rStyle w:val="InitialStyle"/>
                <w:rFonts w:ascii="Arial" w:hAnsi="Arial" w:cs="Arial"/>
                <w:b/>
                <w:bCs/>
              </w:rPr>
            </w:pPr>
            <w:r w:rsidRPr="00C6339A">
              <w:rPr>
                <w:rStyle w:val="InitialStyle"/>
                <w:rFonts w:ascii="Arial" w:hAnsi="Arial" w:cs="Arial"/>
                <w:b/>
                <w:bCs/>
              </w:rPr>
              <w:t>Corporation for National and Community Service (AmeriCorps) dba AmeriCorps</w:t>
            </w:r>
          </w:p>
        </w:tc>
        <w:tc>
          <w:tcPr>
            <w:tcW w:w="3717" w:type="pct"/>
            <w:shd w:val="clear" w:color="auto" w:fill="auto"/>
            <w:vAlign w:val="center"/>
          </w:tcPr>
          <w:p w14:paraId="06817504" w14:textId="32B3AF4F" w:rsidR="00C05FC1" w:rsidRPr="00C6339A" w:rsidDel="00137022" w:rsidRDefault="00EB3639" w:rsidP="00E274E3">
            <w:pPr>
              <w:pStyle w:val="DefaultText"/>
              <w:rPr>
                <w:rStyle w:val="InitialStyle"/>
                <w:rFonts w:ascii="Arial" w:hAnsi="Arial" w:cs="Arial"/>
                <w:bCs/>
              </w:rPr>
            </w:pPr>
            <w:r w:rsidRPr="00C6339A">
              <w:rPr>
                <w:rStyle w:val="InitialStyle"/>
                <w:rFonts w:ascii="Arial" w:hAnsi="Arial" w:cs="Arial"/>
                <w:bCs/>
              </w:rPr>
              <w:t>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p>
        </w:tc>
      </w:tr>
      <w:tr w:rsidR="00EB3639" w:rsidRPr="00C6339A" w14:paraId="03048DD7" w14:textId="77777777" w:rsidTr="00733BD9">
        <w:trPr>
          <w:trHeight w:val="389"/>
        </w:trPr>
        <w:tc>
          <w:tcPr>
            <w:tcW w:w="1283" w:type="pct"/>
            <w:shd w:val="clear" w:color="auto" w:fill="auto"/>
            <w:vAlign w:val="center"/>
          </w:tcPr>
          <w:p w14:paraId="7EAD16DE" w14:textId="4F413B57"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Cost Reimbursement Grants</w:t>
            </w:r>
          </w:p>
        </w:tc>
        <w:tc>
          <w:tcPr>
            <w:tcW w:w="3717" w:type="pct"/>
            <w:shd w:val="clear" w:color="auto" w:fill="auto"/>
            <w:vAlign w:val="center"/>
          </w:tcPr>
          <w:p w14:paraId="5153482C" w14:textId="786506A2" w:rsidR="00EB3639" w:rsidRPr="00C6339A" w:rsidRDefault="00EB3639" w:rsidP="00E274E3">
            <w:pPr>
              <w:pStyle w:val="DefaultText"/>
              <w:rPr>
                <w:rStyle w:val="InitialStyle"/>
                <w:rFonts w:ascii="Arial" w:hAnsi="Arial" w:cs="Arial"/>
                <w:bCs/>
              </w:rPr>
            </w:pPr>
            <w:r w:rsidRPr="00C6339A">
              <w:rPr>
                <w:rStyle w:val="InitialStyle"/>
                <w:rFonts w:ascii="Arial" w:hAnsi="Arial" w:cs="Arial"/>
                <w:bCs/>
              </w:rPr>
              <w:t xml:space="preserve">These grants fund a portion of program operating costs and member living allowances with flexibility to use all of the funds for allowable costs regardless of whether or not the program recruits and retains all AmeriCorps members. Cost reimbursement grants include a formal </w:t>
            </w:r>
            <w:r w:rsidRPr="00C6339A">
              <w:rPr>
                <w:rStyle w:val="InitialStyle"/>
                <w:rFonts w:ascii="Arial" w:hAnsi="Arial" w:cs="Arial"/>
                <w:bCs/>
              </w:rPr>
              <w:lastRenderedPageBreak/>
              <w:t>matching requirement unless a waiver is active and require the submission of a budget and financial reports. Planning grants are cost reimbursement grants.</w:t>
            </w:r>
          </w:p>
        </w:tc>
      </w:tr>
      <w:tr w:rsidR="00EB3639" w:rsidRPr="00C6339A" w14:paraId="28867CC0" w14:textId="77777777" w:rsidTr="00733BD9">
        <w:trPr>
          <w:trHeight w:val="389"/>
        </w:trPr>
        <w:tc>
          <w:tcPr>
            <w:tcW w:w="1283" w:type="pct"/>
            <w:shd w:val="clear" w:color="auto" w:fill="auto"/>
            <w:vAlign w:val="center"/>
          </w:tcPr>
          <w:p w14:paraId="1AA80B49" w14:textId="47CF2728"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lastRenderedPageBreak/>
              <w:t>Direct service</w:t>
            </w:r>
          </w:p>
        </w:tc>
        <w:tc>
          <w:tcPr>
            <w:tcW w:w="3717" w:type="pct"/>
            <w:shd w:val="clear" w:color="auto" w:fill="auto"/>
            <w:vAlign w:val="center"/>
          </w:tcPr>
          <w:p w14:paraId="3BC5A638" w14:textId="4C86766B" w:rsidR="00EB3639" w:rsidRPr="00C6339A" w:rsidRDefault="00EB3639" w:rsidP="00E274E3">
            <w:pPr>
              <w:pStyle w:val="DefaultText"/>
              <w:rPr>
                <w:rStyle w:val="InitialStyle"/>
                <w:rFonts w:ascii="Arial" w:hAnsi="Arial" w:cs="Arial"/>
                <w:bCs/>
              </w:rPr>
            </w:pPr>
            <w:r w:rsidRPr="00C6339A">
              <w:rPr>
                <w:rStyle w:val="InitialStyle"/>
                <w:rFonts w:ascii="Arial" w:hAnsi="Arial" w:cs="Arial"/>
                <w:bCs/>
              </w:rPr>
              <w:t xml:space="preserve">Action or service that directly affects the community or in the case of environmental protection, impact area, that an organization identifies as its customers or clients. The </w:t>
            </w:r>
            <w:proofErr w:type="gramStart"/>
            <w:r w:rsidRPr="00C6339A">
              <w:rPr>
                <w:rStyle w:val="InitialStyle"/>
                <w:rFonts w:ascii="Arial" w:hAnsi="Arial" w:cs="Arial"/>
                <w:bCs/>
              </w:rPr>
              <w:t>service</w:t>
            </w:r>
            <w:proofErr w:type="gramEnd"/>
            <w:r w:rsidRPr="00C6339A">
              <w:rPr>
                <w:rStyle w:val="InitialStyle"/>
                <w:rFonts w:ascii="Arial" w:hAnsi="Arial" w:cs="Arial"/>
                <w:bCs/>
              </w:rPr>
              <w:t xml:space="preserve"> purpose is to benefit entities external to the organization that provides it. The quality or resulting change is quantifiable through data or evaluation. Direct service is not planning, grant writing, administration, or research.</w:t>
            </w:r>
          </w:p>
        </w:tc>
      </w:tr>
      <w:tr w:rsidR="00EB3639" w:rsidRPr="00C6339A" w14:paraId="258669CB" w14:textId="77777777" w:rsidTr="00733BD9">
        <w:trPr>
          <w:trHeight w:val="389"/>
        </w:trPr>
        <w:tc>
          <w:tcPr>
            <w:tcW w:w="1283" w:type="pct"/>
            <w:shd w:val="clear" w:color="auto" w:fill="auto"/>
            <w:vAlign w:val="center"/>
          </w:tcPr>
          <w:p w14:paraId="55A726BF" w14:textId="41D2749D"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Education Award (proper name: Segal AmeriCorps Education Award)</w:t>
            </w:r>
          </w:p>
        </w:tc>
        <w:tc>
          <w:tcPr>
            <w:tcW w:w="3717" w:type="pct"/>
            <w:shd w:val="clear" w:color="auto" w:fill="auto"/>
            <w:vAlign w:val="center"/>
          </w:tcPr>
          <w:p w14:paraId="08865C0F" w14:textId="2CFB5B9A" w:rsidR="00EB3639" w:rsidRPr="00C6339A" w:rsidRDefault="00EB3639" w:rsidP="00E274E3">
            <w:pPr>
              <w:pStyle w:val="DefaultText"/>
              <w:rPr>
                <w:rStyle w:val="InitialStyle"/>
                <w:rFonts w:ascii="Arial" w:hAnsi="Arial" w:cs="Arial"/>
                <w:bCs/>
              </w:rPr>
            </w:pPr>
            <w:r w:rsidRPr="00C6339A">
              <w:rPr>
                <w:rStyle w:val="InitialStyle"/>
                <w:rFonts w:ascii="Arial" w:hAnsi="Arial" w:cs="Arial"/>
                <w:bCs/>
              </w:rPr>
              <w:t>After successfully completing a term of service, AmeriCorps members who are enrolled in the National Service Trust are eligible to receive a Segal AmeriCorps Education Award. It can be used to pay education costs at any place qualified to accept federal financial aid (higher education institutions, technical training programs) or to repay qualified student loans. The annual value is tied to the maximum amount of the U.S. Department of Education’s Pell Grant. The value is updated each winter for the following year.</w:t>
            </w:r>
          </w:p>
        </w:tc>
      </w:tr>
      <w:tr w:rsidR="00EB3639" w:rsidRPr="00C6339A" w14:paraId="5B0CB1B2" w14:textId="77777777" w:rsidTr="00733BD9">
        <w:trPr>
          <w:trHeight w:val="389"/>
        </w:trPr>
        <w:tc>
          <w:tcPr>
            <w:tcW w:w="1283" w:type="pct"/>
            <w:shd w:val="clear" w:color="auto" w:fill="auto"/>
            <w:vAlign w:val="center"/>
          </w:tcPr>
          <w:p w14:paraId="1986B064" w14:textId="1E670199"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Encore Programs</w:t>
            </w:r>
          </w:p>
        </w:tc>
        <w:tc>
          <w:tcPr>
            <w:tcW w:w="3717" w:type="pct"/>
            <w:shd w:val="clear" w:color="auto" w:fill="auto"/>
            <w:vAlign w:val="center"/>
          </w:tcPr>
          <w:p w14:paraId="5F29A0DA" w14:textId="3CDE27B8" w:rsidR="00EB3639" w:rsidRPr="00C6339A" w:rsidRDefault="00EB3639" w:rsidP="00E274E3">
            <w:pPr>
              <w:pStyle w:val="DefaultText"/>
              <w:rPr>
                <w:rStyle w:val="InitialStyle"/>
                <w:rFonts w:ascii="Arial" w:hAnsi="Arial" w:cs="Arial"/>
                <w:bCs/>
              </w:rPr>
            </w:pPr>
            <w:r w:rsidRPr="00C6339A">
              <w:rPr>
                <w:rStyle w:val="InitialStyle"/>
                <w:rFonts w:ascii="Arial" w:hAnsi="Arial" w:cs="Arial"/>
                <w:bCs/>
              </w:rPr>
              <w:t xml:space="preserve">Congress set a goal that 10 percent of AmeriCorps funding should support encore service programs that engage a significant number of participants </w:t>
            </w:r>
            <w:proofErr w:type="gramStart"/>
            <w:r w:rsidRPr="00C6339A">
              <w:rPr>
                <w:rStyle w:val="InitialStyle"/>
                <w:rFonts w:ascii="Arial" w:hAnsi="Arial" w:cs="Arial"/>
                <w:bCs/>
              </w:rPr>
              <w:t>age</w:t>
            </w:r>
            <w:proofErr w:type="gramEnd"/>
            <w:r w:rsidRPr="00C6339A">
              <w:rPr>
                <w:rStyle w:val="InitialStyle"/>
                <w:rFonts w:ascii="Arial" w:hAnsi="Arial" w:cs="Arial"/>
                <w:bCs/>
              </w:rPr>
              <w:t xml:space="preserve"> 55 or older. AmeriCorps seeks to meet that 10 percent target in this competition and encourages encore programs to apply.</w:t>
            </w:r>
          </w:p>
        </w:tc>
      </w:tr>
      <w:tr w:rsidR="00EB3639" w:rsidRPr="00C6339A" w14:paraId="31E38587" w14:textId="77777777" w:rsidTr="00733BD9">
        <w:trPr>
          <w:trHeight w:val="389"/>
        </w:trPr>
        <w:tc>
          <w:tcPr>
            <w:tcW w:w="1283" w:type="pct"/>
            <w:shd w:val="clear" w:color="auto" w:fill="auto"/>
            <w:vAlign w:val="center"/>
          </w:tcPr>
          <w:p w14:paraId="1E276F0C" w14:textId="76C4A324"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Enrollment Rate</w:t>
            </w:r>
          </w:p>
        </w:tc>
        <w:tc>
          <w:tcPr>
            <w:tcW w:w="3717" w:type="pct"/>
            <w:shd w:val="clear" w:color="auto" w:fill="auto"/>
            <w:vAlign w:val="center"/>
          </w:tcPr>
          <w:p w14:paraId="69DBD767" w14:textId="17AF7BAC" w:rsidR="00EB3639" w:rsidRPr="00C6339A" w:rsidRDefault="00EB3639" w:rsidP="00E274E3">
            <w:pPr>
              <w:pStyle w:val="DefaultText"/>
              <w:rPr>
                <w:rStyle w:val="InitialStyle"/>
                <w:rFonts w:ascii="Arial" w:hAnsi="Arial" w:cs="Arial"/>
                <w:bCs/>
              </w:rPr>
            </w:pPr>
            <w:r w:rsidRPr="00C6339A">
              <w:rPr>
                <w:rStyle w:val="InitialStyle"/>
                <w:rFonts w:ascii="Arial" w:hAnsi="Arial" w:cs="Arial"/>
                <w:bCs/>
              </w:rPr>
              <w:t>Enrollment rate is calculated as slots filled divided by slots awarded</w:t>
            </w:r>
          </w:p>
        </w:tc>
      </w:tr>
      <w:tr w:rsidR="00EB3639" w:rsidRPr="00C6339A" w14:paraId="047014C8" w14:textId="77777777" w:rsidTr="00733BD9">
        <w:trPr>
          <w:trHeight w:val="389"/>
        </w:trPr>
        <w:tc>
          <w:tcPr>
            <w:tcW w:w="1283" w:type="pct"/>
            <w:shd w:val="clear" w:color="auto" w:fill="auto"/>
            <w:vAlign w:val="center"/>
          </w:tcPr>
          <w:p w14:paraId="68B2DAEB" w14:textId="48CB3CE1"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Evidence Based Program</w:t>
            </w:r>
          </w:p>
        </w:tc>
        <w:tc>
          <w:tcPr>
            <w:tcW w:w="3717" w:type="pct"/>
            <w:shd w:val="clear" w:color="auto" w:fill="auto"/>
            <w:vAlign w:val="center"/>
          </w:tcPr>
          <w:p w14:paraId="308549E1" w14:textId="51D8765E" w:rsidR="00EB3639" w:rsidRPr="00C6339A" w:rsidRDefault="007A0DFA" w:rsidP="00EB3639">
            <w:pPr>
              <w:pStyle w:val="DefaultText"/>
              <w:rPr>
                <w:rStyle w:val="InitialStyle"/>
                <w:rFonts w:ascii="Arial" w:hAnsi="Arial" w:cs="Arial"/>
                <w:bCs/>
              </w:rPr>
            </w:pPr>
            <w:r w:rsidRPr="00C6339A">
              <w:rPr>
                <w:rStyle w:val="InitialStyle"/>
                <w:rFonts w:ascii="Arial" w:hAnsi="Arial" w:cs="Arial"/>
                <w:bCs/>
              </w:rPr>
              <w:t>A</w:t>
            </w:r>
            <w:r w:rsidR="00EB3639" w:rsidRPr="00C6339A">
              <w:rPr>
                <w:rStyle w:val="InitialStyle"/>
                <w:rFonts w:ascii="Arial" w:hAnsi="Arial" w:cs="Arial"/>
                <w:bCs/>
              </w:rPr>
              <w:t xml:space="preserve"> program that has been rigorously evaluated and has demonstrated positive results.</w:t>
            </w:r>
          </w:p>
        </w:tc>
      </w:tr>
      <w:tr w:rsidR="00EB3639" w:rsidRPr="00C6339A" w14:paraId="55B0D594" w14:textId="77777777" w:rsidTr="00733BD9">
        <w:trPr>
          <w:trHeight w:val="389"/>
        </w:trPr>
        <w:tc>
          <w:tcPr>
            <w:tcW w:w="1283" w:type="pct"/>
            <w:shd w:val="clear" w:color="auto" w:fill="auto"/>
            <w:vAlign w:val="center"/>
          </w:tcPr>
          <w:p w14:paraId="6595E3BB" w14:textId="35CA2841"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Evidence</w:t>
            </w:r>
            <w:r w:rsidR="007A0DFA" w:rsidRPr="00C6339A">
              <w:rPr>
                <w:rStyle w:val="InitialStyle"/>
                <w:rFonts w:ascii="Arial" w:hAnsi="Arial" w:cs="Arial"/>
                <w:b/>
                <w:bCs/>
              </w:rPr>
              <w:t>-</w:t>
            </w:r>
            <w:r w:rsidRPr="00C6339A">
              <w:rPr>
                <w:rStyle w:val="InitialStyle"/>
                <w:rFonts w:ascii="Arial" w:hAnsi="Arial" w:cs="Arial"/>
                <w:b/>
                <w:bCs/>
              </w:rPr>
              <w:t>Informed Program</w:t>
            </w:r>
          </w:p>
        </w:tc>
        <w:tc>
          <w:tcPr>
            <w:tcW w:w="3717" w:type="pct"/>
            <w:shd w:val="clear" w:color="auto" w:fill="auto"/>
            <w:vAlign w:val="center"/>
          </w:tcPr>
          <w:p w14:paraId="4517A1C1" w14:textId="122036B6" w:rsidR="00EB3639" w:rsidRPr="00C6339A" w:rsidRDefault="007A0DFA" w:rsidP="00EB3639">
            <w:pPr>
              <w:pStyle w:val="DefaultText"/>
              <w:rPr>
                <w:rStyle w:val="InitialStyle"/>
                <w:rFonts w:ascii="Arial" w:hAnsi="Arial" w:cs="Arial"/>
                <w:bCs/>
              </w:rPr>
            </w:pPr>
            <w:r w:rsidRPr="00C6339A">
              <w:rPr>
                <w:rStyle w:val="InitialStyle"/>
                <w:rFonts w:ascii="Arial" w:hAnsi="Arial" w:cs="Arial"/>
                <w:bCs/>
              </w:rPr>
              <w:t>U</w:t>
            </w:r>
            <w:r w:rsidR="00EB3639" w:rsidRPr="00C6339A">
              <w:rPr>
                <w:rStyle w:val="InitialStyle"/>
                <w:rFonts w:ascii="Arial" w:hAnsi="Arial" w:cs="Arial"/>
                <w:bCs/>
              </w:rPr>
              <w:t xml:space="preserve">ses the best available knowledge, research, and evaluation to guide program design and implementation, but does not have scientific research or rigorous evaluation of the program itself and is not replicating an evidence-based program. </w:t>
            </w:r>
          </w:p>
          <w:p w14:paraId="424E6CCD" w14:textId="36A532EB"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Applicants that have not yet collected data from their own programs may be evidence-informed if they have incorporated research from other evidence-based programs into their program designs.</w:t>
            </w:r>
          </w:p>
        </w:tc>
      </w:tr>
      <w:tr w:rsidR="00EB3639" w:rsidRPr="00C6339A" w14:paraId="5F3CC2A4" w14:textId="77777777" w:rsidTr="00733BD9">
        <w:trPr>
          <w:trHeight w:val="389"/>
        </w:trPr>
        <w:tc>
          <w:tcPr>
            <w:tcW w:w="1283" w:type="pct"/>
            <w:shd w:val="clear" w:color="auto" w:fill="auto"/>
            <w:vAlign w:val="center"/>
          </w:tcPr>
          <w:p w14:paraId="2FAA26FB" w14:textId="57FCA299"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Fixed amount Grants</w:t>
            </w:r>
          </w:p>
        </w:tc>
        <w:tc>
          <w:tcPr>
            <w:tcW w:w="3717" w:type="pct"/>
            <w:shd w:val="clear" w:color="auto" w:fill="auto"/>
            <w:vAlign w:val="center"/>
          </w:tcPr>
          <w:p w14:paraId="7E75C59A" w14:textId="77777777"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 xml:space="preserve">These grants provide a fixed amount of funding per Member Service Year (MSY). The amount does not cover the full cost of program operation so a grantee must obtain funds and in-kind resources to support the full range of expenses. The award amount is subject to adjustment based on the level of member enrollment and the number who complete the full term of service. Invoices for reimbursement are submitted on a schedule during the budget year and show the members serving along with the hours they completed during the invoiced period.  </w:t>
            </w:r>
          </w:p>
          <w:p w14:paraId="2DA6489F" w14:textId="072AB410"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Under fixed</w:t>
            </w:r>
            <w:r w:rsidRPr="00C6339A">
              <w:rPr>
                <w:rStyle w:val="InitialStyle"/>
                <w:rFonts w:ascii="Cambria Math" w:hAnsi="Cambria Math" w:cs="Cambria Math"/>
                <w:bCs/>
              </w:rPr>
              <w:t>‐</w:t>
            </w:r>
            <w:r w:rsidRPr="00C6339A">
              <w:rPr>
                <w:rStyle w:val="InitialStyle"/>
                <w:rFonts w:ascii="Arial" w:hAnsi="Arial" w:cs="Arial"/>
                <w:bCs/>
              </w:rPr>
              <w:t>amount grants, grantees have minimal financial reporting.  Fixed</w:t>
            </w:r>
            <w:r w:rsidRPr="00C6339A">
              <w:rPr>
                <w:rStyle w:val="InitialStyle"/>
                <w:rFonts w:ascii="Cambria Math" w:hAnsi="Cambria Math" w:cs="Cambria Math"/>
                <w:bCs/>
              </w:rPr>
              <w:t>‐</w:t>
            </w:r>
            <w:r w:rsidRPr="00C6339A">
              <w:rPr>
                <w:rStyle w:val="InitialStyle"/>
                <w:rFonts w:ascii="Arial" w:hAnsi="Arial" w:cs="Arial"/>
                <w:bCs/>
              </w:rPr>
              <w:t xml:space="preserve">amount grants are exempt from the Office of Management and Budget (OMB) Cost Principles, which means that the amount of the AmeriCorps award is not based on a line-item budget and programs are not required to maintain documentation to support the allowability of expenditures charged to Federal or </w:t>
            </w:r>
            <w:r w:rsidRPr="00C6339A">
              <w:rPr>
                <w:rStyle w:val="InitialStyle"/>
                <w:rFonts w:ascii="Arial" w:hAnsi="Arial" w:cs="Arial"/>
                <w:bCs/>
              </w:rPr>
              <w:lastRenderedPageBreak/>
              <w:t>matching grant funds.</w:t>
            </w:r>
          </w:p>
        </w:tc>
      </w:tr>
      <w:tr w:rsidR="00EB3639" w:rsidRPr="00C6339A" w14:paraId="7126AD3E" w14:textId="77777777" w:rsidTr="00733BD9">
        <w:trPr>
          <w:trHeight w:val="389"/>
        </w:trPr>
        <w:tc>
          <w:tcPr>
            <w:tcW w:w="1283" w:type="pct"/>
            <w:shd w:val="clear" w:color="auto" w:fill="auto"/>
            <w:vAlign w:val="center"/>
          </w:tcPr>
          <w:p w14:paraId="3CC0744F" w14:textId="7FA5ABEF"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lastRenderedPageBreak/>
              <w:t>Focus Areas for National Service</w:t>
            </w:r>
          </w:p>
        </w:tc>
        <w:tc>
          <w:tcPr>
            <w:tcW w:w="3717" w:type="pct"/>
            <w:shd w:val="clear" w:color="auto" w:fill="auto"/>
            <w:vAlign w:val="center"/>
          </w:tcPr>
          <w:p w14:paraId="7D449AF2" w14:textId="77777777" w:rsidR="00EB3639" w:rsidRPr="00C6339A" w:rsidRDefault="00EB3639" w:rsidP="00EB3639">
            <w:pPr>
              <w:pStyle w:val="DefaultText"/>
              <w:rPr>
                <w:rFonts w:ascii="Arial" w:hAnsi="Arial" w:cs="Arial"/>
                <w:bCs/>
              </w:rPr>
            </w:pPr>
            <w:r w:rsidRPr="00C6339A">
              <w:rPr>
                <w:rFonts w:ascii="Arial" w:hAnsi="Arial" w:cs="Arial"/>
                <w:bCs/>
              </w:rPr>
              <w:t xml:space="preserve">Congress has directed the federal AmeriCorps agency to focus on some specific areas of need. These categories encompass a broad range of service activities. The focus areas below describe </w:t>
            </w:r>
            <w:r w:rsidRPr="00C6339A">
              <w:rPr>
                <w:rFonts w:ascii="Arial" w:hAnsi="Arial" w:cs="Arial"/>
                <w:bCs/>
                <w:i/>
                <w:u w:val="single"/>
              </w:rPr>
              <w:t>all</w:t>
            </w:r>
            <w:r w:rsidRPr="00C6339A">
              <w:rPr>
                <w:rFonts w:ascii="Arial" w:hAnsi="Arial" w:cs="Arial"/>
                <w:bCs/>
                <w:i/>
              </w:rPr>
              <w:t xml:space="preserve"> permitted</w:t>
            </w:r>
            <w:r w:rsidRPr="00C6339A">
              <w:rPr>
                <w:rFonts w:ascii="Arial" w:hAnsi="Arial" w:cs="Arial"/>
                <w:bCs/>
              </w:rPr>
              <w:t xml:space="preserve"> service activities, and each competition identifies a set as funding priorities.</w:t>
            </w:r>
          </w:p>
          <w:p w14:paraId="4BF94028" w14:textId="77777777" w:rsidR="00EB3639" w:rsidRPr="00C6339A" w:rsidRDefault="00EB3639" w:rsidP="00EB22BF">
            <w:pPr>
              <w:pStyle w:val="DefaultText"/>
              <w:numPr>
                <w:ilvl w:val="0"/>
                <w:numId w:val="17"/>
              </w:numPr>
              <w:rPr>
                <w:rFonts w:ascii="Arial" w:hAnsi="Arial" w:cs="Arial"/>
                <w:bCs/>
              </w:rPr>
            </w:pPr>
            <w:r w:rsidRPr="00C6339A">
              <w:rPr>
                <w:rFonts w:ascii="Arial" w:hAnsi="Arial" w:cs="Arial"/>
                <w:b/>
                <w:bCs/>
              </w:rPr>
              <w:t>Disaster Services.</w:t>
            </w:r>
            <w:r w:rsidRPr="00C6339A">
              <w:rPr>
                <w:rFonts w:ascii="Arial" w:hAnsi="Arial" w:cs="Arial"/>
                <w:bCs/>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341F1D51" w14:textId="77777777" w:rsidR="00EB3639" w:rsidRPr="00C6339A" w:rsidRDefault="00EB3639" w:rsidP="00EB22BF">
            <w:pPr>
              <w:pStyle w:val="DefaultText"/>
              <w:numPr>
                <w:ilvl w:val="0"/>
                <w:numId w:val="17"/>
              </w:numPr>
              <w:rPr>
                <w:rFonts w:ascii="Arial" w:hAnsi="Arial" w:cs="Arial"/>
                <w:bCs/>
              </w:rPr>
            </w:pPr>
            <w:r w:rsidRPr="00C6339A">
              <w:rPr>
                <w:rFonts w:ascii="Arial" w:hAnsi="Arial" w:cs="Arial"/>
                <w:b/>
                <w:bCs/>
              </w:rPr>
              <w:t>Economic Opportunity</w:t>
            </w:r>
            <w:r w:rsidRPr="00C6339A">
              <w:rPr>
                <w:rFonts w:ascii="Arial" w:hAnsi="Arial" w:cs="Arial"/>
                <w:bCs/>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28B47DA6" w14:textId="77777777" w:rsidR="00EB3639" w:rsidRPr="00C6339A" w:rsidRDefault="00EB3639" w:rsidP="00EB22BF">
            <w:pPr>
              <w:pStyle w:val="DefaultText"/>
              <w:numPr>
                <w:ilvl w:val="0"/>
                <w:numId w:val="17"/>
              </w:numPr>
              <w:rPr>
                <w:rFonts w:ascii="Arial" w:hAnsi="Arial" w:cs="Arial"/>
                <w:bCs/>
              </w:rPr>
            </w:pPr>
            <w:r w:rsidRPr="00C6339A">
              <w:rPr>
                <w:rFonts w:ascii="Arial" w:hAnsi="Arial" w:cs="Arial"/>
                <w:b/>
                <w:bCs/>
              </w:rPr>
              <w:t xml:space="preserve">Education. </w:t>
            </w:r>
            <w:r w:rsidRPr="00C6339A">
              <w:rPr>
                <w:rFonts w:ascii="Arial" w:hAnsi="Arial" w:cs="Arial"/>
                <w:bCs/>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2F451F40" w14:textId="77777777" w:rsidR="00EB3639" w:rsidRPr="00C6339A" w:rsidRDefault="00EB3639" w:rsidP="00EB22BF">
            <w:pPr>
              <w:pStyle w:val="DefaultText"/>
              <w:numPr>
                <w:ilvl w:val="0"/>
                <w:numId w:val="17"/>
              </w:numPr>
              <w:rPr>
                <w:rFonts w:ascii="Arial" w:hAnsi="Arial" w:cs="Arial"/>
                <w:bCs/>
              </w:rPr>
            </w:pPr>
            <w:r w:rsidRPr="00C6339A">
              <w:rPr>
                <w:rFonts w:ascii="Arial" w:hAnsi="Arial" w:cs="Arial"/>
                <w:b/>
                <w:bCs/>
              </w:rPr>
              <w:t xml:space="preserve">Environmental Stewardship. </w:t>
            </w:r>
            <w:r w:rsidRPr="00C6339A">
              <w:rPr>
                <w:rFonts w:ascii="Arial" w:hAnsi="Arial" w:cs="Arial"/>
                <w:bCs/>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09CC9AD8" w14:textId="77777777" w:rsidR="00EB3639" w:rsidRPr="00C6339A" w:rsidRDefault="00EB3639" w:rsidP="00EB22BF">
            <w:pPr>
              <w:pStyle w:val="DefaultText"/>
              <w:numPr>
                <w:ilvl w:val="0"/>
                <w:numId w:val="17"/>
              </w:numPr>
              <w:rPr>
                <w:rFonts w:ascii="Arial" w:hAnsi="Arial" w:cs="Arial"/>
                <w:b/>
                <w:bCs/>
              </w:rPr>
            </w:pPr>
            <w:r w:rsidRPr="00C6339A">
              <w:rPr>
                <w:rFonts w:ascii="Arial" w:hAnsi="Arial" w:cs="Arial"/>
                <w:b/>
                <w:bCs/>
              </w:rPr>
              <w:t xml:space="preserve">Healthy Futures. </w:t>
            </w:r>
            <w:r w:rsidRPr="00C6339A">
              <w:rPr>
                <w:rFonts w:ascii="Arial" w:hAnsi="Arial" w:cs="Arial"/>
                <w:bCs/>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095CF39D" w14:textId="77777777" w:rsidR="00EB3639" w:rsidRPr="00C6339A" w:rsidRDefault="00EB3639" w:rsidP="00EB22BF">
            <w:pPr>
              <w:pStyle w:val="DefaultText"/>
              <w:numPr>
                <w:ilvl w:val="0"/>
                <w:numId w:val="17"/>
              </w:numPr>
              <w:rPr>
                <w:rFonts w:ascii="Arial" w:hAnsi="Arial" w:cs="Arial"/>
                <w:b/>
                <w:bCs/>
              </w:rPr>
            </w:pPr>
            <w:r w:rsidRPr="00C6339A">
              <w:rPr>
                <w:rFonts w:ascii="Arial" w:hAnsi="Arial" w:cs="Arial"/>
                <w:b/>
                <w:bCs/>
              </w:rPr>
              <w:lastRenderedPageBreak/>
              <w:t xml:space="preserve">Veterans and Military Families. </w:t>
            </w:r>
            <w:r w:rsidRPr="00C6339A">
              <w:rPr>
                <w:rFonts w:ascii="Arial" w:hAnsi="Arial" w:cs="Arial"/>
                <w:bCs/>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4DFA88C7" w14:textId="77777777" w:rsidR="00EB3639" w:rsidRPr="00C6339A" w:rsidRDefault="00EB3639" w:rsidP="00EB22BF">
            <w:pPr>
              <w:pStyle w:val="DefaultText"/>
              <w:numPr>
                <w:ilvl w:val="0"/>
                <w:numId w:val="17"/>
              </w:numPr>
              <w:rPr>
                <w:rFonts w:ascii="Arial" w:hAnsi="Arial" w:cs="Arial"/>
                <w:b/>
                <w:bCs/>
              </w:rPr>
            </w:pPr>
            <w:r w:rsidRPr="00C6339A">
              <w:rPr>
                <w:rFonts w:ascii="Arial" w:hAnsi="Arial" w:cs="Arial"/>
                <w:b/>
                <w:bCs/>
              </w:rPr>
              <w:t xml:space="preserve">Capacity Building. </w:t>
            </w:r>
            <w:r w:rsidRPr="00C6339A">
              <w:rPr>
                <w:rFonts w:ascii="Arial" w:hAnsi="Arial" w:cs="Arial"/>
                <w:bCs/>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3E3ACF12" w14:textId="77777777" w:rsidR="00EB3639" w:rsidRPr="00C6339A" w:rsidRDefault="00EB3639" w:rsidP="00EB3639">
            <w:pPr>
              <w:pStyle w:val="DefaultText"/>
              <w:rPr>
                <w:rStyle w:val="InitialStyle"/>
                <w:rFonts w:ascii="Arial" w:hAnsi="Arial" w:cs="Arial"/>
                <w:bCs/>
              </w:rPr>
            </w:pPr>
          </w:p>
        </w:tc>
      </w:tr>
      <w:tr w:rsidR="00EB3639" w:rsidRPr="00C6339A" w14:paraId="454F887D" w14:textId="77777777" w:rsidTr="00733BD9">
        <w:trPr>
          <w:trHeight w:val="389"/>
        </w:trPr>
        <w:tc>
          <w:tcPr>
            <w:tcW w:w="1283" w:type="pct"/>
            <w:shd w:val="clear" w:color="auto" w:fill="auto"/>
            <w:vAlign w:val="center"/>
          </w:tcPr>
          <w:p w14:paraId="7C41EF7F" w14:textId="202372A8"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lastRenderedPageBreak/>
              <w:t>Grantee Share</w:t>
            </w:r>
          </w:p>
        </w:tc>
        <w:tc>
          <w:tcPr>
            <w:tcW w:w="3717" w:type="pct"/>
            <w:shd w:val="clear" w:color="auto" w:fill="auto"/>
            <w:vAlign w:val="center"/>
          </w:tcPr>
          <w:p w14:paraId="088DDC77" w14:textId="076BFB58"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the resources a grantee contributes to operating an AmeriCorps program. Although the grantee share is sometimes informally called “match”, it is the portion of funds, supplies, and human resources not covered by the amount of funding provided through AmeriCorps awards.</w:t>
            </w:r>
          </w:p>
        </w:tc>
      </w:tr>
      <w:tr w:rsidR="00EB3639" w:rsidRPr="00C6339A" w14:paraId="3E16BEB4" w14:textId="77777777" w:rsidTr="00733BD9">
        <w:trPr>
          <w:trHeight w:val="389"/>
        </w:trPr>
        <w:tc>
          <w:tcPr>
            <w:tcW w:w="1283" w:type="pct"/>
            <w:shd w:val="clear" w:color="auto" w:fill="auto"/>
            <w:vAlign w:val="center"/>
          </w:tcPr>
          <w:p w14:paraId="6C5E794F" w14:textId="6E7663CB"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Leveraged Resources</w:t>
            </w:r>
          </w:p>
        </w:tc>
        <w:tc>
          <w:tcPr>
            <w:tcW w:w="3717" w:type="pct"/>
            <w:shd w:val="clear" w:color="auto" w:fill="auto"/>
            <w:vAlign w:val="center"/>
          </w:tcPr>
          <w:p w14:paraId="7F60C29B" w14:textId="5B9E02B4"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“Leveraged resources” are all the non-AmeriCorps resources that a grantee uses to support the program.</w:t>
            </w:r>
          </w:p>
        </w:tc>
      </w:tr>
      <w:tr w:rsidR="00EB3639" w:rsidRPr="00C6339A" w14:paraId="75EFA8ED" w14:textId="77777777" w:rsidTr="00733BD9">
        <w:trPr>
          <w:trHeight w:val="389"/>
        </w:trPr>
        <w:tc>
          <w:tcPr>
            <w:tcW w:w="1283" w:type="pct"/>
            <w:shd w:val="clear" w:color="auto" w:fill="auto"/>
            <w:vAlign w:val="center"/>
          </w:tcPr>
          <w:p w14:paraId="646F1FA0" w14:textId="08AA052D"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 xml:space="preserve">Members </w:t>
            </w:r>
          </w:p>
        </w:tc>
        <w:tc>
          <w:tcPr>
            <w:tcW w:w="3717" w:type="pct"/>
            <w:shd w:val="clear" w:color="auto" w:fill="auto"/>
            <w:vAlign w:val="center"/>
          </w:tcPr>
          <w:p w14:paraId="161D1D09" w14:textId="30ACC48F"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Participants in AmeriCorps are referred to as members - not volunteers.</w:t>
            </w:r>
          </w:p>
        </w:tc>
      </w:tr>
      <w:tr w:rsidR="00EB3639" w:rsidRPr="00C6339A" w14:paraId="50E60647" w14:textId="77777777" w:rsidTr="00733BD9">
        <w:trPr>
          <w:trHeight w:val="389"/>
        </w:trPr>
        <w:tc>
          <w:tcPr>
            <w:tcW w:w="1283" w:type="pct"/>
            <w:shd w:val="clear" w:color="auto" w:fill="auto"/>
            <w:vAlign w:val="center"/>
          </w:tcPr>
          <w:p w14:paraId="28148949" w14:textId="4DEF306D"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Member Service Location</w:t>
            </w:r>
          </w:p>
        </w:tc>
        <w:tc>
          <w:tcPr>
            <w:tcW w:w="3717" w:type="pct"/>
            <w:shd w:val="clear" w:color="auto" w:fill="auto"/>
            <w:vAlign w:val="center"/>
          </w:tcPr>
          <w:p w14:paraId="36E38159" w14:textId="285AA645" w:rsidR="00EB3639" w:rsidRPr="00C6339A" w:rsidRDefault="00924E36" w:rsidP="00EB3639">
            <w:pPr>
              <w:pStyle w:val="DefaultText"/>
              <w:rPr>
                <w:rStyle w:val="InitialStyle"/>
                <w:rFonts w:ascii="Arial" w:hAnsi="Arial" w:cs="Arial"/>
                <w:bCs/>
              </w:rPr>
            </w:pPr>
            <w:r w:rsidRPr="00C6339A">
              <w:rPr>
                <w:rStyle w:val="InitialStyle"/>
                <w:rFonts w:ascii="Arial" w:hAnsi="Arial" w:cs="Arial"/>
                <w:bCs/>
              </w:rPr>
              <w:t>A member service location is the site at which an AmeriCorps member is placed to provide his/her service to the community.</w:t>
            </w:r>
          </w:p>
        </w:tc>
      </w:tr>
      <w:tr w:rsidR="00EB3639" w:rsidRPr="00C6339A" w14:paraId="4F2A6B59" w14:textId="77777777" w:rsidTr="00733BD9">
        <w:trPr>
          <w:trHeight w:val="389"/>
        </w:trPr>
        <w:tc>
          <w:tcPr>
            <w:tcW w:w="1283" w:type="pct"/>
            <w:shd w:val="clear" w:color="auto" w:fill="auto"/>
            <w:vAlign w:val="center"/>
          </w:tcPr>
          <w:p w14:paraId="60CD0ACE" w14:textId="6A0ED86E" w:rsidR="00EB3639" w:rsidRPr="00C6339A" w:rsidRDefault="00924E36" w:rsidP="00E274E3">
            <w:pPr>
              <w:pStyle w:val="DefaultText"/>
              <w:rPr>
                <w:rStyle w:val="InitialStyle"/>
                <w:rFonts w:ascii="Arial" w:hAnsi="Arial" w:cs="Arial"/>
                <w:b/>
                <w:bCs/>
              </w:rPr>
            </w:pPr>
            <w:r w:rsidRPr="00C6339A">
              <w:rPr>
                <w:rStyle w:val="InitialStyle"/>
                <w:rFonts w:ascii="Arial" w:hAnsi="Arial" w:cs="Arial"/>
                <w:b/>
                <w:bCs/>
              </w:rPr>
              <w:t>Member Service Year (MSY)</w:t>
            </w:r>
          </w:p>
        </w:tc>
        <w:tc>
          <w:tcPr>
            <w:tcW w:w="3717" w:type="pct"/>
            <w:shd w:val="clear" w:color="auto" w:fill="auto"/>
            <w:vAlign w:val="center"/>
          </w:tcPr>
          <w:p w14:paraId="35245DAC" w14:textId="35B72647" w:rsidR="00EB3639" w:rsidRPr="00C6339A" w:rsidRDefault="00924E36" w:rsidP="00EB3639">
            <w:pPr>
              <w:pStyle w:val="DefaultText"/>
              <w:rPr>
                <w:rStyle w:val="InitialStyle"/>
                <w:rFonts w:ascii="Arial" w:hAnsi="Arial" w:cs="Arial"/>
                <w:bCs/>
              </w:rPr>
            </w:pPr>
            <w:r w:rsidRPr="00C6339A">
              <w:rPr>
                <w:rStyle w:val="InitialStyle"/>
                <w:rFonts w:ascii="Arial" w:hAnsi="Arial" w:cs="Arial"/>
                <w:bCs/>
              </w:rPr>
              <w:t>One Member Service Year (MSY) is equivalent to a full-time AmeriCorps position (at least 1700 service hours.)</w:t>
            </w:r>
          </w:p>
        </w:tc>
      </w:tr>
      <w:tr w:rsidR="00EB3639" w:rsidRPr="00C6339A" w14:paraId="192B7952" w14:textId="77777777" w:rsidTr="00733BD9">
        <w:trPr>
          <w:trHeight w:val="389"/>
        </w:trPr>
        <w:tc>
          <w:tcPr>
            <w:tcW w:w="1283" w:type="pct"/>
            <w:shd w:val="clear" w:color="auto" w:fill="auto"/>
            <w:vAlign w:val="center"/>
          </w:tcPr>
          <w:p w14:paraId="10BF97B3" w14:textId="49F76051" w:rsidR="00EB3639" w:rsidRPr="00C6339A" w:rsidRDefault="001555F4" w:rsidP="00E274E3">
            <w:pPr>
              <w:pStyle w:val="DefaultText"/>
              <w:rPr>
                <w:rStyle w:val="InitialStyle"/>
                <w:rFonts w:ascii="Arial" w:hAnsi="Arial" w:cs="Arial"/>
                <w:b/>
                <w:bCs/>
              </w:rPr>
            </w:pPr>
            <w:r w:rsidRPr="00C6339A">
              <w:rPr>
                <w:rStyle w:val="InitialStyle"/>
                <w:rFonts w:ascii="Arial" w:hAnsi="Arial" w:cs="Arial"/>
                <w:b/>
                <w:bCs/>
              </w:rPr>
              <w:t>National Direct Applicants</w:t>
            </w:r>
          </w:p>
        </w:tc>
        <w:tc>
          <w:tcPr>
            <w:tcW w:w="3717" w:type="pct"/>
            <w:shd w:val="clear" w:color="auto" w:fill="auto"/>
            <w:vAlign w:val="center"/>
          </w:tcPr>
          <w:p w14:paraId="72E0F199" w14:textId="77777777" w:rsidR="001555F4" w:rsidRPr="00C6339A" w:rsidRDefault="001555F4" w:rsidP="00EB22BF">
            <w:pPr>
              <w:pStyle w:val="DefaultText"/>
              <w:numPr>
                <w:ilvl w:val="0"/>
                <w:numId w:val="18"/>
              </w:numPr>
              <w:rPr>
                <w:rFonts w:ascii="Arial" w:hAnsi="Arial" w:cs="Arial"/>
                <w:bCs/>
              </w:rPr>
            </w:pPr>
            <w:r w:rsidRPr="00C6339A">
              <w:rPr>
                <w:rFonts w:ascii="Arial" w:hAnsi="Arial" w:cs="Arial"/>
                <w:bCs/>
                <w:i/>
                <w:iCs/>
              </w:rPr>
              <w:t>Multi-state</w:t>
            </w:r>
            <w:r w:rsidRPr="00C6339A">
              <w:rPr>
                <w:rFonts w:ascii="Arial" w:hAnsi="Arial" w:cs="Arial"/>
                <w:bCs/>
              </w:rPr>
              <w:t>: Organizations that propose to operate AmeriCorps programs in more than one state or territory apply directly to AmeriCorps.</w:t>
            </w:r>
          </w:p>
          <w:p w14:paraId="3AA16881" w14:textId="77777777" w:rsidR="001555F4" w:rsidRPr="00C6339A" w:rsidRDefault="001555F4" w:rsidP="00EB22BF">
            <w:pPr>
              <w:pStyle w:val="DefaultText"/>
              <w:numPr>
                <w:ilvl w:val="0"/>
                <w:numId w:val="18"/>
              </w:numPr>
              <w:rPr>
                <w:rFonts w:ascii="Arial" w:hAnsi="Arial" w:cs="Arial"/>
                <w:bCs/>
              </w:rPr>
            </w:pPr>
            <w:proofErr w:type="gramStart"/>
            <w:r w:rsidRPr="00C6339A">
              <w:rPr>
                <w:rFonts w:ascii="Arial" w:hAnsi="Arial" w:cs="Arial"/>
                <w:bCs/>
                <w:i/>
                <w:iCs/>
              </w:rPr>
              <w:t>Federally-recognized</w:t>
            </w:r>
            <w:proofErr w:type="gramEnd"/>
            <w:r w:rsidRPr="00C6339A">
              <w:rPr>
                <w:rFonts w:ascii="Arial" w:hAnsi="Arial" w:cs="Arial"/>
                <w:bCs/>
                <w:i/>
                <w:iCs/>
              </w:rPr>
              <w:t xml:space="preserve"> Indian Tribes</w:t>
            </w:r>
            <w:r w:rsidRPr="00C6339A">
              <w:rPr>
                <w:rFonts w:ascii="Arial" w:hAnsi="Arial" w:cs="Arial"/>
                <w:bCs/>
              </w:rPr>
              <w:t xml:space="preserve">: Applicants that are Indian Tribes apply directly to AmeriCorps (see the Eligible </w:t>
            </w:r>
            <w:r w:rsidRPr="00C6339A">
              <w:rPr>
                <w:rFonts w:ascii="Arial" w:hAnsi="Arial" w:cs="Arial"/>
                <w:bCs/>
                <w:i/>
                <w:iCs/>
              </w:rPr>
              <w:t>Applicants</w:t>
            </w:r>
            <w:r w:rsidRPr="00C6339A">
              <w:rPr>
                <w:rFonts w:ascii="Arial" w:hAnsi="Arial" w:cs="Arial"/>
                <w:bCs/>
              </w:rPr>
              <w:t xml:space="preserve"> section in the </w:t>
            </w:r>
            <w:r w:rsidRPr="00C6339A">
              <w:rPr>
                <w:rFonts w:ascii="Arial" w:hAnsi="Arial" w:cs="Arial"/>
                <w:bCs/>
                <w:i/>
                <w:iCs/>
              </w:rPr>
              <w:t>Notice</w:t>
            </w:r>
            <w:r w:rsidRPr="00C6339A">
              <w:rPr>
                <w:rFonts w:ascii="Arial" w:hAnsi="Arial" w:cs="Arial"/>
                <w:bCs/>
              </w:rPr>
              <w:t>.)</w:t>
            </w:r>
          </w:p>
          <w:p w14:paraId="021E26E5" w14:textId="77777777" w:rsidR="001555F4" w:rsidRPr="00C6339A" w:rsidRDefault="001555F4" w:rsidP="00EB3639">
            <w:pPr>
              <w:pStyle w:val="DefaultText"/>
              <w:rPr>
                <w:rStyle w:val="InitialStyle"/>
                <w:rFonts w:ascii="Arial" w:hAnsi="Arial" w:cs="Arial"/>
                <w:bCs/>
              </w:rPr>
            </w:pPr>
          </w:p>
          <w:p w14:paraId="212B676D" w14:textId="5877AC69" w:rsidR="00EB3639" w:rsidRPr="00C6339A" w:rsidRDefault="001555F4" w:rsidP="00EB3639">
            <w:pPr>
              <w:pStyle w:val="DefaultText"/>
              <w:rPr>
                <w:rStyle w:val="InitialStyle"/>
                <w:rFonts w:ascii="Arial" w:hAnsi="Arial" w:cs="Arial"/>
                <w:bCs/>
              </w:rPr>
            </w:pPr>
            <w:r w:rsidRPr="00C6339A">
              <w:rPr>
                <w:rStyle w:val="InitialStyle"/>
                <w:rFonts w:ascii="Arial" w:hAnsi="Arial" w:cs="Arial"/>
                <w:bCs/>
              </w:rPr>
              <w:t>State and Territories without Commissions: Applicants in South Dakota, American Samoa, the Commonwealth of the Northern Mariana Islands, and the U.S. Virgin Islands apply directly to AmeriCorps because this State and Territories have not established a State Commission</w:t>
            </w:r>
          </w:p>
        </w:tc>
      </w:tr>
      <w:tr w:rsidR="00EB3639" w:rsidRPr="00C6339A" w14:paraId="17B4AA0C" w14:textId="77777777" w:rsidTr="00733BD9">
        <w:trPr>
          <w:trHeight w:val="389"/>
        </w:trPr>
        <w:tc>
          <w:tcPr>
            <w:tcW w:w="1283" w:type="pct"/>
            <w:shd w:val="clear" w:color="auto" w:fill="auto"/>
            <w:vAlign w:val="center"/>
          </w:tcPr>
          <w:p w14:paraId="3D3C462A" w14:textId="3A9F1C4A" w:rsidR="00EB3639" w:rsidRPr="00C6339A" w:rsidRDefault="001555F4" w:rsidP="00E274E3">
            <w:pPr>
              <w:pStyle w:val="DefaultText"/>
              <w:rPr>
                <w:rStyle w:val="InitialStyle"/>
                <w:rFonts w:ascii="Arial" w:hAnsi="Arial" w:cs="Arial"/>
                <w:b/>
                <w:bCs/>
              </w:rPr>
            </w:pPr>
            <w:r w:rsidRPr="00C6339A">
              <w:rPr>
                <w:rStyle w:val="InitialStyle"/>
                <w:rFonts w:ascii="Arial" w:hAnsi="Arial" w:cs="Arial"/>
                <w:b/>
                <w:bCs/>
              </w:rPr>
              <w:t>NOFO</w:t>
            </w:r>
          </w:p>
        </w:tc>
        <w:tc>
          <w:tcPr>
            <w:tcW w:w="3717" w:type="pct"/>
            <w:shd w:val="clear" w:color="auto" w:fill="auto"/>
            <w:vAlign w:val="center"/>
          </w:tcPr>
          <w:p w14:paraId="4C5C9B0A" w14:textId="136E0E27" w:rsidR="00EB3639" w:rsidRPr="00C6339A" w:rsidRDefault="001555F4" w:rsidP="00EB3639">
            <w:pPr>
              <w:pStyle w:val="DefaultText"/>
              <w:rPr>
                <w:rStyle w:val="InitialStyle"/>
                <w:rFonts w:ascii="Arial" w:hAnsi="Arial" w:cs="Arial"/>
                <w:bCs/>
              </w:rPr>
            </w:pPr>
            <w:r w:rsidRPr="00C6339A">
              <w:rPr>
                <w:rStyle w:val="InitialStyle"/>
                <w:rFonts w:ascii="Arial" w:hAnsi="Arial" w:cs="Arial"/>
                <w:bCs/>
              </w:rPr>
              <w:t>Federal Notice of Funding Opportunity.</w:t>
            </w:r>
          </w:p>
        </w:tc>
      </w:tr>
      <w:tr w:rsidR="001555F4" w:rsidRPr="00C6339A" w14:paraId="554DDA1B" w14:textId="77777777" w:rsidTr="00733BD9">
        <w:trPr>
          <w:trHeight w:val="389"/>
        </w:trPr>
        <w:tc>
          <w:tcPr>
            <w:tcW w:w="1283" w:type="pct"/>
            <w:shd w:val="clear" w:color="auto" w:fill="auto"/>
            <w:vAlign w:val="center"/>
          </w:tcPr>
          <w:p w14:paraId="3CE93B9A" w14:textId="7040AEBD"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Opportunity Youth</w:t>
            </w:r>
          </w:p>
        </w:tc>
        <w:tc>
          <w:tcPr>
            <w:tcW w:w="3717" w:type="pct"/>
            <w:shd w:val="clear" w:color="auto" w:fill="auto"/>
            <w:vAlign w:val="center"/>
          </w:tcPr>
          <w:p w14:paraId="5AA05E48" w14:textId="435EEA83" w:rsidR="001555F4" w:rsidRPr="00C6339A" w:rsidRDefault="001555F4" w:rsidP="00EB3639">
            <w:pPr>
              <w:pStyle w:val="DefaultText"/>
              <w:rPr>
                <w:rStyle w:val="InitialStyle"/>
                <w:rFonts w:ascii="Arial" w:hAnsi="Arial" w:cs="Arial"/>
                <w:bCs/>
              </w:rPr>
            </w:pPr>
            <w:r w:rsidRPr="00C6339A">
              <w:rPr>
                <w:rStyle w:val="InitialStyle"/>
                <w:rFonts w:ascii="Arial" w:hAnsi="Arial" w:cs="Arial"/>
                <w:bCs/>
              </w:rPr>
              <w:t xml:space="preserve">Opportunity youth are economically disadvantaged individuals ages 16-24 who are disconnected from school or work for at least six months. AmeriCorps defines “economically disadvantaged” consistent with the definition used in the member development performance measures, “Receiving or meet the income eligibility requirements to receive: Temporary Aid to Needy Families (TANF), Food Stamps (SNAP), Medicaid, State Children's Health Insurance Program (SCHIP), Section 8 housing assistance.” AmeriCorps </w:t>
            </w:r>
            <w:r w:rsidRPr="00C6339A">
              <w:rPr>
                <w:rStyle w:val="InitialStyle"/>
                <w:rFonts w:ascii="Arial" w:hAnsi="Arial" w:cs="Arial"/>
                <w:bCs/>
              </w:rPr>
              <w:lastRenderedPageBreak/>
              <w:t>defines “disconnected from school or work” as unemployed, underemployed, and not in school for at least six months prior.</w:t>
            </w:r>
          </w:p>
        </w:tc>
      </w:tr>
      <w:tr w:rsidR="001555F4" w:rsidRPr="00C6339A" w14:paraId="0732D6C6" w14:textId="77777777" w:rsidTr="00733BD9">
        <w:trPr>
          <w:trHeight w:val="389"/>
        </w:trPr>
        <w:tc>
          <w:tcPr>
            <w:tcW w:w="1283" w:type="pct"/>
            <w:shd w:val="clear" w:color="auto" w:fill="auto"/>
            <w:vAlign w:val="center"/>
          </w:tcPr>
          <w:p w14:paraId="1B0E904F" w14:textId="5437524A"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lastRenderedPageBreak/>
              <w:t>Other Revenue</w:t>
            </w:r>
          </w:p>
        </w:tc>
        <w:tc>
          <w:tcPr>
            <w:tcW w:w="3717" w:type="pct"/>
            <w:shd w:val="clear" w:color="auto" w:fill="auto"/>
            <w:vAlign w:val="center"/>
          </w:tcPr>
          <w:p w14:paraId="18C2E0B2" w14:textId="0EEDEB71" w:rsidR="001555F4" w:rsidRPr="00C6339A" w:rsidRDefault="001555F4" w:rsidP="00EB3639">
            <w:pPr>
              <w:pStyle w:val="DefaultText"/>
              <w:rPr>
                <w:rStyle w:val="InitialStyle"/>
                <w:rFonts w:ascii="Arial" w:hAnsi="Arial" w:cs="Arial"/>
                <w:bCs/>
              </w:rPr>
            </w:pPr>
            <w:r w:rsidRPr="00C6339A">
              <w:rPr>
                <w:rStyle w:val="InitialStyle"/>
                <w:rFonts w:ascii="Arial" w:hAnsi="Arial" w:cs="Arial"/>
                <w:bCs/>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tc>
      </w:tr>
      <w:tr w:rsidR="001555F4" w:rsidRPr="00C6339A" w14:paraId="5113BA68" w14:textId="77777777" w:rsidTr="00733BD9">
        <w:trPr>
          <w:trHeight w:val="389"/>
        </w:trPr>
        <w:tc>
          <w:tcPr>
            <w:tcW w:w="1283" w:type="pct"/>
            <w:shd w:val="clear" w:color="auto" w:fill="auto"/>
            <w:vAlign w:val="center"/>
          </w:tcPr>
          <w:p w14:paraId="344FB987" w14:textId="60277054"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Partner</w:t>
            </w:r>
          </w:p>
        </w:tc>
        <w:tc>
          <w:tcPr>
            <w:tcW w:w="3717" w:type="pct"/>
            <w:shd w:val="clear" w:color="auto" w:fill="auto"/>
            <w:vAlign w:val="center"/>
          </w:tcPr>
          <w:p w14:paraId="718D3413" w14:textId="2E39BEEF" w:rsidR="001555F4" w:rsidRPr="00C6339A" w:rsidRDefault="001555F4" w:rsidP="00EB3639">
            <w:pPr>
              <w:pStyle w:val="DefaultText"/>
              <w:rPr>
                <w:rStyle w:val="InitialStyle"/>
                <w:rFonts w:ascii="Arial" w:hAnsi="Arial" w:cs="Arial"/>
                <w:bCs/>
              </w:rPr>
            </w:pPr>
            <w:r w:rsidRPr="00C6339A">
              <w:rPr>
                <w:rStyle w:val="InitialStyle"/>
                <w:rFonts w:ascii="Arial" w:hAnsi="Arial" w:cs="Arial"/>
                <w:bCs/>
              </w:rPr>
              <w:t>An organization or agency that contributes to the Corps program by providing specific training, supplies, or financial resources</w:t>
            </w:r>
          </w:p>
        </w:tc>
      </w:tr>
      <w:tr w:rsidR="001555F4" w:rsidRPr="00C6339A" w14:paraId="29BD5819" w14:textId="77777777" w:rsidTr="00733BD9">
        <w:trPr>
          <w:trHeight w:val="389"/>
        </w:trPr>
        <w:tc>
          <w:tcPr>
            <w:tcW w:w="1283" w:type="pct"/>
            <w:shd w:val="clear" w:color="auto" w:fill="auto"/>
            <w:vAlign w:val="center"/>
          </w:tcPr>
          <w:p w14:paraId="3EB846EC" w14:textId="4BE43E2A"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Prohibited Activities</w:t>
            </w:r>
          </w:p>
        </w:tc>
        <w:tc>
          <w:tcPr>
            <w:tcW w:w="3717" w:type="pct"/>
            <w:shd w:val="clear" w:color="auto" w:fill="auto"/>
            <w:vAlign w:val="center"/>
          </w:tcPr>
          <w:p w14:paraId="35DD422D" w14:textId="77777777" w:rsidR="001555F4" w:rsidRPr="00C6339A" w:rsidRDefault="001555F4" w:rsidP="001555F4">
            <w:pPr>
              <w:pStyle w:val="DefaultText"/>
              <w:rPr>
                <w:rFonts w:ascii="Arial" w:hAnsi="Arial" w:cs="Arial"/>
                <w:bCs/>
              </w:rPr>
            </w:pPr>
            <w:r w:rsidRPr="00C6339A">
              <w:rPr>
                <w:rFonts w:ascii="Arial" w:hAnsi="Arial" w:cs="Arial"/>
                <w:bCs/>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0440909E"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Attempting to influence legislation</w:t>
            </w:r>
          </w:p>
          <w:p w14:paraId="3BF8AFD3"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Organizing or engaging in protests, petitions, boycotts, or strikes</w:t>
            </w:r>
          </w:p>
          <w:p w14:paraId="4E7E14DB"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Assisting, promoting, or deterring union organizing</w:t>
            </w:r>
          </w:p>
          <w:p w14:paraId="55F30247"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Impairing existing contracts for services or collective bargaining agreements</w:t>
            </w:r>
          </w:p>
          <w:p w14:paraId="66AB4D22"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Engaging in partisan political activities, or other activities designed to influence the outcome of an election to any public office</w:t>
            </w:r>
          </w:p>
          <w:p w14:paraId="54BB0E68"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Participating in, or endorsing, events or activities that are likely to include advocacy for or against political parties, political platforms, political candidates, proposed legislation, or elected officials</w:t>
            </w:r>
          </w:p>
          <w:p w14:paraId="27248BB1"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400FCBF5"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w:t>
            </w:r>
            <w:r w:rsidRPr="00C6339A">
              <w:rPr>
                <w:rFonts w:ascii="Arial" w:hAnsi="Arial" w:cs="Arial"/>
                <w:bCs/>
              </w:rPr>
              <w:lastRenderedPageBreak/>
              <w:t>engaged in the religious activities described in paragraph C. 7. above, unless AmeriCorps</w:t>
            </w:r>
            <w:r w:rsidRPr="00C6339A" w:rsidDel="002A0F9D">
              <w:rPr>
                <w:rFonts w:ascii="Arial" w:hAnsi="Arial" w:cs="Arial"/>
                <w:bCs/>
              </w:rPr>
              <w:t xml:space="preserve"> </w:t>
            </w:r>
            <w:r w:rsidRPr="00C6339A">
              <w:rPr>
                <w:rFonts w:ascii="Arial" w:hAnsi="Arial" w:cs="Arial"/>
                <w:bCs/>
              </w:rPr>
              <w:t>assistance is not used to support those religious activities</w:t>
            </w:r>
          </w:p>
          <w:p w14:paraId="39105ADC"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Conducting a voter registration drive or using AmeriCorps</w:t>
            </w:r>
            <w:r w:rsidRPr="00C6339A" w:rsidDel="002A0F9D">
              <w:rPr>
                <w:rFonts w:ascii="Arial" w:hAnsi="Arial" w:cs="Arial"/>
                <w:bCs/>
              </w:rPr>
              <w:t xml:space="preserve"> </w:t>
            </w:r>
            <w:r w:rsidRPr="00C6339A">
              <w:rPr>
                <w:rFonts w:ascii="Arial" w:hAnsi="Arial" w:cs="Arial"/>
                <w:bCs/>
              </w:rPr>
              <w:t>funds to conduct a voter registration drive</w:t>
            </w:r>
          </w:p>
          <w:p w14:paraId="437A7021"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Providing abortion services or referrals for receipt of such services</w:t>
            </w:r>
          </w:p>
          <w:p w14:paraId="4B2C8365"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Such other activities as AmeriCorps</w:t>
            </w:r>
            <w:r w:rsidRPr="00C6339A" w:rsidDel="002A0F9D">
              <w:rPr>
                <w:rFonts w:ascii="Arial" w:hAnsi="Arial" w:cs="Arial"/>
                <w:bCs/>
              </w:rPr>
              <w:t xml:space="preserve"> </w:t>
            </w:r>
            <w:r w:rsidRPr="00C6339A">
              <w:rPr>
                <w:rFonts w:ascii="Arial" w:hAnsi="Arial" w:cs="Arial"/>
                <w:bCs/>
              </w:rPr>
              <w:t xml:space="preserve">may </w:t>
            </w:r>
            <w:proofErr w:type="gramStart"/>
            <w:r w:rsidRPr="00C6339A">
              <w:rPr>
                <w:rFonts w:ascii="Arial" w:hAnsi="Arial" w:cs="Arial"/>
                <w:bCs/>
              </w:rPr>
              <w:t>prohibit</w:t>
            </w:r>
            <w:proofErr w:type="gramEnd"/>
            <w:r w:rsidRPr="00C6339A">
              <w:rPr>
                <w:rFonts w:ascii="Arial" w:hAnsi="Arial" w:cs="Arial"/>
                <w:bCs/>
              </w:rPr>
              <w:t xml:space="preserve">. </w:t>
            </w:r>
          </w:p>
          <w:p w14:paraId="36BC68C8" w14:textId="77777777" w:rsidR="001555F4" w:rsidRPr="00C6339A" w:rsidRDefault="001555F4" w:rsidP="001555F4">
            <w:pPr>
              <w:pStyle w:val="DefaultText"/>
              <w:ind w:left="1080"/>
              <w:rPr>
                <w:rFonts w:ascii="Arial" w:hAnsi="Arial" w:cs="Arial"/>
                <w:bCs/>
              </w:rPr>
            </w:pPr>
          </w:p>
          <w:p w14:paraId="05B998A1" w14:textId="77777777" w:rsidR="001555F4" w:rsidRPr="00C6339A" w:rsidRDefault="001555F4" w:rsidP="001555F4">
            <w:pPr>
              <w:pStyle w:val="DefaultText"/>
              <w:rPr>
                <w:rFonts w:ascii="Arial" w:hAnsi="Arial" w:cs="Arial"/>
                <w:bCs/>
              </w:rPr>
            </w:pPr>
            <w:r w:rsidRPr="00C6339A">
              <w:rPr>
                <w:rFonts w:ascii="Arial" w:hAnsi="Arial" w:cs="Arial"/>
                <w:bCs/>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C6339A" w:rsidDel="002A0F9D">
              <w:rPr>
                <w:rFonts w:ascii="Arial" w:hAnsi="Arial" w:cs="Arial"/>
                <w:bCs/>
              </w:rPr>
              <w:t xml:space="preserve"> </w:t>
            </w:r>
            <w:r w:rsidRPr="00C6339A">
              <w:rPr>
                <w:rFonts w:ascii="Arial" w:hAnsi="Arial" w:cs="Arial"/>
                <w:bCs/>
              </w:rPr>
              <w:t>funds.</w:t>
            </w:r>
          </w:p>
          <w:p w14:paraId="3E85AFFD" w14:textId="77777777" w:rsidR="001555F4" w:rsidRPr="00C6339A" w:rsidRDefault="001555F4" w:rsidP="00EB3639">
            <w:pPr>
              <w:pStyle w:val="DefaultText"/>
              <w:rPr>
                <w:rStyle w:val="InitialStyle"/>
                <w:rFonts w:ascii="Arial" w:hAnsi="Arial" w:cs="Arial"/>
                <w:bCs/>
              </w:rPr>
            </w:pPr>
          </w:p>
        </w:tc>
      </w:tr>
      <w:tr w:rsidR="001555F4" w:rsidRPr="00C6339A" w14:paraId="5B0AF912" w14:textId="77777777" w:rsidTr="00733BD9">
        <w:trPr>
          <w:trHeight w:val="389"/>
        </w:trPr>
        <w:tc>
          <w:tcPr>
            <w:tcW w:w="1283" w:type="pct"/>
            <w:shd w:val="clear" w:color="auto" w:fill="auto"/>
            <w:vAlign w:val="center"/>
          </w:tcPr>
          <w:p w14:paraId="4E439100" w14:textId="7C926304"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lastRenderedPageBreak/>
              <w:t>Project</w:t>
            </w:r>
          </w:p>
        </w:tc>
        <w:tc>
          <w:tcPr>
            <w:tcW w:w="3717" w:type="pct"/>
            <w:shd w:val="clear" w:color="auto" w:fill="auto"/>
            <w:vAlign w:val="center"/>
          </w:tcPr>
          <w:p w14:paraId="111E8618" w14:textId="594CECE2" w:rsidR="001555F4" w:rsidRPr="00C6339A" w:rsidRDefault="001555F4" w:rsidP="00EB3639">
            <w:pPr>
              <w:pStyle w:val="DefaultText"/>
              <w:rPr>
                <w:rStyle w:val="InitialStyle"/>
                <w:rFonts w:ascii="Arial" w:hAnsi="Arial" w:cs="Arial"/>
                <w:bCs/>
              </w:rPr>
            </w:pPr>
            <w:r w:rsidRPr="00C6339A">
              <w:rPr>
                <w:rStyle w:val="InitialStyle"/>
                <w:rFonts w:ascii="Arial" w:hAnsi="Arial" w:cs="Arial"/>
                <w:bCs/>
              </w:rPr>
              <w:t>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tc>
      </w:tr>
      <w:tr w:rsidR="001555F4" w:rsidRPr="00C6339A" w14:paraId="384061B3" w14:textId="77777777" w:rsidTr="00733BD9">
        <w:trPr>
          <w:trHeight w:val="389"/>
        </w:trPr>
        <w:tc>
          <w:tcPr>
            <w:tcW w:w="1283" w:type="pct"/>
            <w:shd w:val="clear" w:color="auto" w:fill="auto"/>
            <w:vAlign w:val="center"/>
          </w:tcPr>
          <w:p w14:paraId="0E987B8A" w14:textId="4B924FF4"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 xml:space="preserve">Qualifying Standards for </w:t>
            </w:r>
            <w:r w:rsidR="007A0DFA" w:rsidRPr="00C6339A">
              <w:rPr>
                <w:rStyle w:val="InitialStyle"/>
                <w:rFonts w:ascii="Arial" w:hAnsi="Arial" w:cs="Arial"/>
                <w:b/>
                <w:bCs/>
              </w:rPr>
              <w:t xml:space="preserve">Maine </w:t>
            </w:r>
            <w:r w:rsidRPr="00C6339A">
              <w:rPr>
                <w:rStyle w:val="InitialStyle"/>
                <w:rFonts w:ascii="Arial" w:hAnsi="Arial" w:cs="Arial"/>
                <w:b/>
                <w:bCs/>
              </w:rPr>
              <w:t>Climate Corps Programs</w:t>
            </w:r>
          </w:p>
        </w:tc>
        <w:tc>
          <w:tcPr>
            <w:tcW w:w="3717" w:type="pct"/>
            <w:shd w:val="clear" w:color="auto" w:fill="auto"/>
            <w:vAlign w:val="center"/>
          </w:tcPr>
          <w:p w14:paraId="6CD28050" w14:textId="77777777" w:rsidR="001555F4" w:rsidRPr="00C6339A" w:rsidRDefault="001555F4" w:rsidP="001555F4">
            <w:pPr>
              <w:pStyle w:val="DefaultText"/>
              <w:rPr>
                <w:rFonts w:ascii="Arial" w:hAnsi="Arial" w:cs="Arial"/>
                <w:bCs/>
              </w:rPr>
            </w:pPr>
            <w:r w:rsidRPr="00C6339A">
              <w:rPr>
                <w:rFonts w:ascii="Arial" w:hAnsi="Arial" w:cs="Arial"/>
                <w:bCs/>
              </w:rPr>
              <w:t>To be considered one of the Maine Climate Corps programs, a community service corps must:</w:t>
            </w:r>
          </w:p>
          <w:p w14:paraId="62917612"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exhibit the traits of high-quality service programs.</w:t>
            </w:r>
          </w:p>
          <w:p w14:paraId="016B77DF"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 xml:space="preserve">contribute directly to the goals of the State of Maine’s </w:t>
            </w:r>
            <w:r w:rsidRPr="00C6339A">
              <w:rPr>
                <w:rFonts w:ascii="Arial" w:hAnsi="Arial" w:cs="Arial"/>
                <w:bCs/>
                <w:i/>
                <w:iCs/>
              </w:rPr>
              <w:t>Climate Action Plan</w:t>
            </w:r>
            <w:r w:rsidRPr="00C6339A">
              <w:rPr>
                <w:rFonts w:ascii="Arial" w:hAnsi="Arial" w:cs="Arial"/>
                <w:bCs/>
              </w:rPr>
              <w:t>.</w:t>
            </w:r>
          </w:p>
          <w:p w14:paraId="12E245A2"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 xml:space="preserve">individually focus on responses to climate change that are aligned with the sponsoring organization’s demonstrated area of expertise. </w:t>
            </w:r>
          </w:p>
          <w:p w14:paraId="0D96245C"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implement service activities based on current, good science.</w:t>
            </w:r>
          </w:p>
          <w:p w14:paraId="53FD877E"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be deliberate in its actions addressing equity, justice, and accessibility.</w:t>
            </w:r>
          </w:p>
          <w:p w14:paraId="4043D975"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collaborate with organizations and agencies who share the goals of the program but who do not have the capacity to independently operate a Climate Corps program.</w:t>
            </w:r>
          </w:p>
          <w:p w14:paraId="05FA3639"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coordinates goals, service actions, Corps member training, recruitment, and community outreach in a formal State Climate Corps Directors Team convened by Volunteer Maine.</w:t>
            </w:r>
          </w:p>
          <w:p w14:paraId="6AFEDE94"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meet any state or federal standards or requirements set for being identified as a Climate Corps program.</w:t>
            </w:r>
          </w:p>
          <w:p w14:paraId="0AC810FD" w14:textId="77777777" w:rsidR="001555F4" w:rsidRPr="00C6339A" w:rsidRDefault="001555F4" w:rsidP="00EB3639">
            <w:pPr>
              <w:pStyle w:val="DefaultText"/>
              <w:rPr>
                <w:rStyle w:val="InitialStyle"/>
                <w:rFonts w:ascii="Arial" w:hAnsi="Arial" w:cs="Arial"/>
                <w:bCs/>
              </w:rPr>
            </w:pPr>
          </w:p>
        </w:tc>
      </w:tr>
      <w:tr w:rsidR="001555F4" w:rsidRPr="00C6339A" w14:paraId="66C24182" w14:textId="77777777" w:rsidTr="00733BD9">
        <w:trPr>
          <w:trHeight w:val="389"/>
        </w:trPr>
        <w:tc>
          <w:tcPr>
            <w:tcW w:w="1283" w:type="pct"/>
            <w:shd w:val="clear" w:color="auto" w:fill="auto"/>
            <w:vAlign w:val="center"/>
          </w:tcPr>
          <w:p w14:paraId="76373C8E" w14:textId="4D56D7E3"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Retention Rate</w:t>
            </w:r>
          </w:p>
        </w:tc>
        <w:tc>
          <w:tcPr>
            <w:tcW w:w="3717" w:type="pct"/>
            <w:shd w:val="clear" w:color="auto" w:fill="auto"/>
            <w:vAlign w:val="center"/>
          </w:tcPr>
          <w:p w14:paraId="401AFF55" w14:textId="7F7C6FBA" w:rsidR="001555F4" w:rsidRPr="00C6339A" w:rsidRDefault="001555F4" w:rsidP="001555F4">
            <w:pPr>
              <w:pStyle w:val="DefaultText"/>
              <w:rPr>
                <w:rFonts w:ascii="Arial" w:hAnsi="Arial" w:cs="Arial"/>
                <w:bCs/>
              </w:rPr>
            </w:pPr>
            <w:r w:rsidRPr="00C6339A">
              <w:rPr>
                <w:rFonts w:ascii="Arial" w:hAnsi="Arial" w:cs="Arial"/>
                <w:bCs/>
              </w:rPr>
              <w:t>Retention rate is calculated as the number of members exited with award (full or partial award) divided by the number of members enrolled.</w:t>
            </w:r>
          </w:p>
        </w:tc>
      </w:tr>
      <w:tr w:rsidR="001555F4" w:rsidRPr="00C6339A" w14:paraId="05BB8EF2" w14:textId="77777777" w:rsidTr="00733BD9">
        <w:trPr>
          <w:trHeight w:val="389"/>
        </w:trPr>
        <w:tc>
          <w:tcPr>
            <w:tcW w:w="1283" w:type="pct"/>
            <w:shd w:val="clear" w:color="auto" w:fill="auto"/>
            <w:vAlign w:val="center"/>
          </w:tcPr>
          <w:p w14:paraId="6A348192" w14:textId="0F31FCA0"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 xml:space="preserve">Reducing and/or Preventing Prescription Drug </w:t>
            </w:r>
            <w:r w:rsidRPr="00C6339A">
              <w:rPr>
                <w:rStyle w:val="InitialStyle"/>
                <w:rFonts w:ascii="Arial" w:hAnsi="Arial" w:cs="Arial"/>
                <w:b/>
                <w:bCs/>
              </w:rPr>
              <w:lastRenderedPageBreak/>
              <w:t>and Opioid Abuse</w:t>
            </w:r>
          </w:p>
        </w:tc>
        <w:tc>
          <w:tcPr>
            <w:tcW w:w="3717" w:type="pct"/>
            <w:shd w:val="clear" w:color="auto" w:fill="auto"/>
            <w:vAlign w:val="center"/>
          </w:tcPr>
          <w:p w14:paraId="7B5BA450" w14:textId="1457670C" w:rsidR="001555F4" w:rsidRPr="00C6339A" w:rsidRDefault="001555F4" w:rsidP="001555F4">
            <w:pPr>
              <w:pStyle w:val="DefaultText"/>
              <w:rPr>
                <w:rFonts w:ascii="Arial" w:hAnsi="Arial" w:cs="Arial"/>
                <w:bCs/>
              </w:rPr>
            </w:pPr>
            <w:r w:rsidRPr="00C6339A">
              <w:rPr>
                <w:rFonts w:ascii="Arial" w:hAnsi="Arial" w:cs="Arial"/>
                <w:bCs/>
              </w:rPr>
              <w:lastRenderedPageBreak/>
              <w:t>AmeriCorps is interested in any program models that seek to address the prescription drug and opioid abuse crisis in America.</w:t>
            </w:r>
          </w:p>
        </w:tc>
      </w:tr>
      <w:tr w:rsidR="001555F4" w:rsidRPr="00C6339A" w14:paraId="7E29B29D" w14:textId="77777777" w:rsidTr="00733BD9">
        <w:trPr>
          <w:trHeight w:val="389"/>
        </w:trPr>
        <w:tc>
          <w:tcPr>
            <w:tcW w:w="1283" w:type="pct"/>
            <w:shd w:val="clear" w:color="auto" w:fill="auto"/>
            <w:vAlign w:val="center"/>
          </w:tcPr>
          <w:p w14:paraId="1EB8B149" w14:textId="2B4DF36C"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Rural Communities</w:t>
            </w:r>
          </w:p>
        </w:tc>
        <w:tc>
          <w:tcPr>
            <w:tcW w:w="3717" w:type="pct"/>
            <w:shd w:val="clear" w:color="auto" w:fill="auto"/>
            <w:vAlign w:val="center"/>
          </w:tcPr>
          <w:p w14:paraId="5C0F3ED1" w14:textId="147DD972" w:rsidR="001555F4" w:rsidRPr="00C6339A" w:rsidRDefault="001555F4" w:rsidP="001555F4">
            <w:pPr>
              <w:pStyle w:val="DefaultText"/>
              <w:rPr>
                <w:rFonts w:ascii="Arial" w:hAnsi="Arial" w:cs="Arial"/>
                <w:bCs/>
              </w:rPr>
            </w:pPr>
            <w:r w:rsidRPr="00C6339A">
              <w:rPr>
                <w:rFonts w:ascii="Arial" w:hAnsi="Arial" w:cs="Arial"/>
                <w:bCs/>
              </w:rPr>
              <w:t>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AmeriCorps uses rural-urban commuting area (RUCA) codes to classify program addresses as either rural or urban for analytic purposes. RUCA codes classify U.S. census tracts using measures of population density, urbanization, and daily commuting. Census tracts with an urban cluster population of less than 50,000 are considered rural (RUCA codes 4 – 10).  For more information about RUCA codes, please visit the USDA website found here:</w:t>
            </w:r>
          </w:p>
          <w:p w14:paraId="4FE9C685" w14:textId="77777777" w:rsidR="001555F4" w:rsidRPr="00C6339A" w:rsidRDefault="00A178CD" w:rsidP="001555F4">
            <w:pPr>
              <w:pStyle w:val="DefaultText"/>
              <w:rPr>
                <w:rFonts w:ascii="Arial" w:hAnsi="Arial" w:cs="Arial"/>
                <w:bCs/>
              </w:rPr>
            </w:pPr>
            <w:hyperlink r:id="rId21" w:history="1">
              <w:r w:rsidR="001555F4" w:rsidRPr="00C6339A">
                <w:rPr>
                  <w:rStyle w:val="Hyperlink"/>
                  <w:rFonts w:ascii="Arial" w:hAnsi="Arial" w:cs="Arial"/>
                  <w:bCs/>
                </w:rPr>
                <w:t>https://www.ers.usda.gov/data-products/rural-urban-continuum-codes/</w:t>
              </w:r>
            </w:hyperlink>
            <w:r w:rsidR="001555F4" w:rsidRPr="00C6339A">
              <w:rPr>
                <w:rFonts w:ascii="Arial" w:hAnsi="Arial" w:cs="Arial"/>
                <w:bCs/>
              </w:rPr>
              <w:t xml:space="preserve"> </w:t>
            </w:r>
          </w:p>
          <w:p w14:paraId="2E75F44B" w14:textId="77777777" w:rsidR="001555F4" w:rsidRPr="00C6339A" w:rsidRDefault="001555F4" w:rsidP="001555F4">
            <w:pPr>
              <w:pStyle w:val="DefaultText"/>
              <w:rPr>
                <w:rFonts w:ascii="Arial" w:hAnsi="Arial" w:cs="Arial"/>
                <w:bCs/>
              </w:rPr>
            </w:pPr>
          </w:p>
        </w:tc>
      </w:tr>
      <w:tr w:rsidR="001555F4" w:rsidRPr="00C6339A" w14:paraId="1C7F1826" w14:textId="77777777" w:rsidTr="00733BD9">
        <w:trPr>
          <w:trHeight w:val="389"/>
        </w:trPr>
        <w:tc>
          <w:tcPr>
            <w:tcW w:w="1283" w:type="pct"/>
            <w:shd w:val="clear" w:color="auto" w:fill="auto"/>
            <w:vAlign w:val="center"/>
          </w:tcPr>
          <w:p w14:paraId="2D9C8BFD" w14:textId="1ADC15A4"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Rural Intermediaries</w:t>
            </w:r>
          </w:p>
        </w:tc>
        <w:tc>
          <w:tcPr>
            <w:tcW w:w="3717" w:type="pct"/>
            <w:shd w:val="clear" w:color="auto" w:fill="auto"/>
            <w:vAlign w:val="center"/>
          </w:tcPr>
          <w:p w14:paraId="69B33EDA" w14:textId="6C22CCBE" w:rsidR="001555F4" w:rsidRPr="00C6339A" w:rsidRDefault="001555F4" w:rsidP="001555F4">
            <w:pPr>
              <w:pStyle w:val="DefaultText"/>
              <w:rPr>
                <w:rFonts w:ascii="Arial" w:hAnsi="Arial" w:cs="Arial"/>
                <w:bCs/>
              </w:rPr>
            </w:pPr>
            <w:r w:rsidRPr="00C6339A">
              <w:rPr>
                <w:rFonts w:ascii="Arial" w:hAnsi="Arial" w:cs="Arial"/>
                <w:bCs/>
              </w:rPr>
              <w:t>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w:t>
            </w:r>
          </w:p>
        </w:tc>
      </w:tr>
      <w:tr w:rsidR="001555F4" w:rsidRPr="00C6339A" w14:paraId="13BB21BE" w14:textId="77777777" w:rsidTr="00733BD9">
        <w:trPr>
          <w:trHeight w:val="389"/>
        </w:trPr>
        <w:tc>
          <w:tcPr>
            <w:tcW w:w="1283" w:type="pct"/>
            <w:shd w:val="clear" w:color="auto" w:fill="auto"/>
            <w:vAlign w:val="center"/>
          </w:tcPr>
          <w:p w14:paraId="6428FFE2" w14:textId="653BECF9"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Same intervention described in the application</w:t>
            </w:r>
          </w:p>
        </w:tc>
        <w:tc>
          <w:tcPr>
            <w:tcW w:w="3717" w:type="pct"/>
            <w:shd w:val="clear" w:color="auto" w:fill="auto"/>
            <w:vAlign w:val="center"/>
          </w:tcPr>
          <w:p w14:paraId="0977D7AB" w14:textId="77777777" w:rsidR="001555F4" w:rsidRPr="00C6339A" w:rsidRDefault="001555F4" w:rsidP="001555F4">
            <w:pPr>
              <w:pStyle w:val="DefaultText"/>
              <w:rPr>
                <w:rFonts w:ascii="Arial" w:hAnsi="Arial" w:cs="Arial"/>
                <w:bCs/>
              </w:rPr>
            </w:pPr>
            <w:r w:rsidRPr="00C6339A">
              <w:rPr>
                <w:rFonts w:ascii="Arial" w:hAnsi="Arial" w:cs="Arial"/>
                <w:bCs/>
              </w:rPr>
              <w:t>The intervention evaluated in submitted evaluation reports must match the intervention proposed in the application in the following areas, all of which must be clearly described in the Program Design and Logic Model sections of the application:</w:t>
            </w:r>
          </w:p>
          <w:p w14:paraId="559964B5" w14:textId="77777777" w:rsidR="001555F4" w:rsidRPr="00C6339A" w:rsidRDefault="001555F4" w:rsidP="001555F4">
            <w:pPr>
              <w:pStyle w:val="DefaultText"/>
              <w:rPr>
                <w:rFonts w:ascii="Arial" w:hAnsi="Arial" w:cs="Arial"/>
                <w:bCs/>
              </w:rPr>
            </w:pPr>
            <w:r w:rsidRPr="00C6339A">
              <w:rPr>
                <w:rFonts w:ascii="Arial" w:hAnsi="Arial" w:cs="Arial"/>
                <w:bCs/>
              </w:rPr>
              <w:t>•</w:t>
            </w:r>
            <w:r w:rsidRPr="00C6339A">
              <w:rPr>
                <w:rFonts w:ascii="Arial" w:hAnsi="Arial" w:cs="Arial"/>
                <w:bCs/>
              </w:rPr>
              <w:tab/>
              <w:t xml:space="preserve">Characteristics of the beneficiary population, including evidence of current or historic inequities facing the population </w:t>
            </w:r>
          </w:p>
          <w:p w14:paraId="78B94652" w14:textId="77777777" w:rsidR="001555F4" w:rsidRPr="00C6339A" w:rsidRDefault="001555F4" w:rsidP="001555F4">
            <w:pPr>
              <w:pStyle w:val="DefaultText"/>
              <w:rPr>
                <w:rFonts w:ascii="Arial" w:hAnsi="Arial" w:cs="Arial"/>
                <w:bCs/>
              </w:rPr>
            </w:pPr>
            <w:r w:rsidRPr="00C6339A">
              <w:rPr>
                <w:rFonts w:ascii="Arial" w:hAnsi="Arial" w:cs="Arial"/>
                <w:bCs/>
              </w:rPr>
              <w:t>•</w:t>
            </w:r>
            <w:r w:rsidRPr="00C6339A">
              <w:rPr>
                <w:rFonts w:ascii="Arial" w:hAnsi="Arial" w:cs="Arial"/>
                <w:bCs/>
              </w:rPr>
              <w:tab/>
              <w:t xml:space="preserve">Characteristics of the population delivering the intervention </w:t>
            </w:r>
          </w:p>
          <w:p w14:paraId="76CBBE6F" w14:textId="77777777" w:rsidR="001555F4" w:rsidRPr="00C6339A" w:rsidRDefault="001555F4" w:rsidP="001555F4">
            <w:pPr>
              <w:pStyle w:val="DefaultText"/>
              <w:rPr>
                <w:rFonts w:ascii="Arial" w:hAnsi="Arial" w:cs="Arial"/>
                <w:bCs/>
              </w:rPr>
            </w:pPr>
            <w:r w:rsidRPr="00C6339A">
              <w:rPr>
                <w:rFonts w:ascii="Arial" w:hAnsi="Arial" w:cs="Arial"/>
                <w:bCs/>
              </w:rPr>
              <w:t>•</w:t>
            </w:r>
            <w:r w:rsidRPr="00C6339A">
              <w:rPr>
                <w:rFonts w:ascii="Arial" w:hAnsi="Arial" w:cs="Arial"/>
                <w:bCs/>
              </w:rPr>
              <w:tab/>
              <w:t xml:space="preserve">Dosage (frequency, duration) and design of the intervention, including all key components and activities  </w:t>
            </w:r>
          </w:p>
          <w:p w14:paraId="015591E7" w14:textId="77777777" w:rsidR="001555F4" w:rsidRPr="00C6339A" w:rsidRDefault="001555F4" w:rsidP="001555F4">
            <w:pPr>
              <w:pStyle w:val="DefaultText"/>
              <w:rPr>
                <w:rFonts w:ascii="Arial" w:hAnsi="Arial" w:cs="Arial"/>
                <w:bCs/>
              </w:rPr>
            </w:pPr>
            <w:r w:rsidRPr="00C6339A">
              <w:rPr>
                <w:rFonts w:ascii="Arial" w:hAnsi="Arial" w:cs="Arial"/>
                <w:bCs/>
              </w:rPr>
              <w:t>•</w:t>
            </w:r>
            <w:r w:rsidRPr="00C6339A">
              <w:rPr>
                <w:rFonts w:ascii="Arial" w:hAnsi="Arial" w:cs="Arial"/>
                <w:bCs/>
              </w:rPr>
              <w:tab/>
              <w:t xml:space="preserve">The context in which the intervention is delivered </w:t>
            </w:r>
          </w:p>
          <w:p w14:paraId="4ACAFBD9" w14:textId="77777777" w:rsidR="001555F4" w:rsidRPr="00C6339A" w:rsidRDefault="001555F4" w:rsidP="001555F4">
            <w:pPr>
              <w:pStyle w:val="DefaultText"/>
              <w:rPr>
                <w:rFonts w:ascii="Arial" w:hAnsi="Arial" w:cs="Arial"/>
                <w:bCs/>
              </w:rPr>
            </w:pPr>
            <w:r w:rsidRPr="00C6339A">
              <w:rPr>
                <w:rFonts w:ascii="Arial" w:hAnsi="Arial" w:cs="Arial"/>
                <w:bCs/>
              </w:rPr>
              <w:t>•</w:t>
            </w:r>
            <w:r w:rsidRPr="00C6339A">
              <w:rPr>
                <w:rFonts w:ascii="Arial" w:hAnsi="Arial" w:cs="Arial"/>
                <w:bCs/>
              </w:rPr>
              <w:tab/>
              <w:t>Outcomes of the intervention</w:t>
            </w:r>
          </w:p>
          <w:p w14:paraId="13ED5AA5" w14:textId="682C7EC2" w:rsidR="001555F4" w:rsidRPr="00C6339A" w:rsidRDefault="001555F4" w:rsidP="001555F4">
            <w:pPr>
              <w:pStyle w:val="DefaultText"/>
              <w:rPr>
                <w:rFonts w:ascii="Arial" w:hAnsi="Arial" w:cs="Arial"/>
                <w:bCs/>
              </w:rPr>
            </w:pPr>
            <w:r w:rsidRPr="00C6339A">
              <w:rPr>
                <w:rFonts w:ascii="Arial" w:hAnsi="Arial" w:cs="Arial"/>
                <w:bCs/>
              </w:rPr>
              <w:t>Evaluation reports that do not sufficiently match the intervention proposed by the applicant will not be considered applicable and will not be reviewed or receive any points</w:t>
            </w:r>
          </w:p>
        </w:tc>
      </w:tr>
      <w:tr w:rsidR="001555F4" w:rsidRPr="00C6339A" w14:paraId="56C6B929" w14:textId="77777777" w:rsidTr="00733BD9">
        <w:trPr>
          <w:trHeight w:val="389"/>
        </w:trPr>
        <w:tc>
          <w:tcPr>
            <w:tcW w:w="1283" w:type="pct"/>
            <w:shd w:val="clear" w:color="auto" w:fill="auto"/>
            <w:vAlign w:val="center"/>
          </w:tcPr>
          <w:p w14:paraId="38CF26FA" w14:textId="046919B1" w:rsidR="001555F4" w:rsidRPr="00C6339A" w:rsidRDefault="00A53CED" w:rsidP="00E274E3">
            <w:pPr>
              <w:pStyle w:val="DefaultText"/>
              <w:rPr>
                <w:rStyle w:val="InitialStyle"/>
                <w:rFonts w:ascii="Arial" w:hAnsi="Arial" w:cs="Arial"/>
                <w:b/>
                <w:bCs/>
              </w:rPr>
            </w:pPr>
            <w:r w:rsidRPr="00C6339A">
              <w:rPr>
                <w:rStyle w:val="InitialStyle"/>
                <w:rFonts w:ascii="Arial" w:hAnsi="Arial" w:cs="Arial"/>
                <w:b/>
                <w:bCs/>
              </w:rPr>
              <w:t>Same Project</w:t>
            </w:r>
          </w:p>
        </w:tc>
        <w:tc>
          <w:tcPr>
            <w:tcW w:w="3717" w:type="pct"/>
            <w:shd w:val="clear" w:color="auto" w:fill="auto"/>
            <w:vAlign w:val="center"/>
          </w:tcPr>
          <w:p w14:paraId="4A7CDC13" w14:textId="77777777" w:rsidR="002F2963" w:rsidRPr="00C6339A" w:rsidRDefault="002F2963" w:rsidP="002F2963">
            <w:pPr>
              <w:pStyle w:val="DefaultText"/>
              <w:rPr>
                <w:rFonts w:ascii="Arial" w:hAnsi="Arial" w:cs="Arial"/>
                <w:bCs/>
              </w:rPr>
            </w:pPr>
            <w:r w:rsidRPr="00C6339A">
              <w:rPr>
                <w:rFonts w:ascii="Arial" w:hAnsi="Arial" w:cs="Arial"/>
                <w:bCs/>
              </w:rPr>
              <w:t xml:space="preserve">Two projects will be considered the same if they: Address the same issue areas, address the same priorities, address the same </w:t>
            </w:r>
            <w:r w:rsidRPr="00C6339A">
              <w:rPr>
                <w:rFonts w:ascii="Arial" w:hAnsi="Arial" w:cs="Arial"/>
                <w:bCs/>
              </w:rPr>
              <w:lastRenderedPageBreak/>
              <w:t xml:space="preserve">objectives, serve the same target communities and population, or utilize the same sites. Programs must get approval from their AmeriCorps program officers to be </w:t>
            </w:r>
            <w:proofErr w:type="gramStart"/>
            <w:r w:rsidRPr="00C6339A">
              <w:rPr>
                <w:rFonts w:ascii="Arial" w:hAnsi="Arial" w:cs="Arial"/>
                <w:bCs/>
              </w:rPr>
              <w:t>considered</w:t>
            </w:r>
            <w:proofErr w:type="gramEnd"/>
            <w:r w:rsidRPr="00C6339A">
              <w:rPr>
                <w:rFonts w:ascii="Arial" w:hAnsi="Arial" w:cs="Arial"/>
                <w:bCs/>
              </w:rPr>
              <w:t xml:space="preserve"> a new project. </w:t>
            </w:r>
          </w:p>
          <w:p w14:paraId="7E17167D" w14:textId="33138F62" w:rsidR="001555F4" w:rsidRPr="00C6339A" w:rsidRDefault="002F2963" w:rsidP="002F2963">
            <w:pPr>
              <w:pStyle w:val="DefaultText"/>
              <w:rPr>
                <w:rFonts w:ascii="Arial" w:hAnsi="Arial" w:cs="Arial"/>
                <w:bCs/>
              </w:rPr>
            </w:pPr>
            <w:r w:rsidRPr="00C6339A">
              <w:rPr>
                <w:rFonts w:ascii="Arial" w:hAnsi="Arial" w:cs="Arial"/>
                <w:bCs/>
              </w:rPr>
              <w:t xml:space="preserve">Current and previous grantees need to get approval from their Program Officer to be </w:t>
            </w:r>
            <w:proofErr w:type="gramStart"/>
            <w:r w:rsidRPr="00C6339A">
              <w:rPr>
                <w:rFonts w:ascii="Arial" w:hAnsi="Arial" w:cs="Arial"/>
                <w:bCs/>
              </w:rPr>
              <w:t>considered</w:t>
            </w:r>
            <w:proofErr w:type="gramEnd"/>
            <w:r w:rsidRPr="00C6339A">
              <w:rPr>
                <w:rFonts w:ascii="Arial" w:hAnsi="Arial" w:cs="Arial"/>
                <w:bCs/>
              </w:rPr>
              <w:t xml:space="preserve">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(§2522.340).</w:t>
            </w:r>
          </w:p>
        </w:tc>
      </w:tr>
      <w:tr w:rsidR="002F2963" w:rsidRPr="00C6339A" w14:paraId="3859DF15" w14:textId="77777777" w:rsidTr="00733BD9">
        <w:trPr>
          <w:trHeight w:val="389"/>
        </w:trPr>
        <w:tc>
          <w:tcPr>
            <w:tcW w:w="1283" w:type="pct"/>
            <w:shd w:val="clear" w:color="auto" w:fill="auto"/>
            <w:vAlign w:val="center"/>
          </w:tcPr>
          <w:p w14:paraId="44118BBE" w14:textId="6D75B698" w:rsidR="002F2963" w:rsidRPr="00C6339A" w:rsidRDefault="002F2963" w:rsidP="00E274E3">
            <w:pPr>
              <w:pStyle w:val="DefaultText"/>
              <w:rPr>
                <w:rStyle w:val="InitialStyle"/>
                <w:rFonts w:ascii="Arial" w:hAnsi="Arial" w:cs="Arial"/>
                <w:b/>
                <w:bCs/>
              </w:rPr>
            </w:pPr>
            <w:r w:rsidRPr="00C6339A">
              <w:rPr>
                <w:rStyle w:val="InitialStyle"/>
                <w:rFonts w:ascii="Arial" w:hAnsi="Arial" w:cs="Arial"/>
                <w:b/>
                <w:bCs/>
              </w:rPr>
              <w:lastRenderedPageBreak/>
              <w:t>Single-State Applicants</w:t>
            </w:r>
          </w:p>
        </w:tc>
        <w:tc>
          <w:tcPr>
            <w:tcW w:w="3717" w:type="pct"/>
            <w:shd w:val="clear" w:color="auto" w:fill="auto"/>
            <w:vAlign w:val="center"/>
          </w:tcPr>
          <w:p w14:paraId="702AE32B" w14:textId="2894C5C1" w:rsidR="002F2963" w:rsidRPr="00C6339A" w:rsidRDefault="002F2963" w:rsidP="002F2963">
            <w:pPr>
              <w:pStyle w:val="DefaultText"/>
              <w:rPr>
                <w:rFonts w:ascii="Arial" w:hAnsi="Arial" w:cs="Arial"/>
                <w:bCs/>
              </w:rPr>
            </w:pPr>
            <w:r w:rsidRPr="00C6339A">
              <w:rPr>
                <w:rFonts w:ascii="Arial" w:hAnsi="Arial" w:cs="Arial"/>
                <w:bCs/>
              </w:rPr>
              <w:t>Single state applicants are organizations that propose to operate in only one state; they must apply through the Governor-appointed State or Territory Commissions. Each state and territory commission administers its own selection process and submits to AmeriCorps the applicants it selects to compete for funding.</w:t>
            </w:r>
          </w:p>
        </w:tc>
      </w:tr>
      <w:tr w:rsidR="002F2963" w:rsidRPr="00C6339A" w14:paraId="24B051E1" w14:textId="77777777" w:rsidTr="00733BD9">
        <w:trPr>
          <w:trHeight w:val="389"/>
        </w:trPr>
        <w:tc>
          <w:tcPr>
            <w:tcW w:w="1283" w:type="pct"/>
            <w:shd w:val="clear" w:color="auto" w:fill="auto"/>
            <w:vAlign w:val="center"/>
          </w:tcPr>
          <w:p w14:paraId="39424F41" w14:textId="2B2A9B67" w:rsidR="002F2963" w:rsidRPr="00C6339A" w:rsidRDefault="002F2963" w:rsidP="00E274E3">
            <w:pPr>
              <w:pStyle w:val="DefaultText"/>
              <w:rPr>
                <w:rStyle w:val="InitialStyle"/>
                <w:rFonts w:ascii="Arial" w:hAnsi="Arial" w:cs="Arial"/>
                <w:b/>
                <w:bCs/>
              </w:rPr>
            </w:pPr>
            <w:r w:rsidRPr="00C6339A">
              <w:rPr>
                <w:rStyle w:val="InitialStyle"/>
                <w:rFonts w:ascii="Arial" w:hAnsi="Arial" w:cs="Arial"/>
                <w:b/>
                <w:bCs/>
              </w:rPr>
              <w:t>Unallowable Activities</w:t>
            </w:r>
          </w:p>
        </w:tc>
        <w:tc>
          <w:tcPr>
            <w:tcW w:w="3717" w:type="pct"/>
            <w:shd w:val="clear" w:color="auto" w:fill="auto"/>
            <w:vAlign w:val="center"/>
          </w:tcPr>
          <w:p w14:paraId="24335680" w14:textId="77777777" w:rsidR="002F2963" w:rsidRPr="00C6339A" w:rsidRDefault="002F2963" w:rsidP="002F2963">
            <w:pPr>
              <w:pStyle w:val="DefaultText"/>
              <w:rPr>
                <w:rFonts w:ascii="Arial" w:hAnsi="Arial" w:cs="Arial"/>
                <w:bCs/>
              </w:rPr>
            </w:pPr>
            <w:r w:rsidRPr="00C6339A">
              <w:rPr>
                <w:rFonts w:ascii="Arial" w:hAnsi="Arial" w:cs="Arial"/>
                <w:bCs/>
              </w:rPr>
              <w:t xml:space="preserve">In addition to the </w:t>
            </w:r>
            <w:r w:rsidRPr="00C6339A">
              <w:rPr>
                <w:rFonts w:ascii="Arial" w:hAnsi="Arial" w:cs="Arial"/>
                <w:bCs/>
                <w:i/>
                <w:iCs/>
              </w:rPr>
              <w:t>Prohibited Activities</w:t>
            </w:r>
            <w:r w:rsidRPr="00C6339A">
              <w:rPr>
                <w:rFonts w:ascii="Arial" w:hAnsi="Arial" w:cs="Arial"/>
                <w:bCs/>
              </w:rPr>
              <w:t xml:space="preserve">, the following restrictions also apply to the service of AmeriCorps members:  </w:t>
            </w:r>
          </w:p>
          <w:p w14:paraId="608A2F69" w14:textId="77777777" w:rsidR="002F2963" w:rsidRPr="00C6339A" w:rsidRDefault="002F2963" w:rsidP="002F2963">
            <w:pPr>
              <w:pStyle w:val="DefaultText"/>
              <w:rPr>
                <w:rFonts w:ascii="Arial" w:hAnsi="Arial" w:cs="Arial"/>
                <w:bCs/>
                <w:iCs/>
              </w:rPr>
            </w:pPr>
            <w:bookmarkStart w:id="2" w:name="_Hlk108195559"/>
            <w:r w:rsidRPr="00C6339A">
              <w:rPr>
                <w:rFonts w:ascii="Arial" w:hAnsi="Arial" w:cs="Arial"/>
                <w:bCs/>
                <w:i/>
                <w:iCs/>
              </w:rPr>
              <w:t>Nonduplication</w:t>
            </w:r>
            <w:bookmarkEnd w:id="2"/>
            <w:r w:rsidRPr="00C6339A">
              <w:rPr>
                <w:rFonts w:ascii="Arial" w:hAnsi="Arial" w:cs="Arial"/>
                <w:bCs/>
              </w:rPr>
              <w:t>. 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w:t>
            </w:r>
            <w:proofErr w:type="spellStart"/>
            <w:r w:rsidRPr="00C6339A">
              <w:rPr>
                <w:rFonts w:ascii="Arial" w:hAnsi="Arial" w:cs="Arial"/>
                <w:bCs/>
              </w:rPr>
              <w:t>nondisplacement</w:t>
            </w:r>
            <w:proofErr w:type="spellEnd"/>
            <w:r w:rsidRPr="00C6339A">
              <w:rPr>
                <w:rFonts w:ascii="Arial" w:hAnsi="Arial" w:cs="Arial"/>
                <w:bCs/>
              </w:rPr>
              <w:t>” requirements. Note: In section below Corporation = AmeriCorps</w:t>
            </w:r>
          </w:p>
          <w:p w14:paraId="3049B0DA" w14:textId="77777777" w:rsidR="002F2963" w:rsidRPr="00C6339A" w:rsidRDefault="002F2963" w:rsidP="002F2963">
            <w:pPr>
              <w:pStyle w:val="DefaultText"/>
              <w:rPr>
                <w:rFonts w:ascii="Arial" w:hAnsi="Arial" w:cs="Arial"/>
                <w:bCs/>
                <w:iCs/>
              </w:rPr>
            </w:pPr>
            <w:r w:rsidRPr="00C6339A">
              <w:rPr>
                <w:rFonts w:ascii="Arial" w:hAnsi="Arial" w:cs="Arial"/>
                <w:bCs/>
                <w:i/>
              </w:rPr>
              <w:t>Nondisplacement</w:t>
            </w:r>
            <w:r w:rsidRPr="00C6339A">
              <w:rPr>
                <w:rFonts w:ascii="Arial" w:hAnsi="Arial" w:cs="Arial"/>
                <w:bCs/>
                <w:iCs/>
              </w:rPr>
              <w:t xml:space="preserve">. </w:t>
            </w:r>
          </w:p>
          <w:p w14:paraId="16126FA4"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5C51B540"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An organization may not displace a volunteer by using a participant in a program receiving Corporation assistance. </w:t>
            </w:r>
          </w:p>
          <w:p w14:paraId="45A34DD0"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 service opportunity will not be created under this chapter that will infringe in any manner on the promotional opportunity of an employed individual. </w:t>
            </w:r>
          </w:p>
          <w:p w14:paraId="24ECFE2E"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 participant in a program receiving Corporation assistance may not perform any services or duties or engage in activities that would otherwise be performed by an employee as part of the assigned duties of such employee. </w:t>
            </w:r>
          </w:p>
          <w:p w14:paraId="32DFE77B"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 participant in any program receiving assistance may not perform any services or duties, or engage in activities, that— </w:t>
            </w:r>
          </w:p>
          <w:p w14:paraId="52C01912"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Will supplant the hiring of employed </w:t>
            </w:r>
            <w:r w:rsidRPr="00C6339A">
              <w:rPr>
                <w:rFonts w:ascii="Arial" w:hAnsi="Arial" w:cs="Arial"/>
                <w:bCs/>
              </w:rPr>
              <w:lastRenderedPageBreak/>
              <w:t xml:space="preserve">workers; or </w:t>
            </w:r>
          </w:p>
          <w:p w14:paraId="2E8EBB01"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Are services, duties, or activities with respect to which an individual has recall rights pursuant to a collective bargaining agreement or applicable personnel procedures. </w:t>
            </w:r>
          </w:p>
          <w:p w14:paraId="34A8EBAF"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 participant in any program receiving assistance may not perform services or duties that have been performed by or were assigned to any— </w:t>
            </w:r>
          </w:p>
          <w:p w14:paraId="4F6655A4"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Presently employed </w:t>
            </w:r>
            <w:proofErr w:type="gramStart"/>
            <w:r w:rsidRPr="00C6339A">
              <w:rPr>
                <w:rFonts w:ascii="Arial" w:hAnsi="Arial" w:cs="Arial"/>
                <w:bCs/>
              </w:rPr>
              <w:t>worker;</w:t>
            </w:r>
            <w:proofErr w:type="gramEnd"/>
            <w:r w:rsidRPr="00C6339A">
              <w:rPr>
                <w:rFonts w:ascii="Arial" w:hAnsi="Arial" w:cs="Arial"/>
                <w:bCs/>
              </w:rPr>
              <w:t xml:space="preserve"> </w:t>
            </w:r>
          </w:p>
          <w:p w14:paraId="23F04FD8"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Employee who recently resigned or was </w:t>
            </w:r>
            <w:proofErr w:type="gramStart"/>
            <w:r w:rsidRPr="00C6339A">
              <w:rPr>
                <w:rFonts w:ascii="Arial" w:hAnsi="Arial" w:cs="Arial"/>
                <w:bCs/>
              </w:rPr>
              <w:t>discharged;</w:t>
            </w:r>
            <w:proofErr w:type="gramEnd"/>
            <w:r w:rsidRPr="00C6339A">
              <w:rPr>
                <w:rFonts w:ascii="Arial" w:hAnsi="Arial" w:cs="Arial"/>
                <w:bCs/>
              </w:rPr>
              <w:t xml:space="preserve"> </w:t>
            </w:r>
          </w:p>
          <w:p w14:paraId="5533CE16"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Employee who is subject to a reduction in force or who has recall rights pursuant to a collective bargaining agreement or applicable personnel </w:t>
            </w:r>
            <w:proofErr w:type="gramStart"/>
            <w:r w:rsidRPr="00C6339A">
              <w:rPr>
                <w:rFonts w:ascii="Arial" w:hAnsi="Arial" w:cs="Arial"/>
                <w:bCs/>
              </w:rPr>
              <w:t>procedures;</w:t>
            </w:r>
            <w:proofErr w:type="gramEnd"/>
            <w:r w:rsidRPr="00C6339A">
              <w:rPr>
                <w:rFonts w:ascii="Arial" w:hAnsi="Arial" w:cs="Arial"/>
                <w:bCs/>
              </w:rPr>
              <w:t xml:space="preserve"> </w:t>
            </w:r>
          </w:p>
          <w:p w14:paraId="3F75F9CF"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Employee who is on leave (terminal, temporary, vacation, emergency, or sick); or </w:t>
            </w:r>
          </w:p>
          <w:p w14:paraId="2BFD4F8B"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Employee who is on strike or who is being locked out.</w:t>
            </w:r>
          </w:p>
          <w:p w14:paraId="2FE15D11" w14:textId="77777777" w:rsidR="002F2963" w:rsidRPr="00C6339A" w:rsidRDefault="002F2963" w:rsidP="002F2963">
            <w:pPr>
              <w:pStyle w:val="DefaultText"/>
              <w:rPr>
                <w:rFonts w:ascii="Arial" w:hAnsi="Arial" w:cs="Arial"/>
                <w:bCs/>
              </w:rPr>
            </w:pPr>
            <w:r w:rsidRPr="00C6339A">
              <w:rPr>
                <w:rFonts w:ascii="Arial" w:hAnsi="Arial" w:cs="Arial"/>
                <w:bCs/>
                <w:i/>
                <w:iCs/>
              </w:rPr>
              <w:t>Supplantation.</w:t>
            </w:r>
            <w:r w:rsidRPr="00C6339A">
              <w:rPr>
                <w:rFonts w:ascii="Arial" w:hAnsi="Arial" w:cs="Arial"/>
                <w:bCs/>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73BC1948" w14:textId="77777777" w:rsidR="002F2963" w:rsidRPr="00C6339A" w:rsidRDefault="002F2963" w:rsidP="002F2963">
            <w:pPr>
              <w:pStyle w:val="DefaultText"/>
              <w:rPr>
                <w:rFonts w:ascii="Arial" w:hAnsi="Arial" w:cs="Arial"/>
                <w:bCs/>
              </w:rPr>
            </w:pPr>
            <w:r w:rsidRPr="00C6339A">
              <w:rPr>
                <w:rFonts w:ascii="Arial" w:hAnsi="Arial" w:cs="Arial"/>
                <w:bCs/>
                <w:i/>
                <w:iCs/>
              </w:rPr>
              <w:t>Religious use.</w:t>
            </w:r>
            <w:r w:rsidRPr="00C6339A">
              <w:rPr>
                <w:rFonts w:ascii="Arial" w:hAnsi="Arial" w:cs="Arial"/>
                <w:bCs/>
              </w:rPr>
              <w:t xml:space="preserve"> Corporation assistance may not be used to provide religious instruction, conduct worship services, or engage in any form of proselytization. </w:t>
            </w:r>
          </w:p>
          <w:p w14:paraId="1222E3A2" w14:textId="77777777" w:rsidR="002F2963" w:rsidRPr="00C6339A" w:rsidRDefault="002F2963" w:rsidP="002F2963">
            <w:pPr>
              <w:pStyle w:val="DefaultText"/>
              <w:rPr>
                <w:rFonts w:ascii="Arial" w:hAnsi="Arial" w:cs="Arial"/>
                <w:bCs/>
              </w:rPr>
            </w:pPr>
            <w:r w:rsidRPr="00C6339A">
              <w:rPr>
                <w:rFonts w:ascii="Arial" w:hAnsi="Arial" w:cs="Arial"/>
                <w:bCs/>
                <w:i/>
                <w:iCs/>
              </w:rPr>
              <w:t>Political activity.</w:t>
            </w:r>
            <w:r w:rsidRPr="00C6339A">
              <w:rPr>
                <w:rFonts w:ascii="Arial" w:hAnsi="Arial" w:cs="Arial"/>
                <w:bCs/>
              </w:rPr>
              <w:t xml:space="preserve"> Corporation assistance may not be used to assist, promote, or deter union organizing; or finance, directly or indirectly, any activity designed to influence the outcome of a Federal, State or local election to public office. </w:t>
            </w:r>
          </w:p>
          <w:p w14:paraId="3FE73A31" w14:textId="77777777" w:rsidR="002F2963" w:rsidRPr="00C6339A" w:rsidRDefault="002F2963" w:rsidP="002F2963">
            <w:pPr>
              <w:pStyle w:val="DefaultText"/>
              <w:rPr>
                <w:rFonts w:ascii="Arial" w:hAnsi="Arial" w:cs="Arial"/>
                <w:bCs/>
              </w:rPr>
            </w:pPr>
          </w:p>
        </w:tc>
      </w:tr>
    </w:tbl>
    <w:p w14:paraId="772CCEDC" w14:textId="77777777" w:rsidR="001661A3" w:rsidRPr="00C6339A" w:rsidRDefault="001661A3">
      <w:pPr>
        <w:pStyle w:val="DefaultText"/>
        <w:widowControl/>
        <w:jc w:val="center"/>
        <w:rPr>
          <w:rStyle w:val="InitialStyle"/>
          <w:rFonts w:ascii="Arial" w:hAnsi="Arial" w:cs="Arial"/>
          <w:b/>
          <w:bCs/>
          <w:sz w:val="28"/>
          <w:szCs w:val="28"/>
          <w:u w:val="single"/>
        </w:rPr>
      </w:pPr>
    </w:p>
    <w:p w14:paraId="25097CAF" w14:textId="77777777" w:rsidR="001661A3" w:rsidRPr="00C6339A" w:rsidRDefault="001661A3">
      <w:pPr>
        <w:widowControl/>
        <w:autoSpaceDE/>
        <w:autoSpaceDN/>
        <w:rPr>
          <w:rStyle w:val="InitialStyle"/>
          <w:rFonts w:ascii="Arial" w:hAnsi="Arial" w:cs="Arial"/>
          <w:b/>
          <w:bCs/>
          <w:sz w:val="28"/>
          <w:szCs w:val="28"/>
          <w:u w:val="single"/>
        </w:rPr>
      </w:pPr>
      <w:r w:rsidRPr="00C6339A">
        <w:rPr>
          <w:rStyle w:val="InitialStyle"/>
          <w:rFonts w:ascii="Arial" w:hAnsi="Arial" w:cs="Arial"/>
          <w:b/>
          <w:bCs/>
          <w:sz w:val="28"/>
          <w:szCs w:val="28"/>
          <w:u w:val="single"/>
        </w:rPr>
        <w:br w:type="page"/>
      </w:r>
    </w:p>
    <w:p w14:paraId="61AFE52B" w14:textId="7881B6C7" w:rsidR="00E82FB4" w:rsidRPr="00C6339A" w:rsidRDefault="00F16056" w:rsidP="008F17A3">
      <w:pPr>
        <w:pStyle w:val="DefaultText"/>
        <w:widowControl/>
        <w:rPr>
          <w:rStyle w:val="InitialStyle"/>
          <w:rFonts w:ascii="Arial" w:hAnsi="Arial" w:cs="Arial"/>
          <w:b/>
          <w:bCs/>
        </w:rPr>
      </w:pPr>
      <w:r w:rsidRPr="00C6339A">
        <w:rPr>
          <w:rStyle w:val="InitialStyle"/>
          <w:rFonts w:ascii="Arial" w:hAnsi="Arial" w:cs="Arial"/>
          <w:b/>
          <w:bCs/>
        </w:rPr>
        <w:lastRenderedPageBreak/>
        <w:t>PART I</w:t>
      </w:r>
      <w:r w:rsidRPr="00C6339A">
        <w:rPr>
          <w:rStyle w:val="InitialStyle"/>
          <w:rFonts w:ascii="Arial" w:hAnsi="Arial" w:cs="Arial"/>
          <w:b/>
          <w:bCs/>
        </w:rPr>
        <w:tab/>
        <w:t>OVERVIEW OF THE GRANT OPPORTUNITY</w:t>
      </w:r>
    </w:p>
    <w:p w14:paraId="7A32CDD7" w14:textId="77777777" w:rsidR="00C55AAF" w:rsidRPr="00C6339A" w:rsidRDefault="00C55AAF">
      <w:pPr>
        <w:pStyle w:val="DefaultText"/>
        <w:widowControl/>
        <w:jc w:val="center"/>
        <w:rPr>
          <w:rStyle w:val="InitialStyle"/>
          <w:rFonts w:ascii="Arial" w:hAnsi="Arial" w:cs="Arial"/>
          <w:b/>
          <w:bCs/>
          <w:sz w:val="28"/>
          <w:szCs w:val="28"/>
          <w:u w:val="single"/>
        </w:rPr>
      </w:pPr>
    </w:p>
    <w:p w14:paraId="751CB3F8" w14:textId="687C58B5" w:rsidR="008404CC" w:rsidRPr="00C6339A" w:rsidRDefault="008404CC" w:rsidP="00EB22BF">
      <w:pPr>
        <w:pStyle w:val="Heading2"/>
        <w:numPr>
          <w:ilvl w:val="0"/>
          <w:numId w:val="4"/>
        </w:numPr>
        <w:spacing w:before="0" w:after="0"/>
        <w:ind w:left="360"/>
      </w:pPr>
      <w:bookmarkStart w:id="3" w:name="_Toc367174723"/>
      <w:bookmarkStart w:id="4" w:name="_Toc397069191"/>
      <w:r w:rsidRPr="00C6339A">
        <w:rPr>
          <w:rStyle w:val="InitialStyle"/>
        </w:rPr>
        <w:t>Purpose and Background</w:t>
      </w:r>
      <w:bookmarkEnd w:id="3"/>
      <w:bookmarkEnd w:id="4"/>
    </w:p>
    <w:p w14:paraId="693123CF" w14:textId="77777777" w:rsidR="008404CC" w:rsidRPr="00C6339A" w:rsidRDefault="008404CC">
      <w:pPr>
        <w:pStyle w:val="DefaultText"/>
        <w:widowControl/>
        <w:tabs>
          <w:tab w:val="left" w:pos="180"/>
        </w:tabs>
        <w:ind w:left="180"/>
        <w:rPr>
          <w:rFonts w:ascii="Arial" w:hAnsi="Arial" w:cs="Arial"/>
        </w:rPr>
      </w:pPr>
    </w:p>
    <w:p w14:paraId="25C9F263" w14:textId="77777777" w:rsidR="00A93497" w:rsidRPr="00C6339A" w:rsidRDefault="00A93497">
      <w:pPr>
        <w:pStyle w:val="DefaultText"/>
        <w:widowControl/>
        <w:tabs>
          <w:tab w:val="left" w:pos="180"/>
        </w:tabs>
        <w:ind w:left="180"/>
        <w:rPr>
          <w:rFonts w:ascii="Arial" w:hAnsi="Arial" w:cs="Arial"/>
        </w:rPr>
      </w:pPr>
    </w:p>
    <w:p w14:paraId="5E2BAB03" w14:textId="3B4B9C29" w:rsidR="00A93497" w:rsidRPr="00C6339A" w:rsidRDefault="00A93497" w:rsidP="00A93497">
      <w:pPr>
        <w:pStyle w:val="DefaultText"/>
        <w:widowControl/>
        <w:tabs>
          <w:tab w:val="left" w:pos="180"/>
        </w:tabs>
        <w:ind w:left="180"/>
        <w:rPr>
          <w:rFonts w:ascii="Arial" w:hAnsi="Arial" w:cs="Arial"/>
        </w:rPr>
      </w:pPr>
      <w:r w:rsidRPr="00C6339A">
        <w:rPr>
          <w:rFonts w:ascii="Arial" w:hAnsi="Arial" w:cs="Arial"/>
        </w:rPr>
        <w:t xml:space="preserve">Volunteer Maine is seeking </w:t>
      </w:r>
      <w:r w:rsidR="00622BE5" w:rsidRPr="00C6339A">
        <w:rPr>
          <w:rFonts w:ascii="Arial" w:hAnsi="Arial" w:cs="Arial"/>
        </w:rPr>
        <w:t>applications for</w:t>
      </w:r>
      <w:r w:rsidRPr="00C6339A">
        <w:rPr>
          <w:rFonts w:ascii="Arial" w:hAnsi="Arial" w:cs="Arial"/>
          <w:smallCaps/>
          <w:sz w:val="40"/>
          <w:szCs w:val="40"/>
        </w:rPr>
        <w:t xml:space="preserve"> </w:t>
      </w:r>
      <w:r w:rsidRPr="00C6339A">
        <w:rPr>
          <w:rFonts w:ascii="Arial" w:hAnsi="Arial" w:cs="Arial"/>
        </w:rPr>
        <w:t>AmeriCorps Planning Grants as defined in this Request for Applications (RFA) document. This document provides instructions for submitting applications, the procedure and criteria by which the awarded Applicant(s) will be selected, and the contractual terms which will govern the relationship between the State of Maine (State) and the awarded Applicant(s).</w:t>
      </w:r>
    </w:p>
    <w:p w14:paraId="4C21C092" w14:textId="77777777" w:rsidR="00A93497" w:rsidRPr="00C6339A" w:rsidRDefault="00A93497">
      <w:pPr>
        <w:pStyle w:val="DefaultText"/>
        <w:widowControl/>
        <w:tabs>
          <w:tab w:val="left" w:pos="180"/>
        </w:tabs>
        <w:ind w:left="180"/>
        <w:rPr>
          <w:rFonts w:ascii="Arial" w:hAnsi="Arial" w:cs="Arial"/>
        </w:rPr>
      </w:pPr>
    </w:p>
    <w:p w14:paraId="2F43FA97" w14:textId="77777777" w:rsidR="00786E41" w:rsidRPr="00C6339A" w:rsidRDefault="00786E41" w:rsidP="00786E41">
      <w:pPr>
        <w:pStyle w:val="Heading2"/>
      </w:pPr>
      <w:bookmarkStart w:id="5" w:name="_Toc33460524"/>
      <w:bookmarkStart w:id="6" w:name="_Toc33461331"/>
      <w:bookmarkStart w:id="7" w:name="_Toc34249691"/>
      <w:bookmarkStart w:id="8" w:name="_Toc39593940"/>
      <w:bookmarkStart w:id="9" w:name="_Toc95298951"/>
      <w:bookmarkStart w:id="10" w:name="_Toc128332498"/>
      <w:bookmarkStart w:id="11" w:name="_Toc128394485"/>
      <w:bookmarkStart w:id="12" w:name="_Toc128643132"/>
      <w:r w:rsidRPr="00C6339A">
        <w:t>I.  Volunteer Maine, the Commission for Community Service</w:t>
      </w:r>
      <w:bookmarkEnd w:id="5"/>
      <w:bookmarkEnd w:id="6"/>
      <w:bookmarkEnd w:id="7"/>
      <w:bookmarkEnd w:id="8"/>
      <w:bookmarkEnd w:id="9"/>
      <w:bookmarkEnd w:id="10"/>
      <w:bookmarkEnd w:id="11"/>
      <w:bookmarkEnd w:id="12"/>
    </w:p>
    <w:p w14:paraId="5DF14B1F" w14:textId="77777777" w:rsidR="00786E41" w:rsidRPr="00C6339A" w:rsidRDefault="00786E41" w:rsidP="00786E41">
      <w:pPr>
        <w:rPr>
          <w:rFonts w:ascii="Arial" w:hAnsi="Arial" w:cs="Arial"/>
          <w:sz w:val="24"/>
          <w:szCs w:val="24"/>
        </w:rPr>
      </w:pPr>
      <w:r w:rsidRPr="00C6339A">
        <w:rPr>
          <w:rFonts w:ascii="Arial" w:hAnsi="Arial" w:cs="Arial"/>
          <w:noProof/>
          <w:sz w:val="24"/>
          <w:szCs w:val="24"/>
        </w:rPr>
        <w:drawing>
          <wp:anchor distT="0" distB="0" distL="114300" distR="114300" simplePos="0" relativeHeight="251658241" behindDoc="1" locked="0" layoutInCell="1" allowOverlap="1" wp14:anchorId="536FFA4F" wp14:editId="09E27FFF">
            <wp:simplePos x="0" y="0"/>
            <wp:positionH relativeFrom="margin">
              <wp:align>left</wp:align>
            </wp:positionH>
            <wp:positionV relativeFrom="paragraph">
              <wp:posOffset>96520</wp:posOffset>
            </wp:positionV>
            <wp:extent cx="1209675" cy="1209675"/>
            <wp:effectExtent l="0" t="0" r="9525" b="9525"/>
            <wp:wrapTight wrapText="bothSides">
              <wp:wrapPolygon edited="0">
                <wp:start x="7824" y="0"/>
                <wp:lineTo x="5783" y="1020"/>
                <wp:lineTo x="680" y="4762"/>
                <wp:lineTo x="0" y="8504"/>
                <wp:lineTo x="0" y="12246"/>
                <wp:lineTo x="1020" y="16668"/>
                <wp:lineTo x="1361" y="17348"/>
                <wp:lineTo x="6803" y="21090"/>
                <wp:lineTo x="7824" y="21430"/>
                <wp:lineTo x="13606" y="21430"/>
                <wp:lineTo x="14627" y="21090"/>
                <wp:lineTo x="20069" y="17348"/>
                <wp:lineTo x="20409" y="16668"/>
                <wp:lineTo x="21430" y="12246"/>
                <wp:lineTo x="21430" y="11225"/>
                <wp:lineTo x="21090" y="5102"/>
                <wp:lineTo x="15647" y="1020"/>
                <wp:lineTo x="13606" y="0"/>
                <wp:lineTo x="7824" y="0"/>
              </wp:wrapPolygon>
            </wp:wrapTight>
            <wp:docPr id="186" name="Pictur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noFill/>
                  </pic:spPr>
                </pic:pic>
              </a:graphicData>
            </a:graphic>
            <wp14:sizeRelH relativeFrom="page">
              <wp14:pctWidth>0</wp14:pctWidth>
            </wp14:sizeRelH>
            <wp14:sizeRelV relativeFrom="page">
              <wp14:pctHeight>0</wp14:pctHeight>
            </wp14:sizeRelV>
          </wp:anchor>
        </w:drawing>
      </w:r>
      <w:r w:rsidRPr="00C6339A">
        <w:rPr>
          <w:rFonts w:ascii="Arial" w:hAnsi="Arial" w:cs="Arial"/>
          <w:sz w:val="24"/>
          <w:szCs w:val="24"/>
        </w:rPr>
        <w:t xml:space="preserve">     Volunteer Maine, the state service commission, builds capacity and sustainability in Maine’s volunteer and service communities by funding programs, developing volunteer managers, fostering adoption of high-quality volunteer management practices, raising awareness of sector issues, and promoting service as a strategy.</w:t>
      </w:r>
    </w:p>
    <w:p w14:paraId="0CDBBD0E" w14:textId="77777777" w:rsidR="00786E41" w:rsidRPr="00C6339A" w:rsidRDefault="00786E41" w:rsidP="00A93497">
      <w:pPr>
        <w:pStyle w:val="Body"/>
        <w:ind w:left="1440" w:firstLine="0"/>
        <w:rPr>
          <w:rFonts w:ascii="Arial" w:hAnsi="Arial" w:cs="Arial"/>
          <w:sz w:val="24"/>
          <w:szCs w:val="24"/>
        </w:rPr>
      </w:pPr>
      <w:r w:rsidRPr="00C6339A">
        <w:rPr>
          <w:rFonts w:ascii="Arial" w:hAnsi="Arial" w:cs="Arial"/>
          <w:sz w:val="24"/>
          <w:szCs w:val="24"/>
        </w:rPr>
        <w:t xml:space="preserve">Established in 1995, the mission of Volunteer Maine is to foster community service and volunteerism to meet human and environmental needs in the State of Maine.  </w:t>
      </w:r>
    </w:p>
    <w:p w14:paraId="64F07EED" w14:textId="77777777" w:rsidR="00786E41" w:rsidRPr="00C6339A" w:rsidRDefault="00786E41" w:rsidP="00786E41">
      <w:pPr>
        <w:pStyle w:val="Body"/>
        <w:ind w:firstLine="0"/>
        <w:rPr>
          <w:rFonts w:ascii="Arial" w:hAnsi="Arial" w:cs="Arial"/>
          <w:sz w:val="24"/>
          <w:szCs w:val="24"/>
        </w:rPr>
      </w:pPr>
      <w:r w:rsidRPr="00C6339A">
        <w:rPr>
          <w:rFonts w:ascii="Arial" w:hAnsi="Arial" w:cs="Arial"/>
          <w:sz w:val="24"/>
          <w:szCs w:val="24"/>
        </w:rPr>
        <w:t>As the State of Maine partner for the federal Corporation for National and Community Service, the Commission has several specific legal responsibilities related to AmeriCorps and National Service.  These include:</w:t>
      </w:r>
    </w:p>
    <w:p w14:paraId="794236D1" w14:textId="77777777" w:rsidR="00786E41" w:rsidRPr="00C6339A" w:rsidRDefault="00786E41" w:rsidP="00786E41">
      <w:pPr>
        <w:widowControl/>
        <w:numPr>
          <w:ilvl w:val="0"/>
          <w:numId w:val="22"/>
        </w:numPr>
        <w:overflowPunct w:val="0"/>
        <w:adjustRightInd w:val="0"/>
        <w:spacing w:before="120"/>
        <w:textAlignment w:val="baseline"/>
        <w:rPr>
          <w:rFonts w:ascii="Arial" w:hAnsi="Arial" w:cs="Arial"/>
          <w:sz w:val="24"/>
          <w:szCs w:val="24"/>
        </w:rPr>
      </w:pPr>
      <w:r w:rsidRPr="00C6339A">
        <w:rPr>
          <w:rFonts w:ascii="Arial" w:hAnsi="Arial" w:cs="Arial"/>
          <w:sz w:val="24"/>
          <w:szCs w:val="24"/>
        </w:rPr>
        <w:t>providing training and technical assistance to local nonprofit organizations and other entities that want to plan and apply for funding to implement national service programs.</w:t>
      </w:r>
    </w:p>
    <w:p w14:paraId="7C3DDF44" w14:textId="77777777" w:rsidR="00786E41" w:rsidRPr="00C6339A" w:rsidRDefault="00786E41" w:rsidP="00786E41">
      <w:pPr>
        <w:widowControl/>
        <w:numPr>
          <w:ilvl w:val="0"/>
          <w:numId w:val="22"/>
        </w:numPr>
        <w:overflowPunct w:val="0"/>
        <w:adjustRightInd w:val="0"/>
        <w:textAlignment w:val="baseline"/>
        <w:rPr>
          <w:rFonts w:ascii="Arial" w:hAnsi="Arial" w:cs="Arial"/>
          <w:sz w:val="24"/>
          <w:szCs w:val="24"/>
        </w:rPr>
      </w:pPr>
      <w:r w:rsidRPr="00C6339A">
        <w:rPr>
          <w:rFonts w:ascii="Arial" w:hAnsi="Arial" w:cs="Arial"/>
          <w:sz w:val="24"/>
          <w:szCs w:val="24"/>
        </w:rPr>
        <w:t>selecting programs to be funded under the National and Community Service Act.</w:t>
      </w:r>
    </w:p>
    <w:p w14:paraId="6CAB30E8" w14:textId="77777777" w:rsidR="00786E41" w:rsidRPr="00C6339A" w:rsidRDefault="00786E41" w:rsidP="00786E41">
      <w:pPr>
        <w:widowControl/>
        <w:numPr>
          <w:ilvl w:val="0"/>
          <w:numId w:val="22"/>
        </w:numPr>
        <w:overflowPunct w:val="0"/>
        <w:adjustRightInd w:val="0"/>
        <w:textAlignment w:val="baseline"/>
        <w:rPr>
          <w:rFonts w:ascii="Arial" w:hAnsi="Arial" w:cs="Arial"/>
          <w:sz w:val="24"/>
          <w:szCs w:val="24"/>
        </w:rPr>
      </w:pPr>
      <w:r w:rsidRPr="00C6339A">
        <w:rPr>
          <w:rFonts w:ascii="Arial" w:hAnsi="Arial" w:cs="Arial"/>
          <w:sz w:val="24"/>
          <w:szCs w:val="24"/>
        </w:rPr>
        <w:t>pre-selecting programs to compete for funding under AmeriCorps State Competitive.</w:t>
      </w:r>
    </w:p>
    <w:p w14:paraId="7E802233" w14:textId="77777777" w:rsidR="00786E41" w:rsidRPr="00C6339A" w:rsidRDefault="00786E41" w:rsidP="00786E41">
      <w:pPr>
        <w:widowControl/>
        <w:numPr>
          <w:ilvl w:val="0"/>
          <w:numId w:val="22"/>
        </w:numPr>
        <w:overflowPunct w:val="0"/>
        <w:adjustRightInd w:val="0"/>
        <w:textAlignment w:val="baseline"/>
        <w:rPr>
          <w:rFonts w:ascii="Arial" w:hAnsi="Arial" w:cs="Arial"/>
          <w:sz w:val="24"/>
          <w:szCs w:val="24"/>
        </w:rPr>
      </w:pPr>
      <w:r w:rsidRPr="00C6339A">
        <w:rPr>
          <w:rFonts w:ascii="Arial" w:hAnsi="Arial" w:cs="Arial"/>
          <w:sz w:val="24"/>
          <w:szCs w:val="24"/>
        </w:rPr>
        <w:t>providing training and technical assistance to National Service programs in Maine.</w:t>
      </w:r>
    </w:p>
    <w:p w14:paraId="14ACEA5A" w14:textId="77777777" w:rsidR="00786E41" w:rsidRPr="00C6339A" w:rsidRDefault="00786E41" w:rsidP="00786E41">
      <w:pPr>
        <w:widowControl/>
        <w:numPr>
          <w:ilvl w:val="0"/>
          <w:numId w:val="22"/>
        </w:numPr>
        <w:overflowPunct w:val="0"/>
        <w:adjustRightInd w:val="0"/>
        <w:textAlignment w:val="baseline"/>
        <w:rPr>
          <w:rFonts w:ascii="Arial" w:hAnsi="Arial" w:cs="Arial"/>
          <w:sz w:val="24"/>
          <w:szCs w:val="24"/>
        </w:rPr>
      </w:pPr>
      <w:r w:rsidRPr="00C6339A">
        <w:rPr>
          <w:rFonts w:ascii="Arial" w:hAnsi="Arial" w:cs="Arial"/>
          <w:sz w:val="24"/>
          <w:szCs w:val="24"/>
        </w:rPr>
        <w:t>evaluating, monitoring, and administering grant programs.</w:t>
      </w:r>
    </w:p>
    <w:p w14:paraId="48A740DB" w14:textId="77777777" w:rsidR="00786E41" w:rsidRPr="00C6339A" w:rsidRDefault="00786E41" w:rsidP="00786E41">
      <w:pPr>
        <w:pStyle w:val="Body"/>
        <w:ind w:firstLine="0"/>
        <w:rPr>
          <w:rFonts w:ascii="Arial" w:hAnsi="Arial" w:cs="Arial"/>
          <w:sz w:val="24"/>
          <w:szCs w:val="24"/>
        </w:rPr>
      </w:pPr>
      <w:r w:rsidRPr="00C6339A">
        <w:rPr>
          <w:rFonts w:ascii="Arial" w:hAnsi="Arial" w:cs="Arial"/>
          <w:sz w:val="24"/>
          <w:szCs w:val="24"/>
        </w:rPr>
        <w:t xml:space="preserve">All the Commission activities -- those related to the wider volunteer sector as well as National Service -- and its funding priorities flow from its Strategic Plan.  To learn more about the business side of Commission work, visit </w:t>
      </w:r>
      <w:hyperlink r:id="rId23" w:history="1">
        <w:r w:rsidRPr="00C6339A">
          <w:rPr>
            <w:rStyle w:val="Hyperlink"/>
            <w:rFonts w:ascii="Arial" w:hAnsi="Arial" w:cs="Arial"/>
            <w:sz w:val="24"/>
            <w:szCs w:val="24"/>
          </w:rPr>
          <w:t>VolunteerMaine.gov</w:t>
        </w:r>
      </w:hyperlink>
      <w:r w:rsidRPr="00C6339A">
        <w:rPr>
          <w:rFonts w:ascii="Arial" w:hAnsi="Arial" w:cs="Arial"/>
          <w:sz w:val="24"/>
          <w:szCs w:val="24"/>
        </w:rPr>
        <w:t>.</w:t>
      </w:r>
    </w:p>
    <w:p w14:paraId="35FEE096" w14:textId="77777777" w:rsidR="00786E41" w:rsidRPr="00C6339A" w:rsidRDefault="00786E41" w:rsidP="00360DBD">
      <w:pPr>
        <w:pStyle w:val="Body"/>
        <w:ind w:firstLine="0"/>
        <w:rPr>
          <w:rFonts w:ascii="Arial" w:hAnsi="Arial" w:cs="Arial"/>
          <w:sz w:val="24"/>
          <w:szCs w:val="24"/>
        </w:rPr>
      </w:pPr>
    </w:p>
    <w:p w14:paraId="20E9416F" w14:textId="77777777" w:rsidR="00786E41" w:rsidRPr="00C6339A" w:rsidRDefault="00786E41" w:rsidP="00786E41">
      <w:pPr>
        <w:pStyle w:val="Heading2"/>
      </w:pPr>
      <w:bookmarkStart w:id="13" w:name="_Toc146020760"/>
      <w:bookmarkStart w:id="14" w:name="_Toc208564096"/>
      <w:bookmarkStart w:id="15" w:name="_Toc208584134"/>
      <w:bookmarkStart w:id="16" w:name="_Toc208584231"/>
      <w:bookmarkStart w:id="17" w:name="_Toc276648458"/>
      <w:bookmarkStart w:id="18" w:name="_Toc276655956"/>
      <w:bookmarkStart w:id="19" w:name="_Toc305523531"/>
      <w:bookmarkStart w:id="20" w:name="_Toc306283206"/>
      <w:bookmarkStart w:id="21" w:name="_Toc339908421"/>
      <w:bookmarkStart w:id="22" w:name="_Toc368947609"/>
      <w:bookmarkStart w:id="23" w:name="_Toc464227192"/>
      <w:bookmarkStart w:id="24" w:name="_Toc464465344"/>
      <w:bookmarkStart w:id="25" w:name="_Toc464465712"/>
      <w:bookmarkStart w:id="26" w:name="_Toc33438342"/>
      <w:bookmarkStart w:id="27" w:name="_Toc33458686"/>
      <w:bookmarkStart w:id="28" w:name="_Toc33460525"/>
      <w:bookmarkStart w:id="29" w:name="_Toc33461332"/>
      <w:bookmarkStart w:id="30" w:name="_Toc34249692"/>
      <w:bookmarkStart w:id="31" w:name="_Toc39593941"/>
      <w:bookmarkStart w:id="32" w:name="_Toc95298952"/>
      <w:bookmarkStart w:id="33" w:name="_Toc128332499"/>
      <w:bookmarkStart w:id="34" w:name="_Toc128394486"/>
      <w:bookmarkStart w:id="35" w:name="_Toc128643133"/>
      <w:r w:rsidRPr="00C6339A">
        <w:t xml:space="preserve">II.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C6339A">
        <w:t>AmeriCorps, the federal agency</w:t>
      </w:r>
      <w:bookmarkEnd w:id="32"/>
      <w:bookmarkEnd w:id="33"/>
      <w:bookmarkEnd w:id="34"/>
      <w:bookmarkEnd w:id="35"/>
    </w:p>
    <w:p w14:paraId="2F801172" w14:textId="77777777" w:rsidR="00786E41" w:rsidRPr="00C6339A" w:rsidRDefault="00786E41" w:rsidP="00786E41">
      <w:pPr>
        <w:rPr>
          <w:rFonts w:ascii="Arial" w:hAnsi="Arial" w:cs="Arial"/>
          <w:sz w:val="24"/>
          <w:szCs w:val="24"/>
        </w:rPr>
      </w:pPr>
      <w:r w:rsidRPr="00C6339A">
        <w:rPr>
          <w:rFonts w:ascii="Arial" w:hAnsi="Arial" w:cs="Arial"/>
          <w:noProof/>
          <w:sz w:val="24"/>
          <w:szCs w:val="24"/>
        </w:rPr>
        <w:drawing>
          <wp:anchor distT="0" distB="0" distL="114300" distR="114300" simplePos="0" relativeHeight="251658240" behindDoc="1" locked="0" layoutInCell="1" allowOverlap="1" wp14:anchorId="6513463B" wp14:editId="2F7A3FB8">
            <wp:simplePos x="0" y="0"/>
            <wp:positionH relativeFrom="margin">
              <wp:posOffset>5280660</wp:posOffset>
            </wp:positionH>
            <wp:positionV relativeFrom="paragraph">
              <wp:posOffset>80010</wp:posOffset>
            </wp:positionV>
            <wp:extent cx="1400175" cy="962025"/>
            <wp:effectExtent l="0" t="0" r="9525" b="9525"/>
            <wp:wrapSquare wrapText="bothSides"/>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0175" cy="962025"/>
                    </a:xfrm>
                    <a:prstGeom prst="rect">
                      <a:avLst/>
                    </a:prstGeom>
                    <a:noFill/>
                  </pic:spPr>
                </pic:pic>
              </a:graphicData>
            </a:graphic>
            <wp14:sizeRelH relativeFrom="page">
              <wp14:pctWidth>0</wp14:pctWidth>
            </wp14:sizeRelH>
            <wp14:sizeRelV relativeFrom="page">
              <wp14:pctHeight>0</wp14:pctHeight>
            </wp14:sizeRelV>
          </wp:anchor>
        </w:drawing>
      </w:r>
      <w:r w:rsidRPr="00C6339A">
        <w:rPr>
          <w:rFonts w:ascii="Arial" w:hAnsi="Arial" w:cs="Arial"/>
          <w:sz w:val="24"/>
          <w:szCs w:val="24"/>
        </w:rPr>
        <w:t xml:space="preserve">The Corporation for National and Community Service (CNCS) was established in 1993. It changed its public name to AmeriCorps in the fall of 2020. At its inception, the Corporation was directed to manage: </w:t>
      </w:r>
    </w:p>
    <w:p w14:paraId="5F2A1F40" w14:textId="77777777" w:rsidR="00786E41" w:rsidRPr="00C6339A" w:rsidRDefault="00786E41" w:rsidP="00786E41">
      <w:pPr>
        <w:widowControl/>
        <w:numPr>
          <w:ilvl w:val="0"/>
          <w:numId w:val="26"/>
        </w:numPr>
        <w:overflowPunct w:val="0"/>
        <w:adjustRightInd w:val="0"/>
        <w:spacing w:before="120"/>
        <w:textAlignment w:val="baseline"/>
        <w:rPr>
          <w:rFonts w:ascii="Arial" w:hAnsi="Arial" w:cs="Arial"/>
          <w:sz w:val="24"/>
          <w:szCs w:val="24"/>
        </w:rPr>
      </w:pPr>
      <w:r w:rsidRPr="00C6339A">
        <w:rPr>
          <w:rFonts w:ascii="Arial" w:hAnsi="Arial" w:cs="Arial"/>
          <w:sz w:val="24"/>
          <w:szCs w:val="24"/>
        </w:rPr>
        <w:t>Foster Grandparents, RSVP, and the Senior Companion Program; and</w:t>
      </w:r>
    </w:p>
    <w:p w14:paraId="6DFDB61C" w14:textId="77777777" w:rsidR="00786E41" w:rsidRPr="00C6339A" w:rsidRDefault="00786E41" w:rsidP="00786E41">
      <w:pPr>
        <w:widowControl/>
        <w:numPr>
          <w:ilvl w:val="0"/>
          <w:numId w:val="26"/>
        </w:numPr>
        <w:overflowPunct w:val="0"/>
        <w:adjustRightInd w:val="0"/>
        <w:spacing w:before="120"/>
        <w:textAlignment w:val="baseline"/>
        <w:rPr>
          <w:rFonts w:ascii="Arial" w:hAnsi="Arial" w:cs="Arial"/>
          <w:sz w:val="24"/>
          <w:szCs w:val="24"/>
        </w:rPr>
      </w:pPr>
      <w:r w:rsidRPr="00C6339A">
        <w:rPr>
          <w:rFonts w:ascii="Arial" w:hAnsi="Arial" w:cs="Arial"/>
          <w:b/>
          <w:sz w:val="24"/>
          <w:szCs w:val="24"/>
        </w:rPr>
        <w:t>AmeriCorps</w:t>
      </w:r>
      <w:r w:rsidRPr="00C6339A">
        <w:rPr>
          <w:rFonts w:ascii="Arial" w:hAnsi="Arial" w:cs="Arial"/>
          <w:sz w:val="24"/>
          <w:szCs w:val="24"/>
        </w:rPr>
        <w:t xml:space="preserve"> which is comprised of VISTA, the National Civilian Community Corps programs, and AmeriCorps State/National (the crew program). </w:t>
      </w:r>
    </w:p>
    <w:p w14:paraId="39404489" w14:textId="77777777" w:rsidR="00786E41" w:rsidRPr="00C6339A" w:rsidRDefault="00786E41" w:rsidP="00786E41">
      <w:pPr>
        <w:pStyle w:val="Body"/>
        <w:ind w:firstLine="0"/>
        <w:rPr>
          <w:rFonts w:ascii="Arial" w:hAnsi="Arial" w:cs="Arial"/>
          <w:sz w:val="24"/>
          <w:szCs w:val="24"/>
        </w:rPr>
      </w:pPr>
      <w:r w:rsidRPr="00C6339A">
        <w:rPr>
          <w:rFonts w:ascii="Arial" w:hAnsi="Arial" w:cs="Arial"/>
          <w:sz w:val="24"/>
          <w:szCs w:val="24"/>
        </w:rPr>
        <w:lastRenderedPageBreak/>
        <w:t xml:space="preserve">The federal agency mission is to </w:t>
      </w:r>
      <w:r w:rsidRPr="00C6339A">
        <w:rPr>
          <w:rFonts w:ascii="Arial" w:hAnsi="Arial" w:cs="Arial"/>
          <w:color w:val="222222"/>
          <w:sz w:val="24"/>
          <w:szCs w:val="24"/>
        </w:rPr>
        <w:t xml:space="preserve">improve lives, strengthen communities and foster civic engagement through service and volunteering. It seeks to </w:t>
      </w:r>
    </w:p>
    <w:p w14:paraId="7192190D" w14:textId="77777777" w:rsidR="00786E41" w:rsidRPr="00C6339A" w:rsidRDefault="00786E41" w:rsidP="00786E41">
      <w:pPr>
        <w:widowControl/>
        <w:numPr>
          <w:ilvl w:val="0"/>
          <w:numId w:val="27"/>
        </w:numPr>
        <w:overflowPunct w:val="0"/>
        <w:adjustRightInd w:val="0"/>
        <w:textAlignment w:val="baseline"/>
        <w:rPr>
          <w:rFonts w:ascii="Arial" w:hAnsi="Arial" w:cs="Arial"/>
          <w:sz w:val="24"/>
          <w:szCs w:val="24"/>
        </w:rPr>
      </w:pPr>
      <w:r w:rsidRPr="00C6339A">
        <w:rPr>
          <w:rFonts w:ascii="Arial" w:hAnsi="Arial" w:cs="Arial"/>
          <w:sz w:val="24"/>
          <w:szCs w:val="24"/>
        </w:rPr>
        <w:t>Act as a catalyst by providing strategic critical support to volunteer organizations that, in turn, deliver much-needed services to communities throughout the country.</w:t>
      </w:r>
    </w:p>
    <w:p w14:paraId="0CD80D66" w14:textId="77777777" w:rsidR="00786E41" w:rsidRPr="00C6339A" w:rsidRDefault="00786E41" w:rsidP="00786E41">
      <w:pPr>
        <w:widowControl/>
        <w:numPr>
          <w:ilvl w:val="0"/>
          <w:numId w:val="27"/>
        </w:numPr>
        <w:overflowPunct w:val="0"/>
        <w:adjustRightInd w:val="0"/>
        <w:textAlignment w:val="baseline"/>
        <w:rPr>
          <w:rFonts w:ascii="Arial" w:hAnsi="Arial" w:cs="Arial"/>
          <w:sz w:val="24"/>
          <w:szCs w:val="24"/>
        </w:rPr>
      </w:pPr>
      <w:r w:rsidRPr="00C6339A">
        <w:rPr>
          <w:rFonts w:ascii="Arial" w:hAnsi="Arial" w:cs="Arial"/>
          <w:sz w:val="24"/>
          <w:szCs w:val="24"/>
        </w:rPr>
        <w:t>Promote a healthy, vibrant non-profit volunteer sector that can deliver effective community services efficiently.</w:t>
      </w:r>
    </w:p>
    <w:p w14:paraId="5786B754" w14:textId="77777777" w:rsidR="00786E41" w:rsidRPr="00C6339A" w:rsidRDefault="00786E41" w:rsidP="00786E41">
      <w:pPr>
        <w:widowControl/>
        <w:numPr>
          <w:ilvl w:val="0"/>
          <w:numId w:val="27"/>
        </w:numPr>
        <w:overflowPunct w:val="0"/>
        <w:adjustRightInd w:val="0"/>
        <w:textAlignment w:val="baseline"/>
        <w:rPr>
          <w:rFonts w:ascii="Arial" w:hAnsi="Arial" w:cs="Arial"/>
          <w:sz w:val="24"/>
          <w:szCs w:val="24"/>
        </w:rPr>
      </w:pPr>
      <w:r w:rsidRPr="00C6339A">
        <w:rPr>
          <w:rFonts w:ascii="Arial" w:hAnsi="Arial" w:cs="Arial"/>
          <w:sz w:val="24"/>
          <w:szCs w:val="24"/>
        </w:rPr>
        <w:t xml:space="preserve">Build character and </w:t>
      </w:r>
      <w:proofErr w:type="gramStart"/>
      <w:r w:rsidRPr="00C6339A">
        <w:rPr>
          <w:rFonts w:ascii="Arial" w:hAnsi="Arial" w:cs="Arial"/>
          <w:sz w:val="24"/>
          <w:szCs w:val="24"/>
        </w:rPr>
        <w:t>creates</w:t>
      </w:r>
      <w:proofErr w:type="gramEnd"/>
      <w:r w:rsidRPr="00C6339A">
        <w:rPr>
          <w:rFonts w:ascii="Arial" w:hAnsi="Arial" w:cs="Arial"/>
          <w:sz w:val="24"/>
          <w:szCs w:val="24"/>
        </w:rPr>
        <w:t xml:space="preserve"> career and educational opportunities through the volunteer experience.</w:t>
      </w:r>
    </w:p>
    <w:p w14:paraId="6633F0F9" w14:textId="77777777" w:rsidR="00786E41" w:rsidRPr="00C6339A" w:rsidRDefault="00786E41" w:rsidP="00786E41">
      <w:pPr>
        <w:widowControl/>
        <w:numPr>
          <w:ilvl w:val="0"/>
          <w:numId w:val="27"/>
        </w:numPr>
        <w:overflowPunct w:val="0"/>
        <w:adjustRightInd w:val="0"/>
        <w:textAlignment w:val="baseline"/>
        <w:rPr>
          <w:rFonts w:ascii="Arial" w:hAnsi="Arial" w:cs="Arial"/>
          <w:sz w:val="24"/>
          <w:szCs w:val="24"/>
        </w:rPr>
      </w:pPr>
      <w:r w:rsidRPr="00C6339A">
        <w:rPr>
          <w:rFonts w:ascii="Arial" w:hAnsi="Arial" w:cs="Arial"/>
          <w:sz w:val="24"/>
          <w:szCs w:val="24"/>
        </w:rPr>
        <w:t xml:space="preserve">Develop and </w:t>
      </w:r>
      <w:proofErr w:type="gramStart"/>
      <w:r w:rsidRPr="00C6339A">
        <w:rPr>
          <w:rFonts w:ascii="Arial" w:hAnsi="Arial" w:cs="Arial"/>
          <w:sz w:val="24"/>
          <w:szCs w:val="24"/>
        </w:rPr>
        <w:t>cultivates</w:t>
      </w:r>
      <w:proofErr w:type="gramEnd"/>
      <w:r w:rsidRPr="00C6339A">
        <w:rPr>
          <w:rFonts w:ascii="Arial" w:hAnsi="Arial" w:cs="Arial"/>
          <w:sz w:val="24"/>
          <w:szCs w:val="24"/>
        </w:rPr>
        <w:t xml:space="preserve"> knowledge that enhances the overall success of volunteer and service programs.</w:t>
      </w:r>
    </w:p>
    <w:p w14:paraId="71B06A07" w14:textId="77777777" w:rsidR="00786E41" w:rsidRPr="00C6339A" w:rsidRDefault="00786E41" w:rsidP="00786E41">
      <w:pPr>
        <w:widowControl/>
        <w:numPr>
          <w:ilvl w:val="0"/>
          <w:numId w:val="27"/>
        </w:numPr>
        <w:overflowPunct w:val="0"/>
        <w:adjustRightInd w:val="0"/>
        <w:textAlignment w:val="baseline"/>
        <w:rPr>
          <w:rFonts w:ascii="Arial" w:hAnsi="Arial" w:cs="Arial"/>
          <w:sz w:val="24"/>
          <w:szCs w:val="24"/>
        </w:rPr>
      </w:pPr>
      <w:r w:rsidRPr="00C6339A">
        <w:rPr>
          <w:rFonts w:ascii="Arial" w:hAnsi="Arial" w:cs="Arial"/>
          <w:sz w:val="24"/>
          <w:szCs w:val="24"/>
        </w:rPr>
        <w:t xml:space="preserve">Cultivate the growth of a culture of citizenship and service to communities. </w:t>
      </w:r>
    </w:p>
    <w:p w14:paraId="1C6C6B96" w14:textId="6CEF5F4F" w:rsidR="00786E41" w:rsidRPr="00C6339A" w:rsidRDefault="00786E41" w:rsidP="00786E41">
      <w:pPr>
        <w:pStyle w:val="Body"/>
        <w:ind w:firstLine="0"/>
        <w:rPr>
          <w:rStyle w:val="Heading3Char"/>
          <w:rFonts w:ascii="Arial" w:hAnsi="Arial" w:cs="Arial"/>
          <w:b w:val="0"/>
          <w:bCs w:val="0"/>
        </w:rPr>
      </w:pPr>
      <w:r w:rsidRPr="2E302090">
        <w:rPr>
          <w:rFonts w:ascii="Arial" w:hAnsi="Arial" w:cs="Arial"/>
          <w:sz w:val="24"/>
          <w:szCs w:val="24"/>
        </w:rPr>
        <w:t xml:space="preserve">To accomplish these goals, the federal agency provides grants as well as training and technical assistance to state service commissions and national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r w:rsidR="076ECA98" w:rsidRPr="2E302090">
        <w:rPr>
          <w:rFonts w:ascii="Arial" w:hAnsi="Arial" w:cs="Arial"/>
          <w:sz w:val="24"/>
          <w:szCs w:val="24"/>
        </w:rPr>
        <w:t xml:space="preserve">for more information </w:t>
      </w:r>
      <w:r w:rsidRPr="2E302090">
        <w:rPr>
          <w:rFonts w:ascii="Arial" w:hAnsi="Arial" w:cs="Arial"/>
          <w:sz w:val="24"/>
          <w:szCs w:val="24"/>
        </w:rPr>
        <w:t xml:space="preserve">visit </w:t>
      </w:r>
      <w:hyperlink r:id="rId25">
        <w:r w:rsidRPr="2E302090">
          <w:rPr>
            <w:rStyle w:val="Hyperlink"/>
            <w:rFonts w:ascii="Arial" w:hAnsi="Arial" w:cs="Arial"/>
            <w:sz w:val="24"/>
            <w:szCs w:val="24"/>
          </w:rPr>
          <w:t>AmeriCorps.gov</w:t>
        </w:r>
      </w:hyperlink>
      <w:r w:rsidR="008A581D">
        <w:rPr>
          <w:rStyle w:val="Hyperlink"/>
          <w:rFonts w:ascii="Arial" w:hAnsi="Arial" w:cs="Arial"/>
          <w:sz w:val="24"/>
          <w:szCs w:val="24"/>
        </w:rPr>
        <w:t xml:space="preserve">. </w:t>
      </w:r>
      <w:r w:rsidRPr="2E302090">
        <w:rPr>
          <w:rFonts w:ascii="Arial" w:hAnsi="Arial" w:cs="Arial"/>
          <w:sz w:val="24"/>
          <w:szCs w:val="24"/>
        </w:rPr>
        <w:t xml:space="preserve"> </w:t>
      </w:r>
    </w:p>
    <w:p w14:paraId="066829AB" w14:textId="77777777" w:rsidR="00786E41" w:rsidRPr="00C6339A" w:rsidRDefault="00786E41" w:rsidP="00786E41">
      <w:pPr>
        <w:pStyle w:val="Body"/>
        <w:ind w:firstLine="0"/>
        <w:rPr>
          <w:rStyle w:val="Heading3Char"/>
          <w:rFonts w:ascii="Arial" w:hAnsi="Arial" w:cs="Arial"/>
        </w:rPr>
      </w:pPr>
    </w:p>
    <w:p w14:paraId="6523EC3D" w14:textId="6A1E5185" w:rsidR="00360DBD" w:rsidRPr="00C6339A" w:rsidRDefault="00360DBD" w:rsidP="00360DBD">
      <w:pPr>
        <w:pStyle w:val="Body"/>
        <w:ind w:firstLine="0"/>
        <w:rPr>
          <w:rFonts w:ascii="Arial" w:hAnsi="Arial" w:cs="Arial"/>
          <w:sz w:val="24"/>
          <w:szCs w:val="24"/>
        </w:rPr>
      </w:pPr>
      <w:bookmarkStart w:id="36" w:name="_Toc252908806"/>
      <w:bookmarkStart w:id="37" w:name="_Toc253001023"/>
      <w:bookmarkStart w:id="38" w:name="_Toc311843318"/>
      <w:bookmarkStart w:id="39" w:name="_Toc39593944"/>
      <w:bookmarkStart w:id="40" w:name="_Toc39607346"/>
      <w:bookmarkStart w:id="41" w:name="_Toc95298955"/>
      <w:bookmarkStart w:id="42" w:name="_Toc128332502"/>
      <w:bookmarkStart w:id="43" w:name="_Toc128394489"/>
      <w:bookmarkStart w:id="44" w:name="_Toc128413579"/>
      <w:bookmarkStart w:id="45" w:name="_Toc128643136"/>
      <w:r w:rsidRPr="54BD8B0F">
        <w:rPr>
          <w:rStyle w:val="Heading3Char"/>
          <w:rFonts w:ascii="Arial" w:hAnsi="Arial" w:cs="Arial"/>
        </w:rPr>
        <w:t xml:space="preserve">Grant Purpose: </w:t>
      </w:r>
      <w:r w:rsidRPr="54BD8B0F">
        <w:rPr>
          <w:rStyle w:val="Heading3Char"/>
          <w:rFonts w:ascii="Arial" w:hAnsi="Arial" w:cs="Arial"/>
          <w:b w:val="0"/>
          <w:bCs w:val="0"/>
        </w:rPr>
        <w:t>T</w:t>
      </w:r>
      <w:bookmarkEnd w:id="36"/>
      <w:bookmarkEnd w:id="37"/>
      <w:bookmarkEnd w:id="38"/>
      <w:bookmarkEnd w:id="39"/>
      <w:bookmarkEnd w:id="40"/>
      <w:bookmarkEnd w:id="41"/>
      <w:bookmarkEnd w:id="42"/>
      <w:bookmarkEnd w:id="43"/>
      <w:bookmarkEnd w:id="44"/>
      <w:bookmarkEnd w:id="45"/>
      <w:r w:rsidRPr="54BD8B0F">
        <w:rPr>
          <w:rFonts w:ascii="Arial" w:hAnsi="Arial" w:cs="Arial"/>
          <w:sz w:val="24"/>
          <w:szCs w:val="24"/>
        </w:rPr>
        <w:t>he purpose of a planning grant is to give community organizations and their partners the resources, technical assistance, and support to develop a “shovel-ready” AmeriCorps State program that would be proposed for funding in a future Maine AmeriCorps operating grant competition. Applicants should submit a budget for a ten-month planning period.</w:t>
      </w:r>
    </w:p>
    <w:p w14:paraId="2E2AD5B9" w14:textId="77777777" w:rsidR="00360DBD" w:rsidRPr="00C6339A" w:rsidRDefault="00360DBD" w:rsidP="00360DBD">
      <w:pPr>
        <w:rPr>
          <w:rFonts w:ascii="Arial" w:hAnsi="Arial" w:cs="Arial"/>
          <w:sz w:val="24"/>
          <w:szCs w:val="24"/>
        </w:rPr>
      </w:pPr>
      <w:r w:rsidRPr="00C6339A">
        <w:rPr>
          <w:rFonts w:ascii="Arial" w:hAnsi="Arial" w:cs="Arial"/>
          <w:sz w:val="24"/>
          <w:szCs w:val="24"/>
        </w:rPr>
        <w:t>During the planning period, the grantee will devote personnel to training and completing tasks that:</w:t>
      </w:r>
    </w:p>
    <w:p w14:paraId="3C55F3D2"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 xml:space="preserve">clarify the scope and impact of the critical issue affecting their target community. </w:t>
      </w:r>
    </w:p>
    <w:p w14:paraId="4877A26B"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 xml:space="preserve">research and identify an evidence-based service response to the issue, one that can be implemented by AmeriCorps members and the community volunteers they recruit.  </w:t>
      </w:r>
    </w:p>
    <w:p w14:paraId="309EC8A0"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 xml:space="preserve">develop an operation model to deliver the services effectively. </w:t>
      </w:r>
    </w:p>
    <w:p w14:paraId="56836F3A"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 xml:space="preserve">establish effective partnerships to connect with community beneficiaries and acquire needed human, financial, and other resources. </w:t>
      </w:r>
    </w:p>
    <w:p w14:paraId="0B4EDA64"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develop the human resource policies, systems, and management procedures required to recruit, select, onboard, supervise, evaluate, train, and record accomplishments of both AmeriCorps members and community volunteers.</w:t>
      </w:r>
    </w:p>
    <w:p w14:paraId="6B1CEB64"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 xml:space="preserve">develop data collection systems that will be used for reporting, learning, and continuous improvement. </w:t>
      </w:r>
    </w:p>
    <w:p w14:paraId="4F7F5CF4"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prepare to integrate AmeriCorps financial management requirements into agency policies and procedures; and</w:t>
      </w:r>
    </w:p>
    <w:p w14:paraId="641DDFC5"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educate financial, human resource, senior leadership, and relevant organizational staff about AmeriCorps grant provisions, regulations, and resources available for new grantees.</w:t>
      </w:r>
    </w:p>
    <w:p w14:paraId="691E6E51" w14:textId="77777777" w:rsidR="00360DBD" w:rsidRPr="00C6339A" w:rsidRDefault="00360DBD" w:rsidP="00360DBD">
      <w:pPr>
        <w:rPr>
          <w:rFonts w:ascii="Arial" w:hAnsi="Arial" w:cs="Arial"/>
          <w:sz w:val="24"/>
          <w:szCs w:val="24"/>
        </w:rPr>
      </w:pPr>
      <w:r w:rsidRPr="00C6339A">
        <w:rPr>
          <w:rFonts w:ascii="Arial" w:hAnsi="Arial" w:cs="Arial"/>
          <w:sz w:val="24"/>
          <w:szCs w:val="24"/>
        </w:rPr>
        <w:t>Throughout the planning grant, the organization’s lead planner and team members must participate in Commission training about specific aspects of program planning. The organization must also commit to completing critical tasks between training events.</w:t>
      </w:r>
    </w:p>
    <w:p w14:paraId="4F7B0CE4" w14:textId="77777777" w:rsidR="00360DBD" w:rsidRPr="00C6339A" w:rsidRDefault="00360DBD" w:rsidP="00360DBD">
      <w:pPr>
        <w:rPr>
          <w:rFonts w:ascii="Arial" w:hAnsi="Arial" w:cs="Arial"/>
          <w:sz w:val="24"/>
          <w:szCs w:val="24"/>
        </w:rPr>
      </w:pPr>
      <w:r w:rsidRPr="00C6339A">
        <w:rPr>
          <w:rFonts w:ascii="Arial" w:hAnsi="Arial" w:cs="Arial"/>
          <w:sz w:val="24"/>
          <w:szCs w:val="24"/>
        </w:rPr>
        <w:t xml:space="preserve">An advisory committee must be created with a variety of community stakeholders including people who will benefit from the service activities. The Advisory Committee’s mission is to assist in crafting the overall program design by clarifying program goals, identifying AmeriCorps </w:t>
      </w:r>
      <w:r w:rsidRPr="00C6339A">
        <w:rPr>
          <w:rFonts w:ascii="Arial" w:hAnsi="Arial" w:cs="Arial"/>
          <w:sz w:val="24"/>
          <w:szCs w:val="24"/>
        </w:rPr>
        <w:lastRenderedPageBreak/>
        <w:t>members' service activities and sites, developing partner roles, and outlining budget needs and sources of match funding. The Advisory Committee fulfills the legal requirement that the community be involved in developing and implementing an AmeriCorps program.</w:t>
      </w:r>
    </w:p>
    <w:p w14:paraId="3EAA5D25" w14:textId="77777777" w:rsidR="00360DBD" w:rsidRPr="00C6339A" w:rsidRDefault="00360DBD" w:rsidP="00360DBD">
      <w:pPr>
        <w:pStyle w:val="Body"/>
        <w:ind w:firstLine="0"/>
        <w:rPr>
          <w:rFonts w:ascii="Arial" w:hAnsi="Arial" w:cs="Arial"/>
          <w:sz w:val="24"/>
          <w:szCs w:val="24"/>
        </w:rPr>
      </w:pPr>
      <w:r w:rsidRPr="00C6339A">
        <w:rPr>
          <w:rFonts w:ascii="Arial" w:hAnsi="Arial" w:cs="Arial"/>
          <w:sz w:val="24"/>
          <w:szCs w:val="24"/>
        </w:rPr>
        <w:t>The planning grant product is an AmeriCorps program proposal that addresses the following elements in a strong, competitive manner:</w:t>
      </w:r>
    </w:p>
    <w:p w14:paraId="28C437DF"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Community Need and Intervention</w:t>
      </w:r>
    </w:p>
    <w:p w14:paraId="0AA04147"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Theory of Change and Logic Model (service activities, locations, duration, resources needed)</w:t>
      </w:r>
    </w:p>
    <w:p w14:paraId="40F4FD69"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Evidence-base</w:t>
      </w:r>
    </w:p>
    <w:p w14:paraId="11AA7CF7"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Member Experience (training, reflection, connection to AmeriCorps movement)</w:t>
      </w:r>
    </w:p>
    <w:p w14:paraId="5488BEB6"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Program alignment with sponsor mission and goals as well as readiness to operate program</w:t>
      </w:r>
    </w:p>
    <w:p w14:paraId="1D0921B0"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Program Staffing, Compliance, and Accountability</w:t>
      </w:r>
    </w:p>
    <w:p w14:paraId="025E210D"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Member Supervision</w:t>
      </w:r>
    </w:p>
    <w:p w14:paraId="7026A777"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Performance Measurement</w:t>
      </w:r>
    </w:p>
    <w:p w14:paraId="15F385D5"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Data collection and evaluation</w:t>
      </w:r>
    </w:p>
    <w:p w14:paraId="47180A7C" w14:textId="61778596" w:rsidR="00360DBD" w:rsidRPr="00C6339A" w:rsidRDefault="00360DBD" w:rsidP="00360DBD">
      <w:pPr>
        <w:pStyle w:val="Body"/>
        <w:ind w:firstLine="0"/>
        <w:rPr>
          <w:rFonts w:ascii="Arial" w:hAnsi="Arial" w:cs="Arial"/>
          <w:sz w:val="24"/>
          <w:szCs w:val="24"/>
        </w:rPr>
      </w:pPr>
      <w:bookmarkStart w:id="46" w:name="_Toc116307350"/>
      <w:bookmarkStart w:id="47" w:name="_Toc146020776"/>
      <w:bookmarkStart w:id="48" w:name="_Toc208564117"/>
      <w:bookmarkStart w:id="49" w:name="_Toc208584155"/>
      <w:bookmarkStart w:id="50" w:name="_Toc252908809"/>
      <w:bookmarkStart w:id="51" w:name="_Toc253001026"/>
      <w:bookmarkStart w:id="52" w:name="_Toc311843321"/>
      <w:bookmarkStart w:id="53" w:name="_Toc39593949"/>
      <w:bookmarkStart w:id="54" w:name="_Toc39607351"/>
      <w:bookmarkStart w:id="55" w:name="_Toc95298960"/>
      <w:bookmarkStart w:id="56" w:name="_Toc128332507"/>
      <w:r w:rsidRPr="00C6339A">
        <w:rPr>
          <w:rFonts w:ascii="Arial" w:hAnsi="Arial" w:cs="Arial"/>
          <w:b/>
          <w:smallCaps/>
          <w:sz w:val="24"/>
          <w:szCs w:val="24"/>
        </w:rPr>
        <w:t>Special Note About “Same Project” Proposals Submitted to both AmeriCorps National and AmeriCorps State Grant Competitions</w:t>
      </w:r>
      <w:r w:rsidRPr="00C6339A">
        <w:rPr>
          <w:rFonts w:ascii="Arial" w:hAnsi="Arial" w:cs="Arial"/>
          <w:b/>
          <w:sz w:val="24"/>
          <w:szCs w:val="24"/>
        </w:rPr>
        <w:t>.</w:t>
      </w:r>
      <w:r w:rsidRPr="00C6339A">
        <w:rPr>
          <w:rFonts w:ascii="Arial" w:hAnsi="Arial" w:cs="Arial"/>
          <w:sz w:val="24"/>
          <w:szCs w:val="24"/>
        </w:rPr>
        <w:t xml:space="preserve">  Volunteer Maine will </w:t>
      </w:r>
      <w:r w:rsidRPr="00C6339A">
        <w:rPr>
          <w:rFonts w:ascii="Arial" w:hAnsi="Arial" w:cs="Arial"/>
          <w:b/>
          <w:sz w:val="24"/>
          <w:szCs w:val="24"/>
        </w:rPr>
        <w:t>not</w:t>
      </w:r>
      <w:r w:rsidRPr="00C6339A">
        <w:rPr>
          <w:rFonts w:ascii="Arial" w:hAnsi="Arial" w:cs="Arial"/>
          <w:sz w:val="24"/>
          <w:szCs w:val="24"/>
        </w:rPr>
        <w:t xml:space="preserve"> entertain proposals for the same project if an applicant submits to both the AmeriCorps National and AmeriCorps State competition since all competitions occur simultaneously and a project may not be funded from both sources. See page </w:t>
      </w:r>
      <w:r w:rsidRPr="00C6339A">
        <w:rPr>
          <w:rFonts w:ascii="Arial" w:hAnsi="Arial" w:cs="Arial"/>
          <w:sz w:val="24"/>
          <w:szCs w:val="24"/>
        </w:rPr>
        <w:fldChar w:fldCharType="begin"/>
      </w:r>
      <w:r w:rsidRPr="00C6339A">
        <w:rPr>
          <w:rFonts w:ascii="Arial" w:hAnsi="Arial" w:cs="Arial"/>
          <w:sz w:val="24"/>
          <w:szCs w:val="24"/>
        </w:rPr>
        <w:instrText xml:space="preserve"> PAGEREF same_project_definition \h </w:instrText>
      </w:r>
      <w:r w:rsidRPr="00C6339A">
        <w:rPr>
          <w:rFonts w:ascii="Arial" w:hAnsi="Arial" w:cs="Arial"/>
          <w:sz w:val="24"/>
          <w:szCs w:val="24"/>
        </w:rPr>
      </w:r>
      <w:r w:rsidRPr="00C6339A">
        <w:rPr>
          <w:rFonts w:ascii="Arial" w:hAnsi="Arial" w:cs="Arial"/>
          <w:sz w:val="24"/>
          <w:szCs w:val="24"/>
        </w:rPr>
        <w:fldChar w:fldCharType="separate"/>
      </w:r>
      <w:r w:rsidRPr="00C6339A">
        <w:rPr>
          <w:rFonts w:ascii="Arial" w:hAnsi="Arial" w:cs="Arial"/>
          <w:noProof/>
          <w:sz w:val="24"/>
          <w:szCs w:val="24"/>
        </w:rPr>
        <w:t>9</w:t>
      </w:r>
      <w:r w:rsidRPr="00C6339A">
        <w:rPr>
          <w:rFonts w:ascii="Arial" w:hAnsi="Arial" w:cs="Arial"/>
          <w:sz w:val="24"/>
          <w:szCs w:val="24"/>
        </w:rPr>
        <w:fldChar w:fldCharType="end"/>
      </w:r>
      <w:r w:rsidRPr="00C6339A">
        <w:rPr>
          <w:rFonts w:ascii="Arial" w:hAnsi="Arial" w:cs="Arial"/>
          <w:sz w:val="24"/>
          <w:szCs w:val="24"/>
        </w:rPr>
        <w:t xml:space="preserve"> for “same project” defining criteria.</w:t>
      </w:r>
    </w:p>
    <w:bookmarkEnd w:id="46"/>
    <w:bookmarkEnd w:id="47"/>
    <w:bookmarkEnd w:id="48"/>
    <w:bookmarkEnd w:id="49"/>
    <w:bookmarkEnd w:id="50"/>
    <w:bookmarkEnd w:id="51"/>
    <w:bookmarkEnd w:id="52"/>
    <w:bookmarkEnd w:id="53"/>
    <w:bookmarkEnd w:id="54"/>
    <w:bookmarkEnd w:id="55"/>
    <w:bookmarkEnd w:id="56"/>
    <w:p w14:paraId="011CF9D0" w14:textId="77777777" w:rsidR="00360DBD" w:rsidRPr="00C6339A" w:rsidRDefault="00360DBD" w:rsidP="005C1352">
      <w:pPr>
        <w:pStyle w:val="ListParagraph"/>
        <w:ind w:left="0"/>
        <w:rPr>
          <w:rFonts w:ascii="Arial" w:hAnsi="Arial" w:cs="Arial"/>
          <w:color w:val="FF0000"/>
          <w:sz w:val="24"/>
          <w:szCs w:val="24"/>
        </w:rPr>
      </w:pPr>
    </w:p>
    <w:p w14:paraId="4AB5B100" w14:textId="77777777" w:rsidR="00E568AC" w:rsidRPr="00C6339A" w:rsidRDefault="00E568AC" w:rsidP="00D27641">
      <w:pPr>
        <w:pStyle w:val="BodyText3"/>
        <w:spacing w:after="0"/>
        <w:rPr>
          <w:rFonts w:ascii="Arial" w:hAnsi="Arial" w:cs="Arial"/>
        </w:rPr>
      </w:pPr>
    </w:p>
    <w:p w14:paraId="7C7BB03A" w14:textId="50EF2396" w:rsidR="008404CC" w:rsidRPr="00C6339A" w:rsidRDefault="008404CC" w:rsidP="00EB22BF">
      <w:pPr>
        <w:pStyle w:val="Heading2"/>
        <w:numPr>
          <w:ilvl w:val="0"/>
          <w:numId w:val="4"/>
        </w:numPr>
        <w:spacing w:before="0" w:after="0"/>
        <w:ind w:left="360"/>
        <w:rPr>
          <w:rStyle w:val="InitialStyle"/>
          <w:b w:val="0"/>
          <w:bCs w:val="0"/>
          <w:sz w:val="20"/>
          <w:szCs w:val="20"/>
        </w:rPr>
      </w:pPr>
      <w:bookmarkStart w:id="57" w:name="_Toc367174724"/>
      <w:bookmarkStart w:id="58" w:name="_Toc397069192"/>
      <w:r w:rsidRPr="00C6339A">
        <w:rPr>
          <w:rStyle w:val="InitialStyle"/>
        </w:rPr>
        <w:t>General Provisions</w:t>
      </w:r>
      <w:bookmarkEnd w:id="57"/>
      <w:bookmarkEnd w:id="58"/>
    </w:p>
    <w:p w14:paraId="3024A5B2" w14:textId="013519DF" w:rsidR="008404CC" w:rsidRPr="00C6339A"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C6339A" w:rsidRDefault="001D2331"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t xml:space="preserve">From the time this RFA is issued until award notification is made, </w:t>
      </w:r>
      <w:r w:rsidRPr="00C6339A">
        <w:rPr>
          <w:rFonts w:ascii="Arial" w:hAnsi="Arial" w:cs="Arial"/>
          <w:sz w:val="24"/>
          <w:szCs w:val="24"/>
          <w:u w:val="single"/>
        </w:rPr>
        <w:t>all</w:t>
      </w:r>
      <w:r w:rsidRPr="00C6339A">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C6339A" w:rsidRDefault="001D2331" w:rsidP="00EB22BF">
      <w:pPr>
        <w:widowControl/>
        <w:numPr>
          <w:ilvl w:val="0"/>
          <w:numId w:val="3"/>
        </w:numPr>
        <w:autoSpaceDE/>
        <w:autoSpaceDN/>
        <w:rPr>
          <w:rFonts w:ascii="Arial" w:hAnsi="Arial" w:cs="Arial"/>
          <w:sz w:val="24"/>
          <w:szCs w:val="24"/>
        </w:rPr>
      </w:pPr>
      <w:r w:rsidRPr="00C6339A">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C6339A" w:rsidRDefault="001D2331" w:rsidP="00EB22BF">
      <w:pPr>
        <w:widowControl/>
        <w:numPr>
          <w:ilvl w:val="0"/>
          <w:numId w:val="3"/>
        </w:numPr>
        <w:autoSpaceDE/>
        <w:autoSpaceDN/>
        <w:rPr>
          <w:rFonts w:ascii="Arial" w:hAnsi="Arial" w:cs="Arial"/>
          <w:sz w:val="24"/>
          <w:szCs w:val="24"/>
        </w:rPr>
      </w:pPr>
      <w:r w:rsidRPr="00C6339A">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C6339A">
        <w:rPr>
          <w:rFonts w:ascii="Arial" w:hAnsi="Arial" w:cs="Arial"/>
          <w:sz w:val="24"/>
          <w:szCs w:val="24"/>
        </w:rPr>
        <w:t>Part III of the RFA.</w:t>
      </w:r>
    </w:p>
    <w:p w14:paraId="790D8D3B" w14:textId="77777777" w:rsidR="00A411CE" w:rsidRPr="00C6339A" w:rsidRDefault="00EA5A0E"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t>Applicants will</w:t>
      </w:r>
      <w:r w:rsidR="001D2331" w:rsidRPr="00C6339A">
        <w:rPr>
          <w:rFonts w:ascii="Arial" w:hAnsi="Arial" w:cs="Arial"/>
          <w:sz w:val="24"/>
          <w:szCs w:val="24"/>
        </w:rPr>
        <w:t xml:space="preserve"> take careful note that in evaluating </w:t>
      </w:r>
      <w:r w:rsidRPr="00C6339A">
        <w:rPr>
          <w:rFonts w:ascii="Arial" w:hAnsi="Arial" w:cs="Arial"/>
          <w:sz w:val="24"/>
          <w:szCs w:val="24"/>
        </w:rPr>
        <w:t>an</w:t>
      </w:r>
      <w:r w:rsidR="001D2331" w:rsidRPr="00C6339A">
        <w:rPr>
          <w:rFonts w:ascii="Arial" w:hAnsi="Arial" w:cs="Arial"/>
          <w:sz w:val="24"/>
          <w:szCs w:val="24"/>
        </w:rPr>
        <w:t xml:space="preserve"> application submitted in response to this RFA</w:t>
      </w:r>
      <w:r w:rsidRPr="00C6339A">
        <w:rPr>
          <w:rFonts w:ascii="Arial" w:hAnsi="Arial" w:cs="Arial"/>
          <w:sz w:val="24"/>
          <w:szCs w:val="24"/>
        </w:rPr>
        <w:t>,</w:t>
      </w:r>
      <w:r w:rsidR="001D2331" w:rsidRPr="00C6339A">
        <w:rPr>
          <w:rFonts w:ascii="Arial" w:hAnsi="Arial" w:cs="Arial"/>
          <w:sz w:val="24"/>
          <w:szCs w:val="24"/>
        </w:rPr>
        <w:t xml:space="preserve"> the Department will consider materials</w:t>
      </w:r>
      <w:r w:rsidR="00A411CE" w:rsidRPr="00C6339A">
        <w:rPr>
          <w:rFonts w:ascii="Arial" w:hAnsi="Arial" w:cs="Arial"/>
          <w:sz w:val="24"/>
          <w:szCs w:val="24"/>
        </w:rPr>
        <w:t xml:space="preserve"> provided in the</w:t>
      </w:r>
      <w:r w:rsidR="001D2331" w:rsidRPr="00C6339A">
        <w:rPr>
          <w:rFonts w:ascii="Arial" w:hAnsi="Arial" w:cs="Arial"/>
          <w:sz w:val="24"/>
          <w:szCs w:val="24"/>
        </w:rPr>
        <w:t xml:space="preserve"> </w:t>
      </w:r>
      <w:r w:rsidR="00A411CE" w:rsidRPr="00C6339A">
        <w:rPr>
          <w:rFonts w:ascii="Arial" w:hAnsi="Arial" w:cs="Arial"/>
          <w:sz w:val="24"/>
          <w:szCs w:val="24"/>
        </w:rPr>
        <w:t xml:space="preserve">application, information obtained through interviews/presentations (if any), and internal Departmental information of previous contract history with the Applicant (if any). </w:t>
      </w:r>
      <w:r w:rsidR="001D2331" w:rsidRPr="00C6339A">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Pr="00C6339A" w:rsidRDefault="00A411CE"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t>The application must be signed by a person authorized to legally bind the Applicant and must contain a statement that the proposal and the pricing contained therein will remain valid and binding for a period of 180 days from the date and time of the bid opening.</w:t>
      </w:r>
    </w:p>
    <w:p w14:paraId="56C5876C" w14:textId="63F340D6" w:rsidR="00A411CE" w:rsidRPr="00C6339A" w:rsidRDefault="00A411CE"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lastRenderedPageBreak/>
        <w:t>The RFA and the awarded Applicant’s proposal, including all appendices or attachments, will be the basis for the final contract, as determined by the Department.</w:t>
      </w:r>
    </w:p>
    <w:p w14:paraId="2680215B" w14:textId="77777777" w:rsidR="001D2331" w:rsidRPr="00C6339A" w:rsidRDefault="001D2331"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6" w:history="1">
        <w:r w:rsidRPr="00C6339A">
          <w:rPr>
            <w:rFonts w:ascii="Arial" w:hAnsi="Arial" w:cs="Arial"/>
            <w:color w:val="0000FF"/>
            <w:sz w:val="24"/>
            <w:szCs w:val="24"/>
            <w:u w:val="single"/>
          </w:rPr>
          <w:t>1 M.R.S. § 401</w:t>
        </w:r>
      </w:hyperlink>
      <w:r w:rsidRPr="00C6339A">
        <w:rPr>
          <w:rFonts w:ascii="Arial" w:hAnsi="Arial" w:cs="Arial"/>
          <w:sz w:val="24"/>
          <w:szCs w:val="24"/>
        </w:rPr>
        <w:t xml:space="preserve"> et seq.).</w:t>
      </w:r>
    </w:p>
    <w:p w14:paraId="1C8C6E96" w14:textId="77777777" w:rsidR="001D2331" w:rsidRPr="00C6339A" w:rsidRDefault="001D2331"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Pr="00C6339A" w:rsidRDefault="001D2331"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bCs/>
          <w:sz w:val="24"/>
          <w:szCs w:val="24"/>
        </w:rPr>
        <w:t xml:space="preserve">All applicable laws, </w:t>
      </w:r>
      <w:proofErr w:type="gramStart"/>
      <w:r w:rsidRPr="00C6339A">
        <w:rPr>
          <w:rFonts w:ascii="Arial" w:hAnsi="Arial" w:cs="Arial"/>
          <w:bCs/>
          <w:sz w:val="24"/>
          <w:szCs w:val="24"/>
        </w:rPr>
        <w:t>whether or not</w:t>
      </w:r>
      <w:proofErr w:type="gramEnd"/>
      <w:r w:rsidRPr="00C6339A">
        <w:rPr>
          <w:rFonts w:ascii="Arial" w:hAnsi="Arial" w:cs="Arial"/>
          <w:bCs/>
          <w:sz w:val="24"/>
          <w:szCs w:val="24"/>
        </w:rPr>
        <w:t xml:space="preserve"> herein contained, shall be included </w:t>
      </w:r>
      <w:proofErr w:type="gramStart"/>
      <w:r w:rsidRPr="00C6339A">
        <w:rPr>
          <w:rFonts w:ascii="Arial" w:hAnsi="Arial" w:cs="Arial"/>
          <w:bCs/>
          <w:sz w:val="24"/>
          <w:szCs w:val="24"/>
        </w:rPr>
        <w:t>by</w:t>
      </w:r>
      <w:proofErr w:type="gramEnd"/>
      <w:r w:rsidRPr="00C6339A">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C6339A"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C6339A" w:rsidRDefault="008404CC" w:rsidP="00EB22BF">
      <w:pPr>
        <w:pStyle w:val="Heading2"/>
        <w:numPr>
          <w:ilvl w:val="0"/>
          <w:numId w:val="4"/>
        </w:numPr>
        <w:spacing w:before="0" w:after="0"/>
        <w:ind w:left="360"/>
        <w:rPr>
          <w:rStyle w:val="InitialStyle"/>
          <w:b w:val="0"/>
          <w:bCs w:val="0"/>
        </w:rPr>
      </w:pPr>
      <w:bookmarkStart w:id="59" w:name="_Toc367174725"/>
      <w:bookmarkStart w:id="60" w:name="_Toc397069193"/>
      <w:r w:rsidRPr="00C6339A">
        <w:rPr>
          <w:rStyle w:val="InitialStyle"/>
        </w:rPr>
        <w:t xml:space="preserve">Eligibility to Submit </w:t>
      </w:r>
      <w:bookmarkEnd w:id="59"/>
      <w:bookmarkEnd w:id="60"/>
      <w:r w:rsidR="001D58B5" w:rsidRPr="00C6339A">
        <w:rPr>
          <w:rStyle w:val="InitialStyle"/>
        </w:rPr>
        <w:t xml:space="preserve">Applications </w:t>
      </w:r>
    </w:p>
    <w:p w14:paraId="1E1365EB" w14:textId="77777777" w:rsidR="008404CC" w:rsidRPr="00C6339A" w:rsidRDefault="008404CC">
      <w:pPr>
        <w:widowControl/>
        <w:tabs>
          <w:tab w:val="left" w:pos="720"/>
        </w:tabs>
        <w:ind w:left="180"/>
        <w:rPr>
          <w:rStyle w:val="InitialStyle"/>
          <w:rFonts w:ascii="Arial" w:hAnsi="Arial" w:cs="Arial"/>
          <w:b/>
          <w:bCs/>
          <w:sz w:val="24"/>
          <w:szCs w:val="24"/>
        </w:rPr>
      </w:pPr>
    </w:p>
    <w:p w14:paraId="0DFC95DA" w14:textId="77777777" w:rsidR="00EB22BF" w:rsidRPr="00C6339A" w:rsidRDefault="00EB22BF" w:rsidP="00EB22BF">
      <w:pPr>
        <w:rPr>
          <w:rStyle w:val="BodyChar"/>
          <w:rFonts w:ascii="Arial" w:hAnsi="Arial" w:cs="Arial"/>
          <w:sz w:val="24"/>
        </w:rPr>
      </w:pPr>
      <w:r w:rsidRPr="00C6339A">
        <w:rPr>
          <w:rStyle w:val="BodyChar"/>
          <w:rFonts w:ascii="Arial" w:hAnsi="Arial" w:cs="Arial"/>
          <w:b/>
          <w:bCs/>
          <w:sz w:val="24"/>
        </w:rPr>
        <w:t>Eligible Applicants:</w:t>
      </w:r>
      <w:r w:rsidRPr="00C6339A">
        <w:rPr>
          <w:rStyle w:val="BodyChar"/>
          <w:rFonts w:ascii="Arial" w:hAnsi="Arial" w:cs="Arial"/>
          <w:sz w:val="24"/>
        </w:rPr>
        <w:t xml:space="preserve">  Organizations submitting proposals are eligible if they have never received grant funding to operate an AmeriCorps State/National program. The sole exception is a subunit of a statewide entity that will serve a new community or a completely new need. Under the AmeriCorps rules, organizations that have hosted AmeriCorps members but not been grantees may apply for their own grant and qualify as “new.” </w:t>
      </w:r>
    </w:p>
    <w:p w14:paraId="2E0D77CE" w14:textId="4DB326DF" w:rsidR="00EB22BF" w:rsidRPr="00C6339A" w:rsidRDefault="00EB22BF" w:rsidP="00EB22BF">
      <w:pPr>
        <w:pStyle w:val="Body"/>
        <w:ind w:firstLine="0"/>
        <w:rPr>
          <w:rStyle w:val="BodyChar"/>
          <w:rFonts w:ascii="Arial" w:hAnsi="Arial" w:cs="Arial"/>
          <w:sz w:val="24"/>
        </w:rPr>
      </w:pPr>
      <w:r w:rsidRPr="00C6339A">
        <w:rPr>
          <w:rStyle w:val="BodyChar"/>
          <w:rFonts w:ascii="Arial" w:hAnsi="Arial" w:cs="Arial"/>
          <w:b/>
          <w:bCs/>
          <w:sz w:val="24"/>
        </w:rPr>
        <w:t xml:space="preserve">What Types </w:t>
      </w:r>
      <w:r w:rsidR="00622BE5" w:rsidRPr="00C6339A">
        <w:rPr>
          <w:rStyle w:val="BodyChar"/>
          <w:rFonts w:ascii="Arial" w:hAnsi="Arial" w:cs="Arial"/>
          <w:b/>
          <w:bCs/>
          <w:sz w:val="24"/>
        </w:rPr>
        <w:t>of</w:t>
      </w:r>
      <w:r w:rsidRPr="00C6339A">
        <w:rPr>
          <w:rStyle w:val="BodyChar"/>
          <w:rFonts w:ascii="Arial" w:hAnsi="Arial" w:cs="Arial"/>
          <w:b/>
          <w:bCs/>
          <w:sz w:val="24"/>
        </w:rPr>
        <w:t xml:space="preserve"> Organizations May Apply?</w:t>
      </w:r>
      <w:r w:rsidRPr="00C6339A">
        <w:rPr>
          <w:rStyle w:val="BodyChar"/>
          <w:rFonts w:ascii="Arial" w:hAnsi="Arial" w:cs="Arial"/>
          <w:sz w:val="24"/>
        </w:rPr>
        <w:t xml:space="preserve">  Maine non-profits, State and local units of government, higher education institutions, faith-based organizations, and national or regional organizations intending to operate an AmeriCorps program only in Maine may apply. </w:t>
      </w:r>
    </w:p>
    <w:p w14:paraId="55B9E8BC" w14:textId="57CC17EC" w:rsidR="00EB22BF" w:rsidRPr="00C6339A" w:rsidRDefault="00EB22BF" w:rsidP="00EB22BF">
      <w:pPr>
        <w:pStyle w:val="Body"/>
        <w:ind w:firstLine="0"/>
        <w:rPr>
          <w:rFonts w:ascii="Arial" w:hAnsi="Arial" w:cs="Arial"/>
          <w:sz w:val="24"/>
          <w:szCs w:val="24"/>
        </w:rPr>
      </w:pPr>
      <w:r w:rsidRPr="00C6339A">
        <w:rPr>
          <w:rStyle w:val="BodyChar"/>
          <w:rFonts w:ascii="Arial" w:hAnsi="Arial" w:cs="Arial"/>
          <w:b/>
          <w:bCs/>
          <w:sz w:val="24"/>
        </w:rPr>
        <w:t xml:space="preserve">Not Eligible: </w:t>
      </w:r>
      <w:r w:rsidRPr="00C6339A">
        <w:rPr>
          <w:rStyle w:val="BodyChar"/>
          <w:rFonts w:ascii="Arial" w:hAnsi="Arial" w:cs="Arial"/>
          <w:sz w:val="24"/>
        </w:rPr>
        <w:t xml:space="preserve"> </w:t>
      </w:r>
      <w:r w:rsidRPr="00C6339A">
        <w:rPr>
          <w:rStyle w:val="BodyChar"/>
          <w:rFonts w:ascii="Arial" w:hAnsi="Arial" w:cs="Arial"/>
          <w:sz w:val="24"/>
          <w:szCs w:val="24"/>
        </w:rPr>
        <w:t>Pursuant to the Lobbying disclosure Act of 1995, an organization described in Sections 501(c)(4) of the Internal Revenue Code of 1986, 26 USC 501(c)(4), which engages in lobbying activities is not eligible to apply, serve as a host site for Member placements, or act in any type of supervisory role for an AmeriCorps program.</w:t>
      </w:r>
      <w:r w:rsidRPr="00C6339A">
        <w:rPr>
          <w:rFonts w:ascii="Arial" w:hAnsi="Arial" w:cs="Arial"/>
          <w:sz w:val="24"/>
          <w:szCs w:val="24"/>
        </w:rPr>
        <w:t xml:space="preserve"> </w:t>
      </w:r>
    </w:p>
    <w:p w14:paraId="6B79695D" w14:textId="4BBE9B6A" w:rsidR="005C1352" w:rsidRPr="00C6339A" w:rsidRDefault="005C1352" w:rsidP="005C1352">
      <w:pPr>
        <w:rPr>
          <w:rFonts w:ascii="Arial" w:hAnsi="Arial" w:cs="Arial"/>
          <w:color w:val="FF0000"/>
          <w:sz w:val="24"/>
          <w:szCs w:val="24"/>
        </w:rPr>
      </w:pPr>
    </w:p>
    <w:p w14:paraId="570A9BAA" w14:textId="6A63E23C" w:rsidR="00ED1702" w:rsidRPr="00C6339A"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C6339A" w:rsidRDefault="008404CC" w:rsidP="00EB22BF">
      <w:pPr>
        <w:pStyle w:val="Heading2"/>
        <w:numPr>
          <w:ilvl w:val="0"/>
          <w:numId w:val="4"/>
        </w:numPr>
        <w:spacing w:before="0" w:after="0"/>
        <w:ind w:left="360"/>
        <w:rPr>
          <w:rStyle w:val="InitialStyle"/>
          <w:b w:val="0"/>
          <w:bCs w:val="0"/>
          <w:sz w:val="20"/>
          <w:szCs w:val="20"/>
        </w:rPr>
      </w:pPr>
      <w:bookmarkStart w:id="61" w:name="_Toc367174727"/>
      <w:bookmarkStart w:id="62" w:name="_Toc397069195"/>
      <w:r w:rsidRPr="00C6339A">
        <w:rPr>
          <w:rStyle w:val="InitialStyle"/>
        </w:rPr>
        <w:t>Awards</w:t>
      </w:r>
      <w:bookmarkEnd w:id="61"/>
      <w:bookmarkEnd w:id="62"/>
    </w:p>
    <w:p w14:paraId="68D46B2D" w14:textId="77777777" w:rsidR="005C1352" w:rsidRPr="00C6339A" w:rsidRDefault="005C1352" w:rsidP="005C1352">
      <w:pPr>
        <w:rPr>
          <w:rFonts w:ascii="Arial" w:hAnsi="Arial" w:cs="Arial"/>
          <w:color w:val="FF0000"/>
          <w:sz w:val="24"/>
          <w:szCs w:val="24"/>
        </w:rPr>
      </w:pPr>
    </w:p>
    <w:p w14:paraId="29CFB0B8" w14:textId="2D58E713" w:rsidR="003A65CB" w:rsidRPr="00C6339A" w:rsidRDefault="003A65CB" w:rsidP="003A65CB">
      <w:pPr>
        <w:pStyle w:val="Body"/>
        <w:ind w:firstLine="0"/>
        <w:rPr>
          <w:rFonts w:ascii="Arial" w:hAnsi="Arial" w:cs="Arial"/>
          <w:sz w:val="24"/>
          <w:szCs w:val="24"/>
        </w:rPr>
      </w:pPr>
      <w:r w:rsidRPr="00C6339A">
        <w:rPr>
          <w:rFonts w:ascii="Arial" w:hAnsi="Arial" w:cs="Arial"/>
          <w:sz w:val="24"/>
          <w:szCs w:val="24"/>
        </w:rPr>
        <w:t xml:space="preserve">The Commission intends to fund one to three proposals through this competition but retains the right to fund none if the quality of proposals </w:t>
      </w:r>
      <w:r w:rsidR="00622BE5" w:rsidRPr="00C6339A">
        <w:rPr>
          <w:rFonts w:ascii="Arial" w:hAnsi="Arial" w:cs="Arial"/>
          <w:sz w:val="24"/>
          <w:szCs w:val="24"/>
        </w:rPr>
        <w:t>does</w:t>
      </w:r>
      <w:r w:rsidRPr="00C6339A">
        <w:rPr>
          <w:rFonts w:ascii="Arial" w:hAnsi="Arial" w:cs="Arial"/>
          <w:sz w:val="24"/>
          <w:szCs w:val="24"/>
        </w:rPr>
        <w:t xml:space="preserve"> not merit support. It also retains the right to issue either full or partial awards at its discretion.</w:t>
      </w:r>
    </w:p>
    <w:p w14:paraId="1FBB58A4" w14:textId="58C70908" w:rsidR="003A65CB" w:rsidRPr="00C6339A" w:rsidRDefault="003A65CB" w:rsidP="003A65CB">
      <w:pPr>
        <w:pStyle w:val="Body"/>
        <w:ind w:firstLine="0"/>
        <w:rPr>
          <w:rFonts w:ascii="Arial" w:hAnsi="Arial" w:cs="Arial"/>
          <w:sz w:val="24"/>
          <w:szCs w:val="24"/>
        </w:rPr>
      </w:pPr>
      <w:r w:rsidRPr="00C6339A">
        <w:rPr>
          <w:rFonts w:ascii="Arial" w:hAnsi="Arial" w:cs="Arial"/>
          <w:sz w:val="24"/>
          <w:szCs w:val="24"/>
        </w:rPr>
        <w:t xml:space="preserve">Total funds available for this competition are $180,000 and award sizes will be no greater than $60,000 for </w:t>
      </w:r>
      <w:r w:rsidR="00622BE5" w:rsidRPr="00C6339A">
        <w:rPr>
          <w:rFonts w:ascii="Arial" w:hAnsi="Arial" w:cs="Arial"/>
          <w:sz w:val="24"/>
          <w:szCs w:val="24"/>
        </w:rPr>
        <w:t>10 months</w:t>
      </w:r>
      <w:r w:rsidRPr="00C6339A">
        <w:rPr>
          <w:rFonts w:ascii="Arial" w:hAnsi="Arial" w:cs="Arial"/>
          <w:sz w:val="24"/>
          <w:szCs w:val="24"/>
        </w:rPr>
        <w:t>. Planning grant funds must be used within the award period and cannot be carried forward into an operating grant.</w:t>
      </w:r>
    </w:p>
    <w:p w14:paraId="66100EDA" w14:textId="77777777" w:rsidR="00622BE5" w:rsidRPr="00C6339A" w:rsidRDefault="00622BE5" w:rsidP="003A65CB">
      <w:pPr>
        <w:pStyle w:val="Body"/>
        <w:ind w:firstLine="0"/>
        <w:rPr>
          <w:rFonts w:ascii="Arial" w:hAnsi="Arial" w:cs="Arial"/>
          <w:sz w:val="24"/>
          <w:szCs w:val="24"/>
        </w:rPr>
      </w:pPr>
    </w:p>
    <w:p w14:paraId="6C6C3738" w14:textId="77777777" w:rsidR="005C1352" w:rsidRPr="00C6339A" w:rsidRDefault="005C1352" w:rsidP="005C1352">
      <w:pPr>
        <w:widowControl/>
        <w:rPr>
          <w:rFonts w:ascii="Arial" w:hAnsi="Arial" w:cs="Arial"/>
          <w:sz w:val="24"/>
          <w:szCs w:val="24"/>
        </w:rPr>
      </w:pPr>
    </w:p>
    <w:p w14:paraId="2D2071E2" w14:textId="2B710100" w:rsidR="005C1352" w:rsidRPr="00C6339A" w:rsidRDefault="005C1352" w:rsidP="00EB22BF">
      <w:pPr>
        <w:pStyle w:val="ListParagraph"/>
        <w:widowControl/>
        <w:numPr>
          <w:ilvl w:val="0"/>
          <w:numId w:val="4"/>
        </w:numPr>
        <w:ind w:left="360"/>
        <w:rPr>
          <w:rFonts w:ascii="Arial" w:hAnsi="Arial" w:cs="Arial"/>
          <w:b/>
          <w:bCs/>
          <w:sz w:val="24"/>
          <w:szCs w:val="24"/>
        </w:rPr>
      </w:pPr>
      <w:r w:rsidRPr="00C6339A">
        <w:rPr>
          <w:rFonts w:ascii="Arial" w:hAnsi="Arial" w:cs="Arial"/>
          <w:b/>
          <w:bCs/>
          <w:sz w:val="24"/>
          <w:szCs w:val="24"/>
        </w:rPr>
        <w:t>Appeal of Contract Awards</w:t>
      </w:r>
    </w:p>
    <w:p w14:paraId="1A2DEB4F" w14:textId="77777777" w:rsidR="005C1352" w:rsidRPr="00C6339A" w:rsidRDefault="005C1352" w:rsidP="005C1352">
      <w:pPr>
        <w:rPr>
          <w:rFonts w:ascii="Arial" w:hAnsi="Arial" w:cs="Arial"/>
          <w:sz w:val="24"/>
          <w:szCs w:val="24"/>
        </w:rPr>
      </w:pPr>
    </w:p>
    <w:p w14:paraId="25A25A83" w14:textId="754ECE79" w:rsidR="008830CB" w:rsidRPr="00C6339A" w:rsidRDefault="005C1352" w:rsidP="00946FC5">
      <w:pPr>
        <w:rPr>
          <w:rFonts w:ascii="Arial" w:hAnsi="Arial" w:cs="Arial"/>
          <w:sz w:val="24"/>
          <w:szCs w:val="24"/>
        </w:rPr>
      </w:pPr>
      <w:r w:rsidRPr="00C6339A">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7" w:history="1">
        <w:r w:rsidRPr="00C6339A">
          <w:rPr>
            <w:rStyle w:val="Hyperlink"/>
            <w:rFonts w:ascii="Arial" w:hAnsi="Arial" w:cs="Arial"/>
            <w:sz w:val="24"/>
            <w:szCs w:val="24"/>
          </w:rPr>
          <w:t>Chapter 120</w:t>
        </w:r>
      </w:hyperlink>
      <w:r w:rsidRPr="00C6339A">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bookmarkStart w:id="63" w:name="_Toc367174728"/>
      <w:bookmarkStart w:id="64" w:name="_Toc397069196"/>
      <w:bookmarkStart w:id="65" w:name="_Toc367174729"/>
      <w:bookmarkStart w:id="66" w:name="_Toc397069197"/>
    </w:p>
    <w:p w14:paraId="11507EC7" w14:textId="1672CEDF" w:rsidR="0071314D" w:rsidRPr="00C6339A" w:rsidRDefault="0071314D" w:rsidP="47FD82F0">
      <w:pPr>
        <w:widowControl/>
        <w:autoSpaceDE/>
        <w:autoSpaceDN/>
        <w:rPr>
          <w:rStyle w:val="InitialStyle"/>
          <w:rFonts w:ascii="Arial" w:hAnsi="Arial" w:cs="Arial"/>
          <w:b/>
          <w:bCs/>
          <w:sz w:val="24"/>
          <w:szCs w:val="24"/>
        </w:rPr>
      </w:pPr>
    </w:p>
    <w:p w14:paraId="3352D59B" w14:textId="5F95CFC4" w:rsidR="006F6B67" w:rsidRPr="00C6339A" w:rsidRDefault="005C1352" w:rsidP="00E66249">
      <w:pPr>
        <w:widowControl/>
        <w:autoSpaceDE/>
        <w:autoSpaceDN/>
        <w:rPr>
          <w:rStyle w:val="InitialStyle"/>
          <w:rFonts w:ascii="Arial" w:hAnsi="Arial" w:cs="Arial"/>
          <w:b/>
          <w:bCs/>
          <w:sz w:val="28"/>
          <w:szCs w:val="28"/>
          <w:u w:val="single"/>
        </w:rPr>
      </w:pPr>
      <w:r w:rsidRPr="00C6339A">
        <w:rPr>
          <w:rStyle w:val="InitialStyle"/>
          <w:rFonts w:ascii="Arial" w:hAnsi="Arial" w:cs="Arial"/>
          <w:b/>
          <w:bCs/>
          <w:sz w:val="28"/>
          <w:szCs w:val="28"/>
          <w:u w:val="single"/>
        </w:rPr>
        <w:br w:type="page"/>
      </w:r>
      <w:r w:rsidR="00F16056" w:rsidRPr="00C6339A">
        <w:rPr>
          <w:rStyle w:val="InitialStyle"/>
          <w:rFonts w:ascii="Arial" w:hAnsi="Arial" w:cs="Arial"/>
          <w:b/>
          <w:bCs/>
          <w:sz w:val="24"/>
          <w:szCs w:val="24"/>
        </w:rPr>
        <w:lastRenderedPageBreak/>
        <w:t xml:space="preserve">PART II </w:t>
      </w:r>
      <w:r w:rsidR="00F16056" w:rsidRPr="00C6339A">
        <w:rPr>
          <w:rStyle w:val="InitialStyle"/>
          <w:rFonts w:ascii="Arial" w:hAnsi="Arial" w:cs="Arial"/>
          <w:b/>
          <w:bCs/>
          <w:sz w:val="24"/>
          <w:szCs w:val="24"/>
        </w:rPr>
        <w:tab/>
        <w:t>ACTIVITIES AND REQUIREMENTS</w:t>
      </w:r>
    </w:p>
    <w:bookmarkEnd w:id="63"/>
    <w:bookmarkEnd w:id="64"/>
    <w:p w14:paraId="47598072" w14:textId="4DC767E4" w:rsidR="0069162C" w:rsidRPr="00C6339A" w:rsidRDefault="0069162C">
      <w:pPr>
        <w:pStyle w:val="Heading1"/>
        <w:spacing w:before="0" w:after="0"/>
        <w:rPr>
          <w:rStyle w:val="InitialStyle"/>
          <w:rFonts w:ascii="Arial" w:hAnsi="Arial" w:cs="Arial"/>
          <w:b/>
          <w:sz w:val="24"/>
          <w:szCs w:val="24"/>
        </w:rPr>
      </w:pPr>
      <w:r w:rsidRPr="00C6339A">
        <w:rPr>
          <w:rStyle w:val="InitialStyle"/>
          <w:rFonts w:ascii="Arial" w:hAnsi="Arial" w:cs="Arial"/>
          <w:b/>
          <w:sz w:val="24"/>
          <w:szCs w:val="24"/>
        </w:rPr>
        <w:tab/>
      </w:r>
    </w:p>
    <w:p w14:paraId="2B255271" w14:textId="37295E9E" w:rsidR="00E66249" w:rsidRPr="00C6339A" w:rsidRDefault="00E66249" w:rsidP="00EB22BF">
      <w:pPr>
        <w:pStyle w:val="ListParagraph"/>
        <w:widowControl/>
        <w:numPr>
          <w:ilvl w:val="0"/>
          <w:numId w:val="8"/>
        </w:numPr>
        <w:tabs>
          <w:tab w:val="left" w:pos="360"/>
        </w:tabs>
        <w:rPr>
          <w:rFonts w:ascii="Arial" w:hAnsi="Arial" w:cs="Arial"/>
          <w:b/>
          <w:bCs/>
          <w:sz w:val="24"/>
          <w:szCs w:val="24"/>
        </w:rPr>
      </w:pPr>
      <w:r w:rsidRPr="00C6339A">
        <w:rPr>
          <w:rFonts w:ascii="Arial" w:hAnsi="Arial" w:cs="Arial"/>
          <w:b/>
          <w:bCs/>
          <w:sz w:val="24"/>
          <w:szCs w:val="24"/>
        </w:rPr>
        <w:t xml:space="preserve">Required </w:t>
      </w:r>
      <w:r w:rsidR="00FC451D" w:rsidRPr="00C6339A">
        <w:rPr>
          <w:rFonts w:ascii="Arial" w:hAnsi="Arial" w:cs="Arial"/>
          <w:b/>
          <w:bCs/>
          <w:sz w:val="24"/>
          <w:szCs w:val="24"/>
        </w:rPr>
        <w:t>Activities</w:t>
      </w:r>
    </w:p>
    <w:p w14:paraId="2ED47422" w14:textId="2767E27B" w:rsidR="0071314D" w:rsidRPr="00C6339A" w:rsidRDefault="0071314D" w:rsidP="0071314D">
      <w:pPr>
        <w:pStyle w:val="Heading2"/>
      </w:pPr>
      <w:bookmarkStart w:id="67" w:name="Timeline_Activiies_Required"/>
      <w:bookmarkEnd w:id="67"/>
      <w:r w:rsidRPr="00C6339A">
        <w:t>Required Timeline and Activities for Successful Applicants</w:t>
      </w:r>
    </w:p>
    <w:p w14:paraId="27780303" w14:textId="77777777" w:rsidR="0071314D" w:rsidRPr="00C6339A" w:rsidRDefault="0071314D" w:rsidP="0071314D">
      <w:pPr>
        <w:pStyle w:val="Default"/>
        <w:spacing w:before="120"/>
        <w:rPr>
          <w:color w:val="auto"/>
        </w:rPr>
      </w:pPr>
      <w:r w:rsidRPr="00C6339A">
        <w:rPr>
          <w:color w:val="auto"/>
        </w:rPr>
        <w:t xml:space="preserve">Applicants must commit to accomplishing the tasks outlined in the timeline below. </w:t>
      </w:r>
    </w:p>
    <w:p w14:paraId="2CB76D73" w14:textId="77777777" w:rsidR="008F2A54" w:rsidRPr="00C6339A" w:rsidRDefault="008F2A54" w:rsidP="0071314D">
      <w:pPr>
        <w:rPr>
          <w:rFonts w:ascii="Arial" w:hAnsi="Arial" w:cs="Arial"/>
          <w:sz w:val="24"/>
          <w:szCs w:val="24"/>
          <w:u w:val="single"/>
        </w:rPr>
      </w:pPr>
    </w:p>
    <w:p w14:paraId="42184895" w14:textId="5C2258D9"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 xml:space="preserve">Pre-Award </w:t>
      </w:r>
    </w:p>
    <w:p w14:paraId="38A54256"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Select Planning Grant Team Director from either existing staff or a new hire.</w:t>
      </w:r>
    </w:p>
    <w:p w14:paraId="36EEBEA6"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Conduct National Service Criminal History Check for Planning Grant Team Coordinator so time can be charged to grant on first day of award.</w:t>
      </w:r>
    </w:p>
    <w:p w14:paraId="0014C53E"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Identify members of the internal Planning Grant team and set first meeting for </w:t>
      </w:r>
      <w:r w:rsidRPr="00C6339A">
        <w:rPr>
          <w:rFonts w:ascii="Arial" w:hAnsi="Arial" w:cs="Arial"/>
          <w:i/>
          <w:iCs/>
          <w:sz w:val="24"/>
          <w:szCs w:val="24"/>
        </w:rPr>
        <w:t xml:space="preserve">early </w:t>
      </w:r>
      <w:r w:rsidRPr="00C6339A">
        <w:rPr>
          <w:rFonts w:ascii="Arial" w:hAnsi="Arial" w:cs="Arial"/>
          <w:sz w:val="24"/>
          <w:szCs w:val="24"/>
        </w:rPr>
        <w:t>August.</w:t>
      </w:r>
    </w:p>
    <w:p w14:paraId="37DF9452"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Meet with Commission Training Officer to introduce planning team.</w:t>
      </w:r>
    </w:p>
    <w:p w14:paraId="68C70113" w14:textId="77777777" w:rsidR="008F2A54" w:rsidRPr="00C6339A" w:rsidRDefault="008F2A54" w:rsidP="0071314D">
      <w:pPr>
        <w:rPr>
          <w:rFonts w:ascii="Arial" w:hAnsi="Arial" w:cs="Arial"/>
          <w:sz w:val="24"/>
          <w:szCs w:val="24"/>
          <w:u w:val="single"/>
        </w:rPr>
      </w:pPr>
    </w:p>
    <w:p w14:paraId="1749DB7E" w14:textId="22992902"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1 – Grant start</w:t>
      </w:r>
    </w:p>
    <w:p w14:paraId="07763FC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The Planning Team reads key documents for the planning process:</w:t>
      </w:r>
    </w:p>
    <w:p w14:paraId="5E786D75"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Full Request for Proposals for the AmeriCorps Planning Grant awarded and the agency application that resulted in the award.</w:t>
      </w:r>
    </w:p>
    <w:p w14:paraId="4D0C10FF"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 xml:space="preserve">Planning Grant contract </w:t>
      </w:r>
    </w:p>
    <w:p w14:paraId="62F4EB43"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AmeriCorps Terms and Conditions as well as federal General Terms and Conditions</w:t>
      </w:r>
    </w:p>
    <w:p w14:paraId="68F2675E"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Identify the stakeholders and constituents to serve on the Advisory Committee</w:t>
      </w:r>
    </w:p>
    <w:p w14:paraId="36746EEB" w14:textId="40388101"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2E302090">
        <w:rPr>
          <w:rFonts w:ascii="Arial" w:hAnsi="Arial" w:cs="Arial"/>
          <w:sz w:val="24"/>
          <w:szCs w:val="24"/>
        </w:rPr>
        <w:t xml:space="preserve">Issue invitations to serve on Advisory Committee, set first meeting date for </w:t>
      </w:r>
      <w:r w:rsidRPr="2E302090">
        <w:rPr>
          <w:rFonts w:ascii="Arial" w:hAnsi="Arial" w:cs="Arial"/>
          <w:i/>
          <w:iCs/>
          <w:sz w:val="24"/>
          <w:szCs w:val="24"/>
        </w:rPr>
        <w:t xml:space="preserve">early </w:t>
      </w:r>
      <w:r w:rsidR="1BBE8146" w:rsidRPr="2E302090">
        <w:rPr>
          <w:rFonts w:ascii="Arial" w:hAnsi="Arial" w:cs="Arial"/>
          <w:i/>
          <w:iCs/>
          <w:sz w:val="24"/>
          <w:szCs w:val="24"/>
        </w:rPr>
        <w:t>Octobe</w:t>
      </w:r>
      <w:r w:rsidRPr="2E302090">
        <w:rPr>
          <w:rFonts w:ascii="Arial" w:hAnsi="Arial" w:cs="Arial"/>
          <w:sz w:val="24"/>
          <w:szCs w:val="24"/>
        </w:rPr>
        <w:t>r</w:t>
      </w:r>
      <w:r w:rsidR="008F2A54" w:rsidRPr="2E302090">
        <w:rPr>
          <w:rFonts w:ascii="Arial" w:hAnsi="Arial" w:cs="Arial"/>
          <w:sz w:val="24"/>
          <w:szCs w:val="24"/>
        </w:rPr>
        <w:t xml:space="preserve"> 2024</w:t>
      </w:r>
      <w:r w:rsidRPr="2E302090">
        <w:rPr>
          <w:rFonts w:ascii="Arial" w:hAnsi="Arial" w:cs="Arial"/>
          <w:sz w:val="24"/>
          <w:szCs w:val="24"/>
        </w:rPr>
        <w:t>, and set goals/outcomes for first meeting to include:</w:t>
      </w:r>
    </w:p>
    <w:p w14:paraId="2BD00B2F"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Member agreement on mission (purpose) and roles</w:t>
      </w:r>
    </w:p>
    <w:p w14:paraId="6749CD6F"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Understanding of AmeriCorps (mission, abilities, basics of operation)</w:t>
      </w:r>
    </w:p>
    <w:p w14:paraId="155B007B"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Consensus on proposed approach to addressing identified need</w:t>
      </w:r>
    </w:p>
    <w:p w14:paraId="5F2E2A66" w14:textId="0AF7EBE6" w:rsidR="0071314D" w:rsidRPr="00C6339A" w:rsidRDefault="0071314D" w:rsidP="2E302090">
      <w:pPr>
        <w:pStyle w:val="ListParagraph"/>
        <w:widowControl/>
        <w:numPr>
          <w:ilvl w:val="0"/>
          <w:numId w:val="38"/>
        </w:numPr>
        <w:autoSpaceDE/>
        <w:autoSpaceDN/>
        <w:contextualSpacing/>
        <w:rPr>
          <w:rFonts w:ascii="Arial" w:hAnsi="Arial" w:cs="Arial"/>
          <w:sz w:val="24"/>
          <w:szCs w:val="24"/>
          <w:u w:val="single"/>
        </w:rPr>
      </w:pPr>
      <w:r w:rsidRPr="2E302090">
        <w:rPr>
          <w:rFonts w:ascii="Arial" w:hAnsi="Arial" w:cs="Arial"/>
          <w:sz w:val="24"/>
          <w:szCs w:val="24"/>
        </w:rPr>
        <w:t xml:space="preserve">Grantee financial officer attends AmeriCorps financial management training (Note: Planning Grant funds are AmeriCorps funds and subject to all the requirements, some of which are exceptions to </w:t>
      </w:r>
      <w:hyperlink r:id="rId28" w:history="1">
        <w:r w:rsidR="0748FB2A" w:rsidRPr="2E302090">
          <w:rPr>
            <w:rStyle w:val="Hyperlink"/>
            <w:rFonts w:ascii="Arial" w:hAnsi="Arial" w:cs="Arial"/>
            <w:sz w:val="24"/>
            <w:szCs w:val="24"/>
          </w:rPr>
          <w:t>2 CFR 200</w:t>
        </w:r>
      </w:hyperlink>
    </w:p>
    <w:p w14:paraId="091D8258"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Attend AmeriCorps Grantee Technical Assistance Meeting</w:t>
      </w:r>
    </w:p>
    <w:p w14:paraId="4C1E240A"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Meet with Commission Training Officer to schedule dates for meetings on this calendar.</w:t>
      </w:r>
    </w:p>
    <w:p w14:paraId="658CE053" w14:textId="77777777" w:rsidR="008F2A54" w:rsidRPr="00C6339A" w:rsidRDefault="008F2A54" w:rsidP="0071314D">
      <w:pPr>
        <w:rPr>
          <w:rFonts w:ascii="Arial" w:hAnsi="Arial" w:cs="Arial"/>
          <w:sz w:val="24"/>
          <w:szCs w:val="24"/>
          <w:u w:val="single"/>
        </w:rPr>
      </w:pPr>
    </w:p>
    <w:p w14:paraId="3B5964B5" w14:textId="63238AB3"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 xml:space="preserve">Month 2 </w:t>
      </w:r>
    </w:p>
    <w:p w14:paraId="6F793BC2"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Facilitate first Advisory Group meeting. Establish meeting schedule and share expected agenda topics with members. Confirm participation.</w:t>
      </w:r>
    </w:p>
    <w:p w14:paraId="18F670AC"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Research AmeriCorps programs across the nation to determine if one is implementing similar or same solution. Work with Commission Training Officer to set up virtual peer exchange to learn about operation of similar program or ones from which you want to borrow elements.</w:t>
      </w:r>
    </w:p>
    <w:p w14:paraId="414D3F3D"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Read research about your proposed approach and program model to determine the quality of the research, findings, applicability to your community, and practicality of replicating the researched program.</w:t>
      </w:r>
    </w:p>
    <w:p w14:paraId="4B7FEF4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Complete the AmeriCorps Organizational Capacity Assessment Tool and identify strengths, clarify perceptions, and identify strategies to enhance capacity to manage operating AmeriCorps program.</w:t>
      </w:r>
    </w:p>
    <w:p w14:paraId="060C95F9"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3A02E3FC" w14:textId="4A636A4F" w:rsidR="008F2A54" w:rsidRPr="00C755F0"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Meet with Commission Training Officer at least twice to discuss status of volunteer management practices and results of capacity assessment. Develop outline for addressing areas that need to be strengthened.</w:t>
      </w:r>
    </w:p>
    <w:p w14:paraId="20647755" w14:textId="59E1799A" w:rsidR="0071314D" w:rsidRPr="00C6339A" w:rsidRDefault="0071314D" w:rsidP="0071314D">
      <w:pPr>
        <w:rPr>
          <w:rFonts w:ascii="Arial" w:hAnsi="Arial" w:cs="Arial"/>
          <w:sz w:val="24"/>
          <w:szCs w:val="24"/>
        </w:rPr>
      </w:pPr>
      <w:r w:rsidRPr="00C6339A">
        <w:rPr>
          <w:rFonts w:ascii="Arial" w:hAnsi="Arial" w:cs="Arial"/>
          <w:sz w:val="24"/>
          <w:szCs w:val="24"/>
          <w:u w:val="single"/>
        </w:rPr>
        <w:lastRenderedPageBreak/>
        <w:t>Month 3</w:t>
      </w:r>
    </w:p>
    <w:p w14:paraId="4942AF2D"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Confirm alignment of the community needs and potential program model(s) that could address those needs through service activities of AmeriCorps members.</w:t>
      </w:r>
    </w:p>
    <w:p w14:paraId="1E472D23"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Revisit community need description and data presented in planning grant to determine if a sharper focus is warranted and if there should be changes in the data used to present the need.</w:t>
      </w:r>
    </w:p>
    <w:p w14:paraId="2B9B5EC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Facilitate second Advisory Group meeting. Review what was learned from researching approach and discussions with other AmeriCorps programs. Discuss and reach consensus on the model to implement with the AmeriCorps program.</w:t>
      </w:r>
    </w:p>
    <w:p w14:paraId="028EA6B9" w14:textId="3143663F"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2E302090">
        <w:rPr>
          <w:rFonts w:ascii="Arial" w:hAnsi="Arial" w:cs="Arial"/>
          <w:sz w:val="24"/>
          <w:szCs w:val="24"/>
        </w:rPr>
        <w:t xml:space="preserve">Identify community partners and service sites and criteria by which they will be selected. Include required criteria from </w:t>
      </w:r>
      <w:hyperlink r:id="rId29" w:history="1">
        <w:r w:rsidR="3680446C" w:rsidRPr="2E302090">
          <w:rPr>
            <w:rStyle w:val="Hyperlink"/>
            <w:rFonts w:ascii="Arial" w:hAnsi="Arial" w:cs="Arial"/>
            <w:sz w:val="24"/>
            <w:szCs w:val="24"/>
          </w:rPr>
          <w:t>45 CFR</w:t>
        </w:r>
      </w:hyperlink>
    </w:p>
    <w:p w14:paraId="359EB8C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Identify potential in-kind and cash donors.</w:t>
      </w:r>
    </w:p>
    <w:p w14:paraId="2524C07C"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Complete the documentation of community need(s) to be addressed by program.</w:t>
      </w:r>
    </w:p>
    <w:p w14:paraId="0DF9130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Research and identify applicable performance measures.</w:t>
      </w:r>
    </w:p>
    <w:p w14:paraId="275B3C3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Review AmeriCorps Knowledge Network section on Evidence Continuum and Levels of Evidence to understand their framework and expectations.</w:t>
      </w:r>
    </w:p>
    <w:p w14:paraId="722314C6"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Begin addressing organizational capacity and volunteer management issues that need to be strengthened. </w:t>
      </w:r>
    </w:p>
    <w:p w14:paraId="46E0F29B"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Review agency policies and insurance coverages to identify any items that need revision to permit AmeriCorps and community volunteers to deliver services for the agency. Likewise, identify any policies or insurance requirements that need to be incorporated into program design (e.g., confidentiality training, safe driver training).</w:t>
      </w:r>
    </w:p>
    <w:p w14:paraId="3EC7F5C2"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182BD7F7" w14:textId="2678EAC0"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2E302090">
        <w:rPr>
          <w:rFonts w:ascii="Arial" w:hAnsi="Arial" w:cs="Arial"/>
          <w:sz w:val="24"/>
          <w:szCs w:val="24"/>
        </w:rPr>
        <w:t xml:space="preserve">Conduct a minimum of two more check-in meetings/calls with </w:t>
      </w:r>
      <w:r w:rsidR="5CCDC42A" w:rsidRPr="2E302090">
        <w:rPr>
          <w:rFonts w:ascii="Arial" w:hAnsi="Arial" w:cs="Arial"/>
          <w:sz w:val="24"/>
          <w:szCs w:val="24"/>
        </w:rPr>
        <w:t>ME</w:t>
      </w:r>
      <w:r w:rsidRPr="2E302090">
        <w:rPr>
          <w:rFonts w:ascii="Arial" w:hAnsi="Arial" w:cs="Arial"/>
          <w:sz w:val="24"/>
          <w:szCs w:val="24"/>
        </w:rPr>
        <w:t xml:space="preserve"> Training Staff.</w:t>
      </w:r>
    </w:p>
    <w:p w14:paraId="7E290A79" w14:textId="77777777" w:rsidR="008F2A54" w:rsidRPr="00C6339A" w:rsidRDefault="008F2A54" w:rsidP="0071314D">
      <w:pPr>
        <w:rPr>
          <w:rFonts w:ascii="Arial" w:hAnsi="Arial" w:cs="Arial"/>
          <w:sz w:val="24"/>
          <w:szCs w:val="24"/>
          <w:u w:val="single"/>
        </w:rPr>
      </w:pPr>
    </w:p>
    <w:p w14:paraId="6508D2F4" w14:textId="2EA4AA61"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4</w:t>
      </w:r>
    </w:p>
    <w:p w14:paraId="1E91CBA3"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Facilitate third Advisory Group meeting. Include review of criteria for program service sites, expectations of sites (host activity only versus host member), process for committing to be a service site in order to be included in the grant proposal.</w:t>
      </w:r>
    </w:p>
    <w:p w14:paraId="5A3DDC6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Identify the appropriate evidence tier for the program model and draft narrative describing why the tier is appropriate using your research citations as </w:t>
      </w:r>
      <w:proofErr w:type="gramStart"/>
      <w:r w:rsidRPr="00C6339A">
        <w:rPr>
          <w:rFonts w:ascii="Arial" w:hAnsi="Arial" w:cs="Arial"/>
          <w:sz w:val="24"/>
          <w:szCs w:val="24"/>
        </w:rPr>
        <w:t>the proof</w:t>
      </w:r>
      <w:proofErr w:type="gramEnd"/>
      <w:r w:rsidRPr="00C6339A">
        <w:rPr>
          <w:rFonts w:ascii="Arial" w:hAnsi="Arial" w:cs="Arial"/>
          <w:sz w:val="24"/>
          <w:szCs w:val="24"/>
        </w:rPr>
        <w:t>. If adaptations are being made, make an argument for why these are necessary.</w:t>
      </w:r>
    </w:p>
    <w:p w14:paraId="123CE0AB"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Continue addressing organizational capacity and volunteer management issues that need to be strengthened.</w:t>
      </w:r>
    </w:p>
    <w:p w14:paraId="4483A8A8"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Read the AmeriCorps program director start up handbook, AmeriCorps regulations (45CFR), and federal AmeriCorps policies.</w:t>
      </w:r>
    </w:p>
    <w:p w14:paraId="09EA1924"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 xml:space="preserve">Using the framework “a week in the life of AmeriCorps,” </w:t>
      </w:r>
      <w:proofErr w:type="gramStart"/>
      <w:r w:rsidRPr="00C6339A">
        <w:rPr>
          <w:rFonts w:ascii="Arial" w:hAnsi="Arial" w:cs="Arial"/>
          <w:sz w:val="24"/>
          <w:szCs w:val="24"/>
        </w:rPr>
        <w:t>outline</w:t>
      </w:r>
      <w:proofErr w:type="gramEnd"/>
      <w:r w:rsidRPr="00C6339A">
        <w:rPr>
          <w:rFonts w:ascii="Arial" w:hAnsi="Arial" w:cs="Arial"/>
          <w:sz w:val="24"/>
          <w:szCs w:val="24"/>
        </w:rPr>
        <w:t xml:space="preserve"> the operational schedule for a typical week of AmeriCorps program operation. </w:t>
      </w:r>
    </w:p>
    <w:p w14:paraId="74D320F7" w14:textId="77777777" w:rsidR="0071314D" w:rsidRPr="00C6339A" w:rsidRDefault="0071314D" w:rsidP="0071314D">
      <w:pPr>
        <w:pStyle w:val="ListParagraph"/>
        <w:widowControl/>
        <w:numPr>
          <w:ilvl w:val="1"/>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Identify the tasks and roles AmeriCorps members would fulfill.</w:t>
      </w:r>
    </w:p>
    <w:p w14:paraId="62A487FC" w14:textId="77777777" w:rsidR="0071314D" w:rsidRPr="00C6339A" w:rsidRDefault="0071314D" w:rsidP="0071314D">
      <w:pPr>
        <w:pStyle w:val="ListParagraph"/>
        <w:widowControl/>
        <w:numPr>
          <w:ilvl w:val="1"/>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Identify the locations where service would occur, who and how many community beneficiaries, for what length of time and how often</w:t>
      </w:r>
    </w:p>
    <w:p w14:paraId="5D01A9E2" w14:textId="77777777" w:rsidR="0071314D" w:rsidRPr="00C6339A" w:rsidRDefault="0071314D" w:rsidP="0071314D">
      <w:pPr>
        <w:pStyle w:val="ListParagraph"/>
        <w:widowControl/>
        <w:numPr>
          <w:ilvl w:val="1"/>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Identify the activities members would need to complete to prepare for the service (i.e., contact community residents, secure supplies, schedule meeting space) and factor in time during the typical week’s plan to complete these tasks.</w:t>
      </w:r>
    </w:p>
    <w:p w14:paraId="23DF2D0D"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Consider the number of AmeriCorps members needed, the time for the various roles (all 1700 hours?) and their profiles in terms of education, experience and skill sets.</w:t>
      </w:r>
    </w:p>
    <w:p w14:paraId="43D01F6B"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Outline the recruitment, selection, and onboarding process (including orientation to the program and host site, if applicable).</w:t>
      </w:r>
    </w:p>
    <w:p w14:paraId="22522197"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lastRenderedPageBreak/>
        <w:t>Develop member service agreement template and submit for comment and review by Commission Training Officer.</w:t>
      </w:r>
    </w:p>
    <w:p w14:paraId="43DF6FE7"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Develop site agreement template(s) for review by potential partner sites as they make decisions on committing to the site role. Submit for comment and advice by Commission Training Officer.</w:t>
      </w:r>
    </w:p>
    <w:p w14:paraId="6DD4C6C9"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16DAED01"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u w:val="single"/>
        </w:rPr>
      </w:pPr>
      <w:r w:rsidRPr="00C6339A">
        <w:rPr>
          <w:rFonts w:ascii="Arial" w:hAnsi="Arial" w:cs="Arial"/>
          <w:sz w:val="24"/>
          <w:szCs w:val="24"/>
        </w:rPr>
        <w:t>Conduct a minimum of two more check-in meetings/calls with Commission Training Officer.</w:t>
      </w:r>
    </w:p>
    <w:p w14:paraId="225E2F56" w14:textId="77777777" w:rsidR="008F2A54" w:rsidRPr="00C6339A" w:rsidRDefault="008F2A54" w:rsidP="0071314D">
      <w:pPr>
        <w:rPr>
          <w:rFonts w:ascii="Arial" w:hAnsi="Arial" w:cs="Arial"/>
          <w:sz w:val="24"/>
          <w:szCs w:val="24"/>
          <w:u w:val="single"/>
        </w:rPr>
      </w:pPr>
    </w:p>
    <w:p w14:paraId="67C30D10" w14:textId="7F6A0C13"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5</w:t>
      </w:r>
    </w:p>
    <w:p w14:paraId="40D90683"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Continue addressing organizational capacity and volunteer management issues that need to be strengthened.</w:t>
      </w:r>
    </w:p>
    <w:p w14:paraId="60DBB86A"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Determine staffing needs for the program and develop position descriptions, qualifications, and recruitment/selection plan.</w:t>
      </w:r>
    </w:p>
    <w:p w14:paraId="683E98C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Planning Grant Director and financial officer complete “Financial Grants Management – Building a Strong Foundation” training on the AmeriCorps Knowledge Network.</w:t>
      </w:r>
    </w:p>
    <w:p w14:paraId="4477846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Draft program operating budget in consultation with grant applicant’s financial officer.</w:t>
      </w:r>
    </w:p>
    <w:p w14:paraId="381E234D"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Begin securing match commitments.</w:t>
      </w:r>
    </w:p>
    <w:p w14:paraId="773D254C"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Confirm performance measures and develop data collection plan to ensure reliable data is gathered to demonstrate impact.</w:t>
      </w:r>
    </w:p>
    <w:p w14:paraId="7FCCDD2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Complete review of these Knowledge Network presentations: AmeriCorps Member Orientation and Training; AmeriCorps Member and Site Monitoring and Reporting Requirements; AmeriCorps Member Recruitment; Reasonable Accommodations: Tips for Running and Inclusive National Service Program; </w:t>
      </w:r>
      <w:proofErr w:type="gramStart"/>
      <w:r w:rsidRPr="00C6339A">
        <w:rPr>
          <w:rFonts w:ascii="Arial" w:hAnsi="Arial" w:cs="Arial"/>
          <w:sz w:val="24"/>
          <w:szCs w:val="24"/>
        </w:rPr>
        <w:t>and,</w:t>
      </w:r>
      <w:proofErr w:type="gramEnd"/>
      <w:r w:rsidRPr="00C6339A">
        <w:rPr>
          <w:rFonts w:ascii="Arial" w:hAnsi="Arial" w:cs="Arial"/>
          <w:sz w:val="24"/>
          <w:szCs w:val="24"/>
        </w:rPr>
        <w:t xml:space="preserve"> AmeriCorps Member Supervision and Evaluation.</w:t>
      </w:r>
    </w:p>
    <w:p w14:paraId="714C1307"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Conduct a minimum of one check-in meeting/call with Commission Training Officer.</w:t>
      </w:r>
    </w:p>
    <w:p w14:paraId="6CAC95D9" w14:textId="77777777" w:rsidR="008F2A54" w:rsidRPr="00C6339A" w:rsidRDefault="008F2A54" w:rsidP="0071314D">
      <w:pPr>
        <w:rPr>
          <w:rFonts w:ascii="Arial" w:hAnsi="Arial" w:cs="Arial"/>
          <w:sz w:val="24"/>
          <w:szCs w:val="24"/>
          <w:u w:val="single"/>
        </w:rPr>
      </w:pPr>
    </w:p>
    <w:p w14:paraId="0E82DDDF" w14:textId="05AA2DD2"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6</w:t>
      </w:r>
    </w:p>
    <w:p w14:paraId="4D865DE5"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Facilitate fourth Advisory Group meeting. Review design, implementation plans, and areas or tasks with which Advisory members can assist.</w:t>
      </w:r>
    </w:p>
    <w:p w14:paraId="36CD08A3"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Draft AmeriCorps Member position description that is ADA compliant and meets all requirements. Submit to </w:t>
      </w:r>
      <w:proofErr w:type="gramStart"/>
      <w:r w:rsidRPr="00C6339A">
        <w:rPr>
          <w:rFonts w:ascii="Arial" w:hAnsi="Arial" w:cs="Arial"/>
          <w:sz w:val="24"/>
          <w:szCs w:val="24"/>
        </w:rPr>
        <w:t>Training</w:t>
      </w:r>
      <w:proofErr w:type="gramEnd"/>
      <w:r w:rsidRPr="00C6339A">
        <w:rPr>
          <w:rFonts w:ascii="Arial" w:hAnsi="Arial" w:cs="Arial"/>
          <w:sz w:val="24"/>
          <w:szCs w:val="24"/>
        </w:rPr>
        <w:t xml:space="preserve"> Officer for review and comment.</w:t>
      </w:r>
    </w:p>
    <w:p w14:paraId="72D12503"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Using AmeriCorps Member position description, draft position listing for federal AmeriCorps portal and draft public advertisement.</w:t>
      </w:r>
    </w:p>
    <w:p w14:paraId="5C85CF16"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Develop Recruitment and Selection plan for AmeriCorps Members</w:t>
      </w:r>
    </w:p>
    <w:p w14:paraId="14666785"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Develop list of contents for AmeriCorps Member personal file including required documentation of eligibility to serve, application, references, background check, and evidence of attendance at trainings.  Submit to </w:t>
      </w:r>
      <w:proofErr w:type="gramStart"/>
      <w:r w:rsidRPr="00C6339A">
        <w:rPr>
          <w:rFonts w:ascii="Arial" w:hAnsi="Arial" w:cs="Arial"/>
          <w:sz w:val="24"/>
          <w:szCs w:val="24"/>
        </w:rPr>
        <w:t>Training</w:t>
      </w:r>
      <w:proofErr w:type="gramEnd"/>
      <w:r w:rsidRPr="00C6339A">
        <w:rPr>
          <w:rFonts w:ascii="Arial" w:hAnsi="Arial" w:cs="Arial"/>
          <w:sz w:val="24"/>
          <w:szCs w:val="24"/>
        </w:rPr>
        <w:t xml:space="preserve"> Officer for review and comment.</w:t>
      </w:r>
    </w:p>
    <w:p w14:paraId="379E1BB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Develop outline of AmeriCorps Member Handbook for program</w:t>
      </w:r>
    </w:p>
    <w:p w14:paraId="47999FA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Identify process and procedures for members to document accomplishments, skills developed, and work quality during service. Documentation to be used for future endeavors (employment, training, education, etc.)</w:t>
      </w:r>
    </w:p>
    <w:p w14:paraId="6B8FC78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 xml:space="preserve">Begin establishing </w:t>
      </w:r>
      <w:proofErr w:type="gramStart"/>
      <w:r w:rsidRPr="00C6339A">
        <w:rPr>
          <w:rFonts w:ascii="Arial" w:hAnsi="Arial" w:cs="Arial"/>
          <w:sz w:val="24"/>
          <w:szCs w:val="24"/>
        </w:rPr>
        <w:t>MOU’s</w:t>
      </w:r>
      <w:proofErr w:type="gramEnd"/>
      <w:r w:rsidRPr="00C6339A">
        <w:rPr>
          <w:rFonts w:ascii="Arial" w:hAnsi="Arial" w:cs="Arial"/>
          <w:sz w:val="24"/>
          <w:szCs w:val="24"/>
        </w:rPr>
        <w:t xml:space="preserve"> with partner sites where members will potentially serve.</w:t>
      </w:r>
    </w:p>
    <w:p w14:paraId="05E56BEB"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Finalize program budget.</w:t>
      </w:r>
    </w:p>
    <w:p w14:paraId="4D69D7E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708DC330"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Continue addressing organizational capacity and volunteer management issues that need to be strengthened.</w:t>
      </w:r>
    </w:p>
    <w:p w14:paraId="098600B3"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Conduct a minimum of two more check-in meetings/calls with Commission Training Officer.</w:t>
      </w:r>
    </w:p>
    <w:p w14:paraId="7046F074" w14:textId="77777777" w:rsidR="008F2A54" w:rsidRPr="00C6339A" w:rsidRDefault="008F2A54" w:rsidP="0071314D">
      <w:pPr>
        <w:rPr>
          <w:rFonts w:ascii="Arial" w:hAnsi="Arial" w:cs="Arial"/>
          <w:sz w:val="24"/>
          <w:szCs w:val="24"/>
          <w:u w:val="single"/>
        </w:rPr>
      </w:pPr>
    </w:p>
    <w:p w14:paraId="74D59B08" w14:textId="391EDE67" w:rsidR="0071314D" w:rsidRPr="00C6339A" w:rsidRDefault="0071314D" w:rsidP="0071314D">
      <w:pPr>
        <w:rPr>
          <w:rFonts w:ascii="Arial" w:hAnsi="Arial" w:cs="Arial"/>
          <w:sz w:val="24"/>
          <w:szCs w:val="24"/>
          <w:u w:val="single"/>
        </w:rPr>
      </w:pPr>
      <w:r w:rsidRPr="00C6339A">
        <w:rPr>
          <w:rFonts w:ascii="Arial" w:hAnsi="Arial" w:cs="Arial"/>
          <w:sz w:val="24"/>
          <w:szCs w:val="24"/>
          <w:u w:val="single"/>
        </w:rPr>
        <w:lastRenderedPageBreak/>
        <w:t>Month 7</w:t>
      </w:r>
    </w:p>
    <w:p w14:paraId="41A9711A"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Fully develop AmeriCorps member orientation program.</w:t>
      </w:r>
    </w:p>
    <w:p w14:paraId="1C64BB3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 xml:space="preserve">Outline pre-service and in-service training schedule including costs for </w:t>
      </w:r>
      <w:proofErr w:type="gramStart"/>
      <w:r w:rsidRPr="00C6339A">
        <w:rPr>
          <w:rFonts w:ascii="Arial" w:hAnsi="Arial" w:cs="Arial"/>
          <w:sz w:val="24"/>
          <w:szCs w:val="24"/>
        </w:rPr>
        <w:t>trainings</w:t>
      </w:r>
      <w:proofErr w:type="gramEnd"/>
      <w:r w:rsidRPr="00C6339A">
        <w:rPr>
          <w:rFonts w:ascii="Arial" w:hAnsi="Arial" w:cs="Arial"/>
          <w:sz w:val="24"/>
          <w:szCs w:val="24"/>
        </w:rPr>
        <w:t xml:space="preserve"> and ensure expenses are in program budget.</w:t>
      </w:r>
    </w:p>
    <w:p w14:paraId="5F6E7BAD"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Draft AmeriCorps member handbook and submit to Training Officer for comment and advice.</w:t>
      </w:r>
    </w:p>
    <w:p w14:paraId="2C8B881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Develop member supervision process, schedule, and procedures including format for mid-term and end-of-term evaluations.</w:t>
      </w:r>
    </w:p>
    <w:p w14:paraId="7FF1D2CB"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 xml:space="preserve">(If applicable) Develop site supervisor role description, pre-service orientation, training schedule, monitoring schedule, and cohort team building process. </w:t>
      </w:r>
    </w:p>
    <w:p w14:paraId="7B30A529"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Develop plan to achieve community awareness of AmeriCorps program. Address branding issues, communication with public and service beneficiaries, days of service and major National Service celebrations, coordination of communication, etc. Incorporate AmeriCorps and Volunteer Maine communications requirements.</w:t>
      </w:r>
    </w:p>
    <w:p w14:paraId="143D19F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 xml:space="preserve">Continue to secure </w:t>
      </w:r>
      <w:proofErr w:type="gramStart"/>
      <w:r w:rsidRPr="00C6339A">
        <w:rPr>
          <w:rFonts w:ascii="Arial" w:hAnsi="Arial" w:cs="Arial"/>
          <w:sz w:val="24"/>
          <w:szCs w:val="24"/>
        </w:rPr>
        <w:t>MOU’s</w:t>
      </w:r>
      <w:proofErr w:type="gramEnd"/>
      <w:r w:rsidRPr="00C6339A">
        <w:rPr>
          <w:rFonts w:ascii="Arial" w:hAnsi="Arial" w:cs="Arial"/>
          <w:sz w:val="24"/>
          <w:szCs w:val="24"/>
        </w:rPr>
        <w:t xml:space="preserve"> with partner sites where members will potentially serve.</w:t>
      </w:r>
    </w:p>
    <w:p w14:paraId="071B081C"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Continue to secure match Commitments.</w:t>
      </w:r>
    </w:p>
    <w:p w14:paraId="3312BDB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Begin to draft narratives for AmeriCorps Grant Application.</w:t>
      </w:r>
    </w:p>
    <w:p w14:paraId="7103E685"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3DAF7780"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Conduct a minimum of two more check-in meetings/calls with Commission Training Officer.</w:t>
      </w:r>
    </w:p>
    <w:p w14:paraId="665BC81E" w14:textId="77777777" w:rsidR="008F2A54" w:rsidRPr="00C6339A" w:rsidRDefault="008F2A54" w:rsidP="0071314D">
      <w:pPr>
        <w:rPr>
          <w:rFonts w:ascii="Arial" w:hAnsi="Arial" w:cs="Arial"/>
          <w:sz w:val="24"/>
          <w:szCs w:val="24"/>
          <w:u w:val="single"/>
        </w:rPr>
      </w:pPr>
    </w:p>
    <w:p w14:paraId="0F8834A8" w14:textId="5B6FAD64"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8</w:t>
      </w:r>
    </w:p>
    <w:p w14:paraId="7758CB9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Facilitate fifth Advisory Group meeting. Update members and solicit assistance in finalizing details.</w:t>
      </w:r>
    </w:p>
    <w:p w14:paraId="2488949D"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Complete draft of AmeriCorps Grant Application including budget.</w:t>
      </w:r>
    </w:p>
    <w:p w14:paraId="26BA1CA2"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Receive Advisory Committee feedback following their review of the draft grant application.</w:t>
      </w:r>
    </w:p>
    <w:p w14:paraId="4CE94546"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Finalize sources as well as amounts of cash and in-kind match for program.</w:t>
      </w:r>
    </w:p>
    <w:p w14:paraId="2C1360C7"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37E65EFC" w14:textId="77777777" w:rsidR="008F2A54" w:rsidRPr="00C6339A" w:rsidRDefault="008F2A54" w:rsidP="0071314D">
      <w:pPr>
        <w:rPr>
          <w:rFonts w:ascii="Arial" w:hAnsi="Arial" w:cs="Arial"/>
          <w:sz w:val="24"/>
          <w:szCs w:val="24"/>
          <w:u w:val="single"/>
        </w:rPr>
      </w:pPr>
    </w:p>
    <w:p w14:paraId="7E747DAB" w14:textId="754A2124"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9</w:t>
      </w:r>
    </w:p>
    <w:p w14:paraId="5605FEFB"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Determine which Grant Competition is appropriate for the project.</w:t>
      </w:r>
    </w:p>
    <w:p w14:paraId="3F13D8B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Submit Grant Application</w:t>
      </w:r>
    </w:p>
    <w:p w14:paraId="776EF0F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Research technologies that could be used in program operation. Complete online training for use of OnCorps reporting system.</w:t>
      </w:r>
    </w:p>
    <w:p w14:paraId="76207021"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Organize </w:t>
      </w:r>
      <w:proofErr w:type="gramStart"/>
      <w:r w:rsidRPr="00C6339A">
        <w:rPr>
          <w:rFonts w:ascii="Arial" w:hAnsi="Arial" w:cs="Arial"/>
          <w:sz w:val="24"/>
          <w:szCs w:val="24"/>
        </w:rPr>
        <w:t>meeting</w:t>
      </w:r>
      <w:proofErr w:type="gramEnd"/>
      <w:r w:rsidRPr="00C6339A">
        <w:rPr>
          <w:rFonts w:ascii="Arial" w:hAnsi="Arial" w:cs="Arial"/>
          <w:sz w:val="24"/>
          <w:szCs w:val="24"/>
        </w:rPr>
        <w:t xml:space="preserve"> of likely host sites and individuals identified as site supervisors to review expectations and responsibilities.</w:t>
      </w:r>
    </w:p>
    <w:p w14:paraId="557A87D1"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Secure </w:t>
      </w:r>
      <w:proofErr w:type="gramStart"/>
      <w:r w:rsidRPr="00C6339A">
        <w:rPr>
          <w:rFonts w:ascii="Arial" w:hAnsi="Arial" w:cs="Arial"/>
          <w:sz w:val="24"/>
          <w:szCs w:val="24"/>
        </w:rPr>
        <w:t>MOU’s</w:t>
      </w:r>
      <w:proofErr w:type="gramEnd"/>
      <w:r w:rsidRPr="00C6339A">
        <w:rPr>
          <w:rFonts w:ascii="Arial" w:hAnsi="Arial" w:cs="Arial"/>
          <w:sz w:val="24"/>
          <w:szCs w:val="24"/>
        </w:rPr>
        <w:t xml:space="preserve"> with partner sites where members will potentially serve.</w:t>
      </w:r>
    </w:p>
    <w:p w14:paraId="58B93112"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Assess change in organizational capacity and volunteer management to identify issues that still need to be strengthened.</w:t>
      </w:r>
    </w:p>
    <w:p w14:paraId="539C58B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000085E1" w14:textId="77777777" w:rsidR="008F2A54" w:rsidRPr="00C6339A" w:rsidRDefault="008F2A54" w:rsidP="0071314D">
      <w:pPr>
        <w:rPr>
          <w:rFonts w:ascii="Arial" w:hAnsi="Arial" w:cs="Arial"/>
          <w:sz w:val="24"/>
          <w:szCs w:val="24"/>
          <w:u w:val="single"/>
        </w:rPr>
      </w:pPr>
    </w:p>
    <w:p w14:paraId="3003D113" w14:textId="78B62D9B"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10</w:t>
      </w:r>
    </w:p>
    <w:p w14:paraId="1D789E05"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Attend Atlantic Regional National Service Conference</w:t>
      </w:r>
    </w:p>
    <w:p w14:paraId="3752F0AC"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Attend meeting of the state service commission, Volunteer Maine.</w:t>
      </w:r>
    </w:p>
    <w:p w14:paraId="03E7BB92"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(If applicable) Address corrections and/or clarification items identified as conditions of award by Commission grant selection members.</w:t>
      </w:r>
    </w:p>
    <w:p w14:paraId="6C1395A5"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(If applicable) Prepare grant application for final submission to Commission.</w:t>
      </w:r>
    </w:p>
    <w:p w14:paraId="4660D154"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 xml:space="preserve">Submit Closeout Report of Activity under AmeriCorps Planning Grant. </w:t>
      </w:r>
    </w:p>
    <w:p w14:paraId="491FA226" w14:textId="67FB028A" w:rsidR="00E66249"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Initiate financial closeout of AmeriCorps Planning Grant.</w:t>
      </w:r>
    </w:p>
    <w:p w14:paraId="2F3ECCDD" w14:textId="77777777" w:rsidR="00755277" w:rsidRPr="00C6339A" w:rsidRDefault="00755277" w:rsidP="00FC451D">
      <w:pPr>
        <w:widowControl/>
        <w:tabs>
          <w:tab w:val="left" w:pos="360"/>
        </w:tabs>
        <w:rPr>
          <w:rFonts w:ascii="Arial" w:hAnsi="Arial" w:cs="Arial"/>
          <w:sz w:val="24"/>
          <w:szCs w:val="24"/>
        </w:rPr>
      </w:pPr>
    </w:p>
    <w:p w14:paraId="32663F84" w14:textId="1539D055" w:rsidR="00FC451D" w:rsidRPr="00C6339A" w:rsidRDefault="00FC451D" w:rsidP="00EB22BF">
      <w:pPr>
        <w:pStyle w:val="ListParagraph"/>
        <w:widowControl/>
        <w:numPr>
          <w:ilvl w:val="0"/>
          <w:numId w:val="8"/>
        </w:numPr>
        <w:tabs>
          <w:tab w:val="left" w:pos="360"/>
        </w:tabs>
        <w:rPr>
          <w:rFonts w:ascii="Arial" w:hAnsi="Arial" w:cs="Arial"/>
          <w:b/>
          <w:bCs/>
          <w:sz w:val="24"/>
          <w:szCs w:val="24"/>
        </w:rPr>
      </w:pPr>
      <w:r w:rsidRPr="00C6339A">
        <w:rPr>
          <w:rFonts w:ascii="Arial" w:hAnsi="Arial" w:cs="Arial"/>
          <w:b/>
          <w:bCs/>
          <w:sz w:val="24"/>
          <w:szCs w:val="24"/>
        </w:rPr>
        <w:lastRenderedPageBreak/>
        <w:t xml:space="preserve">Allowable Use of Funds </w:t>
      </w:r>
    </w:p>
    <w:p w14:paraId="65FA17F4" w14:textId="300859D9" w:rsidR="00E66249" w:rsidRPr="00C6339A" w:rsidRDefault="0071314D" w:rsidP="0071314D">
      <w:pPr>
        <w:pStyle w:val="Body"/>
        <w:ind w:firstLine="0"/>
        <w:rPr>
          <w:rFonts w:ascii="Arial" w:hAnsi="Arial" w:cs="Arial"/>
          <w:sz w:val="24"/>
          <w:szCs w:val="24"/>
        </w:rPr>
      </w:pPr>
      <w:r w:rsidRPr="00C6339A">
        <w:rPr>
          <w:rFonts w:ascii="Arial" w:hAnsi="Arial" w:cs="Arial"/>
          <w:sz w:val="24"/>
          <w:szCs w:val="24"/>
        </w:rPr>
        <w:t xml:space="preserve">Programs must comply with all applicable federal laws, regulations, and the requirements of the Omni Circular. Please refer to the Uniform Administrative Requirements, Cost Principles, and Audit Requirements for Federal Awards (2 CFR 200) for allowable, allocable, and reasonable cost information, as well as, audit requirements, including the need to provide audits to the Clearinghouse if expending over $750,000 in federal funds as required in the Omni Circular. The OMB Omni circular can be found on-line at </w:t>
      </w:r>
      <w:hyperlink r:id="rId30" w:history="1">
        <w:r w:rsidRPr="00C6339A">
          <w:rPr>
            <w:rStyle w:val="Hyperlink"/>
            <w:rFonts w:ascii="Arial" w:hAnsi="Arial" w:cs="Arial"/>
            <w:sz w:val="24"/>
            <w:szCs w:val="24"/>
          </w:rPr>
          <w:t>www.ecfr.gov/current/title-2/subtitle-A/chapter-II/part-200</w:t>
        </w:r>
      </w:hyperlink>
      <w:r w:rsidRPr="00C6339A">
        <w:rPr>
          <w:rFonts w:ascii="Arial" w:hAnsi="Arial" w:cs="Arial"/>
          <w:sz w:val="24"/>
          <w:szCs w:val="24"/>
        </w:rPr>
        <w:t xml:space="preserve">  </w:t>
      </w:r>
    </w:p>
    <w:p w14:paraId="129B71E8" w14:textId="6CD17789" w:rsidR="00755277" w:rsidRPr="00C6339A" w:rsidRDefault="00755277" w:rsidP="00755277">
      <w:pPr>
        <w:widowControl/>
        <w:tabs>
          <w:tab w:val="left" w:pos="360"/>
        </w:tabs>
        <w:rPr>
          <w:rFonts w:ascii="Arial" w:hAnsi="Arial" w:cs="Arial"/>
          <w:sz w:val="24"/>
          <w:szCs w:val="24"/>
        </w:rPr>
      </w:pPr>
    </w:p>
    <w:p w14:paraId="200D66B6" w14:textId="44BBA66F" w:rsidR="00E66249" w:rsidRPr="00C6339A" w:rsidRDefault="00755277" w:rsidP="00EB22BF">
      <w:pPr>
        <w:pStyle w:val="ListParagraph"/>
        <w:widowControl/>
        <w:numPr>
          <w:ilvl w:val="0"/>
          <w:numId w:val="8"/>
        </w:numPr>
        <w:tabs>
          <w:tab w:val="left" w:pos="360"/>
        </w:tabs>
        <w:rPr>
          <w:rFonts w:ascii="Arial" w:hAnsi="Arial" w:cs="Arial"/>
          <w:b/>
          <w:bCs/>
          <w:sz w:val="24"/>
          <w:szCs w:val="24"/>
        </w:rPr>
      </w:pPr>
      <w:r w:rsidRPr="00C6339A">
        <w:rPr>
          <w:rFonts w:ascii="Arial" w:hAnsi="Arial" w:cs="Arial"/>
          <w:b/>
          <w:bCs/>
          <w:sz w:val="24"/>
          <w:szCs w:val="24"/>
        </w:rPr>
        <w:t>Non-Allowable Use of Funds</w:t>
      </w:r>
    </w:p>
    <w:p w14:paraId="50B69661" w14:textId="77777777" w:rsidR="0071314D" w:rsidRPr="00C6339A" w:rsidRDefault="0071314D" w:rsidP="0071314D">
      <w:pPr>
        <w:pStyle w:val="ListParagraph"/>
        <w:widowControl/>
        <w:tabs>
          <w:tab w:val="left" w:pos="360"/>
        </w:tabs>
        <w:ind w:left="360"/>
        <w:rPr>
          <w:rFonts w:ascii="Arial" w:hAnsi="Arial" w:cs="Arial"/>
          <w:b/>
          <w:bCs/>
          <w:sz w:val="24"/>
          <w:szCs w:val="24"/>
        </w:rPr>
      </w:pPr>
    </w:p>
    <w:p w14:paraId="710B0C1E" w14:textId="3A45FF87" w:rsidR="0071314D" w:rsidRPr="00C6339A" w:rsidRDefault="0071314D" w:rsidP="0071314D">
      <w:pPr>
        <w:pStyle w:val="Body"/>
        <w:numPr>
          <w:ilvl w:val="0"/>
          <w:numId w:val="39"/>
        </w:numPr>
        <w:spacing w:before="0"/>
        <w:rPr>
          <w:rFonts w:ascii="Arial" w:hAnsi="Arial" w:cs="Arial"/>
          <w:sz w:val="24"/>
          <w:szCs w:val="24"/>
        </w:rPr>
      </w:pPr>
      <w:r w:rsidRPr="00C6339A">
        <w:rPr>
          <w:rFonts w:ascii="Arial" w:hAnsi="Arial" w:cs="Arial"/>
          <w:sz w:val="24"/>
          <w:szCs w:val="24"/>
        </w:rPr>
        <w:t>All the amounts you request must be defined for a particular purpose. Do not include miscellaneous, contingency, or other undefined budget amounts.</w:t>
      </w:r>
    </w:p>
    <w:p w14:paraId="4FDCBF27" w14:textId="77777777" w:rsidR="0071314D" w:rsidRPr="00C6339A" w:rsidRDefault="0071314D" w:rsidP="0071314D">
      <w:pPr>
        <w:pStyle w:val="Body"/>
        <w:numPr>
          <w:ilvl w:val="0"/>
          <w:numId w:val="39"/>
        </w:numPr>
        <w:spacing w:before="0"/>
        <w:rPr>
          <w:rFonts w:ascii="Arial" w:hAnsi="Arial" w:cs="Arial"/>
          <w:sz w:val="24"/>
          <w:szCs w:val="24"/>
        </w:rPr>
      </w:pPr>
      <w:r w:rsidRPr="00C6339A">
        <w:rPr>
          <w:rFonts w:ascii="Arial" w:hAnsi="Arial" w:cs="Arial"/>
          <w:sz w:val="24"/>
          <w:szCs w:val="24"/>
        </w:rPr>
        <w:t>Itemize each cost and present the basis for all calculations in the form of an equation.</w:t>
      </w:r>
    </w:p>
    <w:p w14:paraId="629E1681" w14:textId="77777777" w:rsidR="0071314D" w:rsidRPr="00C6339A" w:rsidRDefault="0071314D" w:rsidP="0071314D">
      <w:pPr>
        <w:pStyle w:val="Body"/>
        <w:numPr>
          <w:ilvl w:val="0"/>
          <w:numId w:val="39"/>
        </w:numPr>
        <w:spacing w:before="0"/>
        <w:rPr>
          <w:rFonts w:ascii="Arial" w:hAnsi="Arial" w:cs="Arial"/>
          <w:sz w:val="24"/>
          <w:szCs w:val="24"/>
        </w:rPr>
      </w:pPr>
      <w:r w:rsidRPr="00C6339A">
        <w:rPr>
          <w:rFonts w:ascii="Arial" w:hAnsi="Arial" w:cs="Arial"/>
          <w:sz w:val="24"/>
          <w:szCs w:val="24"/>
        </w:rPr>
        <w:t>Do not include unallowable expenses, e.g., entertainment costs (which include food and beverage costs) unless they are justified as an essential component of an allowable activity.</w:t>
      </w:r>
    </w:p>
    <w:p w14:paraId="6DECD1BB" w14:textId="76974013" w:rsidR="00E66249" w:rsidRPr="00C6339A" w:rsidRDefault="0071314D" w:rsidP="0071314D">
      <w:pPr>
        <w:pStyle w:val="Body"/>
        <w:numPr>
          <w:ilvl w:val="0"/>
          <w:numId w:val="39"/>
        </w:numPr>
        <w:spacing w:before="0"/>
        <w:rPr>
          <w:rFonts w:ascii="Arial" w:hAnsi="Arial" w:cs="Arial"/>
          <w:sz w:val="24"/>
          <w:szCs w:val="24"/>
        </w:rPr>
      </w:pPr>
      <w:r w:rsidRPr="00C6339A">
        <w:rPr>
          <w:rFonts w:ascii="Arial" w:hAnsi="Arial" w:cs="Arial"/>
          <w:sz w:val="24"/>
          <w:szCs w:val="24"/>
        </w:rPr>
        <w:t>Do not include fractional amounts (cents).</w:t>
      </w:r>
    </w:p>
    <w:p w14:paraId="5F7A82C5" w14:textId="77777777" w:rsidR="00E66249" w:rsidRPr="00C6339A" w:rsidRDefault="00E66249" w:rsidP="00E66249">
      <w:pPr>
        <w:pStyle w:val="ListParagraph"/>
        <w:widowControl/>
        <w:tabs>
          <w:tab w:val="left" w:pos="360"/>
        </w:tabs>
        <w:rPr>
          <w:rFonts w:ascii="Arial" w:hAnsi="Arial" w:cs="Arial"/>
          <w:b/>
          <w:bCs/>
          <w:sz w:val="24"/>
          <w:szCs w:val="24"/>
        </w:rPr>
      </w:pPr>
    </w:p>
    <w:p w14:paraId="2569F14F" w14:textId="79F7A325" w:rsidR="00F15087" w:rsidRPr="00C6339A" w:rsidRDefault="00F15087" w:rsidP="00EB22BF">
      <w:pPr>
        <w:pStyle w:val="ListParagraph"/>
        <w:widowControl/>
        <w:numPr>
          <w:ilvl w:val="0"/>
          <w:numId w:val="8"/>
        </w:numPr>
        <w:tabs>
          <w:tab w:val="left" w:pos="360"/>
        </w:tabs>
        <w:rPr>
          <w:rFonts w:ascii="Arial" w:hAnsi="Arial" w:cs="Arial"/>
          <w:b/>
          <w:bCs/>
          <w:sz w:val="24"/>
          <w:szCs w:val="24"/>
        </w:rPr>
      </w:pPr>
      <w:r w:rsidRPr="00C6339A">
        <w:rPr>
          <w:rFonts w:ascii="Arial" w:hAnsi="Arial" w:cs="Arial"/>
          <w:b/>
          <w:bCs/>
          <w:sz w:val="24"/>
          <w:szCs w:val="24"/>
        </w:rPr>
        <w:t>Reporting Requirements</w:t>
      </w:r>
    </w:p>
    <w:p w14:paraId="68DE7AE7" w14:textId="77777777" w:rsidR="0071314D" w:rsidRPr="00C6339A" w:rsidRDefault="0071314D" w:rsidP="0071314D">
      <w:pPr>
        <w:pStyle w:val="Body"/>
        <w:ind w:firstLine="0"/>
        <w:rPr>
          <w:rFonts w:ascii="Arial" w:hAnsi="Arial" w:cs="Arial"/>
          <w:sz w:val="24"/>
          <w:szCs w:val="24"/>
        </w:rPr>
      </w:pPr>
      <w:r w:rsidRPr="00C6339A">
        <w:rPr>
          <w:rFonts w:ascii="Arial" w:hAnsi="Arial" w:cs="Arial"/>
          <w:sz w:val="24"/>
          <w:szCs w:val="24"/>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3A1DD05A" w14:textId="77777777" w:rsidR="0071314D" w:rsidRPr="00C6339A" w:rsidRDefault="0071314D" w:rsidP="0071314D">
      <w:pPr>
        <w:pStyle w:val="Body"/>
        <w:ind w:firstLine="0"/>
        <w:rPr>
          <w:rFonts w:ascii="Arial" w:hAnsi="Arial" w:cs="Arial"/>
          <w:sz w:val="24"/>
          <w:szCs w:val="24"/>
        </w:rPr>
      </w:pPr>
      <w:r w:rsidRPr="00C6339A">
        <w:rPr>
          <w:rFonts w:ascii="Arial" w:hAnsi="Arial" w:cs="Arial"/>
          <w:sz w:val="24"/>
          <w:szCs w:val="24"/>
        </w:rPr>
        <w:t>All grantees will be expected to have data collection and data management policies and practices that provide reasonable assurance that they are providing Volunteer Maine with high quality programmatic and financial data. At a minimum, grantees should have policies and practices which address the following five aspects of data quality:</w:t>
      </w:r>
    </w:p>
    <w:p w14:paraId="24CEDDC5" w14:textId="77777777" w:rsidR="0071314D" w:rsidRPr="00C6339A" w:rsidRDefault="0071314D" w:rsidP="0071314D">
      <w:pPr>
        <w:pStyle w:val="Body"/>
        <w:numPr>
          <w:ilvl w:val="0"/>
          <w:numId w:val="40"/>
        </w:numPr>
        <w:spacing w:before="0"/>
        <w:rPr>
          <w:rFonts w:ascii="Arial" w:hAnsi="Arial" w:cs="Arial"/>
          <w:sz w:val="24"/>
          <w:szCs w:val="24"/>
        </w:rPr>
      </w:pPr>
      <w:r w:rsidRPr="00C6339A">
        <w:rPr>
          <w:rFonts w:ascii="Arial" w:hAnsi="Arial" w:cs="Arial"/>
          <w:sz w:val="24"/>
          <w:szCs w:val="24"/>
        </w:rPr>
        <w:t xml:space="preserve">The data measures what it intends to </w:t>
      </w:r>
      <w:proofErr w:type="gramStart"/>
      <w:r w:rsidRPr="00C6339A">
        <w:rPr>
          <w:rFonts w:ascii="Arial" w:hAnsi="Arial" w:cs="Arial"/>
          <w:sz w:val="24"/>
          <w:szCs w:val="24"/>
        </w:rPr>
        <w:t>measure;</w:t>
      </w:r>
      <w:proofErr w:type="gramEnd"/>
    </w:p>
    <w:p w14:paraId="2F1E9693" w14:textId="77777777" w:rsidR="0071314D" w:rsidRPr="00C6339A" w:rsidRDefault="0071314D" w:rsidP="0071314D">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collects data in a consistent </w:t>
      </w:r>
      <w:proofErr w:type="gramStart"/>
      <w:r w:rsidRPr="00C6339A">
        <w:rPr>
          <w:rFonts w:ascii="Arial" w:hAnsi="Arial" w:cs="Arial"/>
          <w:sz w:val="24"/>
          <w:szCs w:val="24"/>
        </w:rPr>
        <w:t>manner;</w:t>
      </w:r>
      <w:proofErr w:type="gramEnd"/>
    </w:p>
    <w:p w14:paraId="43834E3C" w14:textId="77777777" w:rsidR="0071314D" w:rsidRPr="00C6339A" w:rsidRDefault="0071314D" w:rsidP="0071314D">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takes steps to correct data </w:t>
      </w:r>
      <w:proofErr w:type="gramStart"/>
      <w:r w:rsidRPr="00C6339A">
        <w:rPr>
          <w:rFonts w:ascii="Arial" w:hAnsi="Arial" w:cs="Arial"/>
          <w:sz w:val="24"/>
          <w:szCs w:val="24"/>
        </w:rPr>
        <w:t>errors;</w:t>
      </w:r>
      <w:proofErr w:type="gramEnd"/>
      <w:r w:rsidRPr="00C6339A">
        <w:rPr>
          <w:rFonts w:ascii="Arial" w:hAnsi="Arial" w:cs="Arial"/>
          <w:sz w:val="24"/>
          <w:szCs w:val="24"/>
        </w:rPr>
        <w:t xml:space="preserve"> </w:t>
      </w:r>
    </w:p>
    <w:p w14:paraId="1F5D1C8E" w14:textId="77777777" w:rsidR="0071314D" w:rsidRPr="00C6339A" w:rsidRDefault="0071314D" w:rsidP="0071314D">
      <w:pPr>
        <w:pStyle w:val="Body"/>
        <w:numPr>
          <w:ilvl w:val="0"/>
          <w:numId w:val="40"/>
        </w:numPr>
        <w:spacing w:before="0"/>
        <w:rPr>
          <w:rFonts w:ascii="Arial" w:hAnsi="Arial" w:cs="Arial"/>
          <w:sz w:val="24"/>
          <w:szCs w:val="24"/>
        </w:rPr>
      </w:pPr>
      <w:r w:rsidRPr="00C6339A">
        <w:rPr>
          <w:rFonts w:ascii="Arial" w:hAnsi="Arial" w:cs="Arial"/>
          <w:sz w:val="24"/>
          <w:szCs w:val="24"/>
        </w:rPr>
        <w:t>The grantee ensures that the data reported is complete; and</w:t>
      </w:r>
    </w:p>
    <w:p w14:paraId="521D355F" w14:textId="77777777" w:rsidR="0071314D" w:rsidRPr="00C6339A" w:rsidRDefault="0071314D" w:rsidP="0071314D">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actively reviews data prior to submission. </w:t>
      </w:r>
    </w:p>
    <w:p w14:paraId="459569C8" w14:textId="77777777" w:rsidR="0071314D" w:rsidRPr="00C6339A" w:rsidRDefault="0071314D" w:rsidP="0071314D">
      <w:pPr>
        <w:pStyle w:val="Body"/>
        <w:ind w:firstLine="0"/>
        <w:rPr>
          <w:rFonts w:ascii="Arial" w:hAnsi="Arial" w:cs="Arial"/>
          <w:sz w:val="24"/>
          <w:szCs w:val="24"/>
        </w:rPr>
      </w:pPr>
      <w:r w:rsidRPr="00C6339A">
        <w:rPr>
          <w:rFonts w:ascii="Arial" w:hAnsi="Arial" w:cs="Arial"/>
          <w:sz w:val="24"/>
          <w:szCs w:val="24"/>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2C3AABA4" w14:textId="77777777" w:rsidR="00E66249" w:rsidRPr="00C6339A" w:rsidRDefault="00E66249" w:rsidP="0071314D">
      <w:pPr>
        <w:pStyle w:val="ListParagraph"/>
        <w:widowControl/>
        <w:tabs>
          <w:tab w:val="left" w:pos="360"/>
        </w:tabs>
        <w:rPr>
          <w:rFonts w:ascii="Arial" w:hAnsi="Arial" w:cs="Arial"/>
          <w:b/>
          <w:bCs/>
          <w:sz w:val="24"/>
          <w:szCs w:val="24"/>
        </w:rPr>
      </w:pPr>
    </w:p>
    <w:p w14:paraId="56B68566" w14:textId="30B424E7" w:rsidR="00141AA5" w:rsidRPr="00C6339A" w:rsidRDefault="00141AA5" w:rsidP="00141AA5">
      <w:pPr>
        <w:pStyle w:val="Heading2"/>
      </w:pPr>
      <w:r w:rsidRPr="00C6339A">
        <w:t>Continuous Improvement</w:t>
      </w:r>
    </w:p>
    <w:p w14:paraId="33287F49"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 xml:space="preserve">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w:t>
      </w:r>
      <w:r w:rsidRPr="00C6339A">
        <w:rPr>
          <w:rFonts w:ascii="Arial" w:hAnsi="Arial" w:cs="Arial"/>
          <w:sz w:val="24"/>
          <w:szCs w:val="24"/>
        </w:rPr>
        <w:lastRenderedPageBreak/>
        <w:t>surveys. In continuation applications, the results of continuous improvement systems are used to explain changes in program operations, services, or plans.</w:t>
      </w:r>
    </w:p>
    <w:p w14:paraId="49E29ADE" w14:textId="77777777" w:rsidR="00C6339A" w:rsidRPr="00C6339A" w:rsidRDefault="00C6339A" w:rsidP="00141AA5">
      <w:pPr>
        <w:pStyle w:val="Heading2"/>
      </w:pPr>
      <w:bookmarkStart w:id="68" w:name="_Toc252908850"/>
      <w:bookmarkStart w:id="69" w:name="_Toc253001067"/>
      <w:bookmarkStart w:id="70" w:name="_Toc339908444"/>
      <w:bookmarkStart w:id="71" w:name="_Toc368947652"/>
      <w:bookmarkStart w:id="72" w:name="_Toc33438385"/>
      <w:bookmarkStart w:id="73" w:name="_Toc34249716"/>
      <w:bookmarkStart w:id="74" w:name="_Toc128332568"/>
      <w:bookmarkStart w:id="75" w:name="_Toc128394556"/>
      <w:bookmarkStart w:id="76" w:name="_Toc128413646"/>
      <w:bookmarkStart w:id="77" w:name="_Toc128643203"/>
      <w:bookmarkStart w:id="78" w:name="_Toc116307383"/>
      <w:bookmarkStart w:id="79" w:name="_Toc146020805"/>
      <w:bookmarkStart w:id="80" w:name="_Toc208564148"/>
      <w:bookmarkStart w:id="81" w:name="_Toc208584185"/>
      <w:bookmarkStart w:id="82" w:name="performanceMeasures"/>
    </w:p>
    <w:p w14:paraId="33A7D635" w14:textId="7A6D304B" w:rsidR="00141AA5" w:rsidRPr="00C6339A" w:rsidRDefault="00141AA5" w:rsidP="00141AA5">
      <w:pPr>
        <w:pStyle w:val="Heading2"/>
      </w:pPr>
      <w:r w:rsidRPr="00C6339A">
        <w:t>Performance Measures</w:t>
      </w:r>
      <w:bookmarkEnd w:id="68"/>
      <w:bookmarkEnd w:id="69"/>
      <w:bookmarkEnd w:id="70"/>
      <w:bookmarkEnd w:id="71"/>
      <w:bookmarkEnd w:id="72"/>
      <w:bookmarkEnd w:id="73"/>
      <w:bookmarkEnd w:id="74"/>
      <w:bookmarkEnd w:id="75"/>
      <w:bookmarkEnd w:id="76"/>
      <w:bookmarkEnd w:id="77"/>
      <w:r w:rsidRPr="00C6339A">
        <w:t xml:space="preserve"> </w:t>
      </w:r>
      <w:bookmarkEnd w:id="78"/>
      <w:bookmarkEnd w:id="79"/>
      <w:bookmarkEnd w:id="80"/>
      <w:bookmarkEnd w:id="81"/>
      <w:bookmarkEnd w:id="82"/>
    </w:p>
    <w:p w14:paraId="48D17C0E" w14:textId="77777777" w:rsidR="00141AA5" w:rsidRPr="00C6339A" w:rsidRDefault="00141AA5" w:rsidP="00141AA5">
      <w:pPr>
        <w:rPr>
          <w:rFonts w:ascii="Arial" w:hAnsi="Arial" w:cs="Arial"/>
          <w:sz w:val="24"/>
          <w:szCs w:val="24"/>
        </w:rPr>
      </w:pPr>
      <w:r w:rsidRPr="00C6339A">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279105E5"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 xml:space="preserve">All applicants will select one set of aligned performance measures in each of these areas: 1) Service Activities (primary intervention), 2) Member Development, and 3) Capacity Building. </w:t>
      </w:r>
    </w:p>
    <w:p w14:paraId="019BEFBF"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u w:val="single"/>
        </w:rPr>
        <w:t>Service Activity</w:t>
      </w:r>
      <w:r w:rsidRPr="00C6339A">
        <w:rPr>
          <w:rFonts w:ascii="Arial" w:hAnsi="Arial" w:cs="Arial"/>
          <w:sz w:val="24"/>
          <w:szCs w:val="24"/>
        </w:rPr>
        <w:t xml:space="preserve"> options are in the National Performance Measure Instructions (</w:t>
      </w:r>
      <w:hyperlink r:id="rId31" w:history="1">
        <w:r w:rsidRPr="00C6339A">
          <w:rPr>
            <w:rStyle w:val="Hyperlink"/>
            <w:rFonts w:ascii="Arial" w:hAnsi="Arial" w:cs="Arial"/>
            <w:sz w:val="24"/>
            <w:szCs w:val="24"/>
          </w:rPr>
          <w:t>https://americorps.gov/sites/default/files/document/ASN_FY2023_PerformanceMeasures_508_072722.pdf</w:t>
        </w:r>
      </w:hyperlink>
      <w:r w:rsidRPr="00C6339A">
        <w:rPr>
          <w:rFonts w:ascii="Arial" w:hAnsi="Arial" w:cs="Arial"/>
          <w:sz w:val="24"/>
          <w:szCs w:val="24"/>
        </w:rPr>
        <w:t xml:space="preserve">). Applicants may propose their own aligned set of measures if no suitable National Performance Measure exists. The Service Activity performance measures (output and outcome) must tie to the primary intervention of the program. A second performance measure can be submitted if it reflects an equally significant activity in the program. AmeriCorps does not want applicants to select performance measures for every activity or impact. </w:t>
      </w:r>
    </w:p>
    <w:p w14:paraId="564925C9"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For applicant planning purposes, the Post Award Performance Measures are these:</w:t>
      </w:r>
    </w:p>
    <w:p w14:paraId="4F3B8116"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u w:val="single"/>
        </w:rPr>
        <w:t>Member Development</w:t>
      </w:r>
      <w:r w:rsidRPr="00C6339A">
        <w:rPr>
          <w:rFonts w:ascii="Arial" w:hAnsi="Arial" w:cs="Arial"/>
          <w:sz w:val="24"/>
          <w:szCs w:val="24"/>
        </w:rPr>
        <w:t xml:space="preserve"> (training and professional development), all programs will use these Commission-defined performance measures. Note the measurement instructions.</w:t>
      </w:r>
    </w:p>
    <w:p w14:paraId="38D411F8" w14:textId="77777777" w:rsidR="00141AA5" w:rsidRPr="00C6339A" w:rsidRDefault="00141AA5" w:rsidP="00141AA5">
      <w:pPr>
        <w:pStyle w:val="ListParagraph"/>
        <w:widowControl/>
        <w:numPr>
          <w:ilvl w:val="0"/>
          <w:numId w:val="43"/>
        </w:numPr>
        <w:autoSpaceDE/>
        <w:autoSpaceDN/>
        <w:spacing w:before="120"/>
        <w:contextualSpacing/>
        <w:rPr>
          <w:rFonts w:ascii="Arial" w:hAnsi="Arial" w:cs="Arial"/>
          <w:sz w:val="24"/>
          <w:szCs w:val="24"/>
        </w:rPr>
      </w:pPr>
      <w:r w:rsidRPr="00C6339A">
        <w:rPr>
          <w:rFonts w:ascii="Arial" w:hAnsi="Arial" w:cs="Arial"/>
          <w:i/>
          <w:sz w:val="24"/>
          <w:szCs w:val="24"/>
        </w:rPr>
        <w:t>Output</w:t>
      </w:r>
      <w:r w:rsidRPr="00C6339A">
        <w:rPr>
          <w:rFonts w:ascii="Arial" w:hAnsi="Arial" w:cs="Arial"/>
          <w:sz w:val="24"/>
          <w:szCs w:val="24"/>
        </w:rPr>
        <w:t>: Number of AmeriCorps program training and formal member development events that result in increased AmeriCorps member skills, knowledge, and abilities related to the service assignment (community, tasks, and sector).</w:t>
      </w:r>
    </w:p>
    <w:p w14:paraId="3AC21CED"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Count of program sponsored/conducted events with pre/post or other assessments showing a majority of participants acquired service-related skills, knowledge, abilities.</w:t>
      </w:r>
    </w:p>
    <w:p w14:paraId="43DC9507"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To verify occurrence: Event agenda/curriculum outline with enrollment, date, instructor, duration, and location details. To verify increased skills, knowledge, abilities use an assessment of leaner change</w:t>
      </w:r>
    </w:p>
    <w:p w14:paraId="004DFAB9" w14:textId="77777777" w:rsidR="00141AA5" w:rsidRPr="00C6339A" w:rsidRDefault="00141AA5" w:rsidP="00141AA5">
      <w:pPr>
        <w:pStyle w:val="ListParagraph"/>
        <w:widowControl/>
        <w:numPr>
          <w:ilvl w:val="0"/>
          <w:numId w:val="43"/>
        </w:numPr>
        <w:autoSpaceDE/>
        <w:autoSpaceDN/>
        <w:spacing w:before="120"/>
        <w:contextualSpacing/>
        <w:rPr>
          <w:rFonts w:ascii="Arial" w:hAnsi="Arial" w:cs="Arial"/>
          <w:sz w:val="24"/>
          <w:szCs w:val="24"/>
        </w:rPr>
      </w:pPr>
      <w:r w:rsidRPr="00C6339A">
        <w:rPr>
          <w:rFonts w:ascii="Arial" w:hAnsi="Arial" w:cs="Arial"/>
          <w:i/>
          <w:sz w:val="24"/>
          <w:szCs w:val="24"/>
        </w:rPr>
        <w:t>Outcome</w:t>
      </w:r>
      <w:r w:rsidRPr="00C6339A">
        <w:rPr>
          <w:rFonts w:ascii="Arial" w:hAnsi="Arial" w:cs="Arial"/>
          <w:sz w:val="24"/>
          <w:szCs w:val="24"/>
        </w:rPr>
        <w:t>: Number of AmeriCorps members demonstrating increased competency in skills or application of knowledge during their service activities.</w:t>
      </w:r>
    </w:p>
    <w:p w14:paraId="4A984221"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Unduplicated count of members who demonstrate increased competency while carrying out their service assignment.</w:t>
      </w:r>
    </w:p>
    <w:p w14:paraId="4E2DCB4C"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xml:space="preserve">: Documented assessment by supervisor or program staff of specific competencies in Member mid-term and/or final evaluations. </w:t>
      </w:r>
    </w:p>
    <w:p w14:paraId="4DDD0CA2"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 xml:space="preserve">For </w:t>
      </w:r>
      <w:r w:rsidRPr="00C6339A">
        <w:rPr>
          <w:rFonts w:ascii="Arial" w:hAnsi="Arial" w:cs="Arial"/>
          <w:sz w:val="24"/>
          <w:szCs w:val="24"/>
          <w:u w:val="single"/>
        </w:rPr>
        <w:t>Capacity Building</w:t>
      </w:r>
      <w:r w:rsidRPr="00C6339A">
        <w:rPr>
          <w:rFonts w:ascii="Arial" w:hAnsi="Arial" w:cs="Arial"/>
          <w:sz w:val="24"/>
          <w:szCs w:val="24"/>
        </w:rPr>
        <w:t xml:space="preserve">, all programs will use these Commission-defined performance measures. Note the measurement instructions. </w:t>
      </w:r>
    </w:p>
    <w:p w14:paraId="343A7D84" w14:textId="77777777" w:rsidR="00141AA5" w:rsidRPr="00C6339A" w:rsidRDefault="00141AA5" w:rsidP="00141AA5">
      <w:pPr>
        <w:pStyle w:val="Body"/>
        <w:numPr>
          <w:ilvl w:val="0"/>
          <w:numId w:val="44"/>
        </w:numPr>
        <w:rPr>
          <w:rFonts w:ascii="Arial" w:hAnsi="Arial" w:cs="Arial"/>
          <w:sz w:val="24"/>
          <w:szCs w:val="24"/>
        </w:rPr>
      </w:pPr>
      <w:r w:rsidRPr="00C6339A">
        <w:rPr>
          <w:rFonts w:ascii="Arial" w:hAnsi="Arial" w:cs="Arial"/>
          <w:sz w:val="24"/>
          <w:szCs w:val="24"/>
        </w:rPr>
        <w:t xml:space="preserve">OUTPUTS: 1) Number of community volunteers recruited and/or managed by AmeriCorps members </w:t>
      </w:r>
      <w:r w:rsidRPr="00C6339A">
        <w:rPr>
          <w:rFonts w:ascii="Arial" w:hAnsi="Arial" w:cs="Arial"/>
          <w:sz w:val="24"/>
          <w:szCs w:val="24"/>
          <w:u w:val="single"/>
        </w:rPr>
        <w:t>and</w:t>
      </w:r>
      <w:r w:rsidRPr="00C6339A">
        <w:rPr>
          <w:rFonts w:ascii="Arial" w:hAnsi="Arial" w:cs="Arial"/>
          <w:sz w:val="24"/>
          <w:szCs w:val="24"/>
        </w:rPr>
        <w:t xml:space="preserve"> 2) Number of hours those volunteers contributed to program or host site services. </w:t>
      </w:r>
    </w:p>
    <w:p w14:paraId="42EE028D" w14:textId="77777777" w:rsidR="00141AA5" w:rsidRPr="00C6339A" w:rsidRDefault="00141AA5" w:rsidP="00141AA5">
      <w:pPr>
        <w:pStyle w:val="Body"/>
        <w:numPr>
          <w:ilvl w:val="0"/>
          <w:numId w:val="43"/>
        </w:numPr>
        <w:rPr>
          <w:rFonts w:ascii="Arial" w:hAnsi="Arial" w:cs="Arial"/>
          <w:sz w:val="24"/>
          <w:szCs w:val="24"/>
        </w:rPr>
      </w:pPr>
      <w:r w:rsidRPr="00C6339A">
        <w:rPr>
          <w:rFonts w:ascii="Arial" w:hAnsi="Arial" w:cs="Arial"/>
          <w:iCs/>
          <w:sz w:val="24"/>
          <w:szCs w:val="24"/>
        </w:rPr>
        <w:lastRenderedPageBreak/>
        <w:t>OUTCOME</w:t>
      </w:r>
      <w:r w:rsidRPr="00C6339A">
        <w:rPr>
          <w:rFonts w:ascii="Arial" w:hAnsi="Arial" w:cs="Arial"/>
          <w:sz w:val="24"/>
          <w:szCs w:val="24"/>
        </w:rPr>
        <w:t>: Number of additional direct service activities and/or units completed for organizations by volunteers recruited/managed by AmeriCorps members.</w:t>
      </w:r>
    </w:p>
    <w:p w14:paraId="3FE4ADA5"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xml:space="preserve">: </w:t>
      </w:r>
      <w:r w:rsidRPr="00C6339A">
        <w:rPr>
          <w:rFonts w:ascii="Arial" w:hAnsi="Arial" w:cs="Arial"/>
          <w:bCs/>
          <w:sz w:val="24"/>
          <w:szCs w:val="24"/>
          <w:u w:val="single"/>
        </w:rPr>
        <w:t>Recruited</w:t>
      </w:r>
      <w:r w:rsidRPr="00C6339A">
        <w:rPr>
          <w:rFonts w:ascii="Arial" w:hAnsi="Arial" w:cs="Arial"/>
          <w:bCs/>
          <w:sz w:val="24"/>
          <w:szCs w:val="24"/>
        </w:rPr>
        <w:t xml:space="preserve"> means </w:t>
      </w:r>
      <w:r w:rsidRPr="00C6339A">
        <w:rPr>
          <w:rFonts w:ascii="Arial" w:hAnsi="Arial" w:cs="Arial"/>
          <w:sz w:val="24"/>
          <w:szCs w:val="24"/>
        </w:rPr>
        <w:t xml:space="preserve">enlisted or enrolled as a direct result of an intentional effort to do so. In the measure, the applicant/grantee should indicate a minimum number of days or hours, or other units of service, that must be performed by the individual in order for him or her to be counted as a recruited volunteer. </w:t>
      </w:r>
    </w:p>
    <w:p w14:paraId="42E6654A"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assignment(s) or activities, start and end dates of service, and hours served related to the program that the capacity building activities were intended to support or enhance</w:t>
      </w:r>
    </w:p>
    <w:p w14:paraId="1BC89343" w14:textId="77777777" w:rsidR="00141AA5" w:rsidRPr="00C6339A" w:rsidRDefault="00141AA5" w:rsidP="00141AA5">
      <w:pPr>
        <w:rPr>
          <w:rFonts w:ascii="Arial" w:hAnsi="Arial" w:cs="Arial"/>
          <w:sz w:val="24"/>
          <w:szCs w:val="24"/>
        </w:rPr>
      </w:pPr>
      <w:r w:rsidRPr="00C6339A">
        <w:rPr>
          <w:rFonts w:ascii="Arial" w:hAnsi="Arial" w:cs="Arial"/>
          <w:sz w:val="24"/>
          <w:szCs w:val="24"/>
        </w:rPr>
        <w:t xml:space="preserve">The total number of volunteers recruited or managed should be an unduplicated count of community volunteers engaged during the program year. Applicants/grantees should </w:t>
      </w:r>
      <w:proofErr w:type="gramStart"/>
      <w:r w:rsidRPr="00C6339A">
        <w:rPr>
          <w:rFonts w:ascii="Arial" w:hAnsi="Arial" w:cs="Arial"/>
          <w:sz w:val="24"/>
          <w:szCs w:val="24"/>
        </w:rPr>
        <w:t>control for</w:t>
      </w:r>
      <w:proofErr w:type="gramEnd"/>
      <w:r w:rsidRPr="00C6339A">
        <w:rPr>
          <w:rFonts w:ascii="Arial" w:hAnsi="Arial" w:cs="Arial"/>
          <w:sz w:val="24"/>
          <w:szCs w:val="24"/>
        </w:rPr>
        <w:t xml:space="preserve"> double counting. </w:t>
      </w:r>
    </w:p>
    <w:p w14:paraId="78C640D6"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National service participants may not recruit volunteers to do activities that they themselves are prohibited from doing.</w:t>
      </w:r>
    </w:p>
    <w:p w14:paraId="68B2473A" w14:textId="77777777" w:rsidR="00141AA5" w:rsidRPr="00C6339A" w:rsidRDefault="00141AA5" w:rsidP="00141AA5">
      <w:pPr>
        <w:pStyle w:val="Body"/>
        <w:ind w:firstLine="0"/>
        <w:rPr>
          <w:rFonts w:ascii="Arial" w:hAnsi="Arial" w:cs="Arial"/>
        </w:rPr>
      </w:pPr>
      <w:r w:rsidRPr="00C6339A">
        <w:rPr>
          <w:rFonts w:ascii="Arial" w:hAnsi="Arial" w:cs="Arial"/>
          <w:sz w:val="24"/>
          <w:szCs w:val="24"/>
        </w:rPr>
        <w:t>Note that all performance measures must be consistent with the program’s Theory of Change as described in the narrative and reflected in the logic model. AmeriCorps also values thorough data collection plans. These are outlined in the application logic model and performance measurement fields</w:t>
      </w:r>
      <w:r w:rsidRPr="00C6339A">
        <w:rPr>
          <w:rFonts w:ascii="Arial" w:hAnsi="Arial" w:cs="Arial"/>
        </w:rPr>
        <w:t xml:space="preserve">. </w:t>
      </w:r>
    </w:p>
    <w:p w14:paraId="3A311EAB" w14:textId="77777777" w:rsidR="00C6339A" w:rsidRPr="00C6339A" w:rsidRDefault="00C6339A" w:rsidP="00141AA5">
      <w:pPr>
        <w:pStyle w:val="Heading2"/>
      </w:pPr>
      <w:bookmarkStart w:id="83" w:name="_Toc116307384"/>
      <w:bookmarkStart w:id="84" w:name="_Toc146020806"/>
      <w:bookmarkStart w:id="85" w:name="_Toc208564149"/>
      <w:bookmarkStart w:id="86" w:name="_Toc208584186"/>
      <w:bookmarkStart w:id="87" w:name="_Toc252908851"/>
      <w:bookmarkStart w:id="88" w:name="_Toc253001068"/>
      <w:bookmarkStart w:id="89" w:name="_Toc339908446"/>
      <w:bookmarkStart w:id="90" w:name="_Toc368947653"/>
      <w:bookmarkStart w:id="91" w:name="_Toc33438386"/>
      <w:bookmarkStart w:id="92" w:name="_Toc34249717"/>
      <w:bookmarkStart w:id="93" w:name="_Toc128332569"/>
      <w:bookmarkStart w:id="94" w:name="_Toc128394557"/>
      <w:bookmarkStart w:id="95" w:name="_Toc128413647"/>
      <w:bookmarkStart w:id="96" w:name="_Toc128643204"/>
      <w:bookmarkStart w:id="97" w:name="_Hlk128405403"/>
    </w:p>
    <w:p w14:paraId="1A637515" w14:textId="37470254" w:rsidR="00141AA5" w:rsidRPr="00C6339A" w:rsidRDefault="00141AA5" w:rsidP="00141AA5">
      <w:pPr>
        <w:pStyle w:val="Heading2"/>
      </w:pPr>
      <w:r w:rsidRPr="00C6339A">
        <w:t>Evaluation</w:t>
      </w:r>
      <w:bookmarkStart w:id="98" w:name="Evaluation_summary_plan"/>
      <w:bookmarkEnd w:id="83"/>
      <w:bookmarkEnd w:id="84"/>
      <w:bookmarkEnd w:id="85"/>
      <w:bookmarkEnd w:id="86"/>
      <w:bookmarkEnd w:id="87"/>
      <w:bookmarkEnd w:id="88"/>
      <w:bookmarkEnd w:id="89"/>
      <w:bookmarkEnd w:id="90"/>
      <w:bookmarkEnd w:id="98"/>
      <w:r w:rsidRPr="00C6339A">
        <w:t xml:space="preserve"> and Data Collection</w:t>
      </w:r>
      <w:bookmarkEnd w:id="91"/>
      <w:bookmarkEnd w:id="92"/>
      <w:bookmarkEnd w:id="93"/>
      <w:bookmarkEnd w:id="94"/>
      <w:bookmarkEnd w:id="95"/>
      <w:bookmarkEnd w:id="96"/>
    </w:p>
    <w:p w14:paraId="748F6784" w14:textId="77777777" w:rsidR="00141AA5" w:rsidRPr="00C6339A" w:rsidRDefault="00141AA5" w:rsidP="00141AA5">
      <w:pPr>
        <w:pStyle w:val="Body"/>
        <w:ind w:firstLine="0"/>
        <w:rPr>
          <w:rFonts w:ascii="Arial" w:hAnsi="Arial" w:cs="Arial"/>
          <w:sz w:val="24"/>
          <w:szCs w:val="24"/>
        </w:rPr>
      </w:pPr>
      <w:bookmarkStart w:id="99" w:name="_Toc146020809"/>
      <w:bookmarkStart w:id="100" w:name="_Toc208564152"/>
      <w:bookmarkStart w:id="101" w:name="_Toc208584189"/>
      <w:bookmarkStart w:id="102" w:name="_Toc252908855"/>
      <w:bookmarkStart w:id="103" w:name="_Toc253001072"/>
      <w:bookmarkStart w:id="104" w:name="_Toc368947657"/>
      <w:bookmarkStart w:id="105" w:name="_Toc464227238"/>
      <w:bookmarkStart w:id="106" w:name="_Toc464465390"/>
      <w:bookmarkStart w:id="107" w:name="_Toc464465758"/>
      <w:bookmarkStart w:id="108" w:name="_Toc494383747"/>
      <w:bookmarkStart w:id="109" w:name="_Toc509239188"/>
      <w:bookmarkStart w:id="110" w:name="_Toc33438387"/>
      <w:bookmarkStart w:id="111" w:name="_Toc39594013"/>
      <w:bookmarkStart w:id="112" w:name="_Toc39607414"/>
      <w:bookmarkStart w:id="113" w:name="_Toc95299022"/>
      <w:bookmarkStart w:id="114" w:name="_Toc128332570"/>
      <w:bookmarkStart w:id="115" w:name="_Toc128394558"/>
      <w:bookmarkStart w:id="116" w:name="_Toc128413648"/>
      <w:bookmarkStart w:id="117" w:name="_Toc128643205"/>
      <w:bookmarkStart w:id="118" w:name="_Toc146020807"/>
      <w:bookmarkStart w:id="119" w:name="_Toc208564150"/>
      <w:bookmarkStart w:id="120" w:name="_Toc208584187"/>
      <w:bookmarkStart w:id="121" w:name="_Toc252908852"/>
      <w:bookmarkStart w:id="122" w:name="_Toc253001069"/>
      <w:bookmarkStart w:id="123" w:name="_Toc368947654"/>
      <w:r w:rsidRPr="00C6339A">
        <w:rPr>
          <w:rStyle w:val="Heading3Char"/>
          <w:rFonts w:ascii="Arial" w:hAnsi="Arial" w:cs="Arial"/>
        </w:rPr>
        <w:t>Evaluation vs. Performance Tracking and Data</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C6339A">
        <w:rPr>
          <w:rFonts w:ascii="Arial" w:hAnsi="Arial" w:cs="Arial"/>
          <w:sz w:val="24"/>
          <w:szCs w:val="24"/>
        </w:rPr>
        <w:t xml:space="preserve">. Evaluation is a more in-depth, rigorous effort to measure the impact of programs. It uses </w:t>
      </w:r>
      <w:proofErr w:type="gramStart"/>
      <w:r w:rsidRPr="00C6339A">
        <w:rPr>
          <w:rFonts w:ascii="Arial" w:hAnsi="Arial" w:cs="Arial"/>
          <w:sz w:val="24"/>
          <w:szCs w:val="24"/>
        </w:rPr>
        <w:t>scientifically-based</w:t>
      </w:r>
      <w:proofErr w:type="gramEnd"/>
      <w:r w:rsidRPr="00C6339A">
        <w:rPr>
          <w:rFonts w:ascii="Arial" w:hAnsi="Arial" w:cs="Arial"/>
          <w:sz w:val="24"/>
          <w:szCs w:val="24"/>
        </w:rPr>
        <w:t xml:space="preserve"> research methods to assess the effectiveness of programs by comparing the observed program outcomes with what would have happened in the absence of the program. </w:t>
      </w:r>
    </w:p>
    <w:p w14:paraId="3C831855" w14:textId="77777777" w:rsidR="00141AA5" w:rsidRPr="00C6339A" w:rsidRDefault="00141AA5" w:rsidP="00141AA5">
      <w:pPr>
        <w:pStyle w:val="Body"/>
        <w:spacing w:after="120"/>
        <w:ind w:firstLine="0"/>
        <w:rPr>
          <w:rFonts w:ascii="Arial" w:hAnsi="Arial" w:cs="Arial"/>
          <w:sz w:val="24"/>
          <w:szCs w:val="24"/>
        </w:rPr>
      </w:pPr>
      <w:bookmarkStart w:id="124" w:name="_Toc494383748"/>
      <w:bookmarkStart w:id="125" w:name="_Toc509239189"/>
      <w:bookmarkStart w:id="126" w:name="_Toc33438388"/>
      <w:bookmarkStart w:id="127" w:name="_Toc39594014"/>
      <w:bookmarkStart w:id="128" w:name="_Toc39607415"/>
      <w:bookmarkStart w:id="129" w:name="_Toc95299023"/>
      <w:bookmarkStart w:id="130" w:name="_Toc128332571"/>
      <w:bookmarkStart w:id="131" w:name="_Toc128394559"/>
      <w:bookmarkStart w:id="132" w:name="_Toc128413649"/>
      <w:bookmarkStart w:id="133" w:name="_Toc128643206"/>
      <w:bookmarkEnd w:id="118"/>
      <w:bookmarkEnd w:id="119"/>
      <w:bookmarkEnd w:id="120"/>
      <w:bookmarkEnd w:id="121"/>
      <w:bookmarkEnd w:id="122"/>
      <w:bookmarkEnd w:id="123"/>
      <w:r w:rsidRPr="00C6339A">
        <w:rPr>
          <w:rStyle w:val="Heading3Char"/>
          <w:rFonts w:ascii="Arial" w:hAnsi="Arial" w:cs="Arial"/>
        </w:rPr>
        <w:t>Requirements Differ According to Applicant Type</w:t>
      </w:r>
      <w:bookmarkEnd w:id="124"/>
      <w:bookmarkEnd w:id="125"/>
      <w:bookmarkEnd w:id="126"/>
      <w:bookmarkEnd w:id="127"/>
      <w:bookmarkEnd w:id="128"/>
      <w:bookmarkEnd w:id="129"/>
      <w:bookmarkEnd w:id="130"/>
      <w:bookmarkEnd w:id="131"/>
      <w:bookmarkEnd w:id="132"/>
      <w:bookmarkEnd w:id="133"/>
      <w:r w:rsidRPr="00C6339A">
        <w:rPr>
          <w:rFonts w:ascii="Arial" w:hAnsi="Arial" w:cs="Arial"/>
          <w:sz w:val="24"/>
          <w:szCs w:val="24"/>
        </w:rPr>
        <w:t>. AmeriCorps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0C494595" w14:textId="77777777" w:rsidR="00141AA5" w:rsidRPr="00C6339A" w:rsidRDefault="00141AA5" w:rsidP="00141AA5">
      <w:pPr>
        <w:pStyle w:val="Body"/>
        <w:spacing w:after="60"/>
        <w:ind w:firstLine="0"/>
        <w:jc w:val="center"/>
        <w:rPr>
          <w:rFonts w:ascii="Arial" w:hAnsi="Arial" w:cs="Arial"/>
          <w:smallCaps/>
          <w:sz w:val="20"/>
        </w:rPr>
      </w:pPr>
      <w:r w:rsidRPr="00C6339A">
        <w:rPr>
          <w:rFonts w:ascii="Arial" w:hAnsi="Arial" w:cs="Arial"/>
          <w:smallCaps/>
          <w:sz w:val="20"/>
        </w:rPr>
        <w:t>AmeriCorps Applicant Experience and Evaluation Submission Requirements</w:t>
      </w:r>
    </w:p>
    <w:tbl>
      <w:tblPr>
        <w:tblW w:w="0" w:type="auto"/>
        <w:tblLook w:val="04A0" w:firstRow="1" w:lastRow="0" w:firstColumn="1" w:lastColumn="0" w:noHBand="0" w:noVBand="1"/>
      </w:tblPr>
      <w:tblGrid>
        <w:gridCol w:w="2700"/>
        <w:gridCol w:w="1881"/>
        <w:gridCol w:w="1881"/>
        <w:gridCol w:w="1881"/>
        <w:gridCol w:w="1881"/>
      </w:tblGrid>
      <w:tr w:rsidR="00141AA5" w:rsidRPr="00C6339A" w14:paraId="4FF1F5A6" w14:textId="77777777" w:rsidTr="00DA2535">
        <w:tc>
          <w:tcPr>
            <w:tcW w:w="2700" w:type="dxa"/>
            <w:tcBorders>
              <w:bottom w:val="single" w:sz="4" w:space="0" w:color="auto"/>
            </w:tcBorders>
          </w:tcPr>
          <w:p w14:paraId="71FF0A4A" w14:textId="77777777" w:rsidR="00141AA5" w:rsidRPr="00C6339A" w:rsidRDefault="00141AA5" w:rsidP="00DA2535">
            <w:pPr>
              <w:pStyle w:val="Body"/>
              <w:ind w:firstLine="0"/>
              <w:jc w:val="right"/>
              <w:rPr>
                <w:rFonts w:ascii="Arial" w:hAnsi="Arial" w:cs="Arial"/>
                <w:i/>
                <w:sz w:val="19"/>
                <w:szCs w:val="19"/>
              </w:rPr>
            </w:pPr>
            <w:r w:rsidRPr="00C6339A">
              <w:rPr>
                <w:rFonts w:ascii="Arial" w:hAnsi="Arial" w:cs="Arial"/>
                <w:i/>
                <w:sz w:val="19"/>
                <w:szCs w:val="19"/>
              </w:rPr>
              <w:t xml:space="preserve">What to submit </w:t>
            </w:r>
            <w:r w:rsidRPr="00C6339A">
              <w:rPr>
                <w:rFonts w:ascii="Wingdings" w:eastAsia="Wingdings" w:hAnsi="Wingdings" w:cs="Wingdings"/>
                <w:i/>
                <w:sz w:val="19"/>
                <w:szCs w:val="19"/>
              </w:rPr>
              <w:t>à</w:t>
            </w:r>
          </w:p>
        </w:tc>
        <w:tc>
          <w:tcPr>
            <w:tcW w:w="1881" w:type="dxa"/>
            <w:tcBorders>
              <w:bottom w:val="single" w:sz="4" w:space="0" w:color="auto"/>
            </w:tcBorders>
          </w:tcPr>
          <w:p w14:paraId="603ABCAE" w14:textId="77777777" w:rsidR="00141AA5" w:rsidRPr="00C6339A" w:rsidRDefault="00141AA5" w:rsidP="00DA2535">
            <w:pPr>
              <w:pStyle w:val="Body"/>
              <w:spacing w:before="60"/>
              <w:ind w:firstLine="0"/>
              <w:jc w:val="center"/>
              <w:rPr>
                <w:rFonts w:ascii="Arial" w:hAnsi="Arial" w:cs="Arial"/>
                <w:b/>
                <w:sz w:val="19"/>
                <w:szCs w:val="19"/>
              </w:rPr>
            </w:pPr>
            <w:r w:rsidRPr="00C6339A">
              <w:rPr>
                <w:rFonts w:ascii="Arial" w:hAnsi="Arial" w:cs="Arial"/>
                <w:b/>
                <w:sz w:val="19"/>
                <w:szCs w:val="19"/>
              </w:rPr>
              <w:t>Data Collection Plan</w:t>
            </w:r>
          </w:p>
        </w:tc>
        <w:tc>
          <w:tcPr>
            <w:tcW w:w="1881" w:type="dxa"/>
            <w:tcBorders>
              <w:bottom w:val="single" w:sz="4" w:space="0" w:color="auto"/>
            </w:tcBorders>
          </w:tcPr>
          <w:p w14:paraId="48654C88"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Evaluation Plan</w:t>
            </w:r>
          </w:p>
        </w:tc>
        <w:tc>
          <w:tcPr>
            <w:tcW w:w="1881" w:type="dxa"/>
            <w:tcBorders>
              <w:bottom w:val="single" w:sz="4" w:space="0" w:color="auto"/>
            </w:tcBorders>
          </w:tcPr>
          <w:p w14:paraId="7135D7C4"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Evaluation Results Report</w:t>
            </w:r>
          </w:p>
        </w:tc>
        <w:tc>
          <w:tcPr>
            <w:tcW w:w="1881" w:type="dxa"/>
            <w:tcBorders>
              <w:bottom w:val="single" w:sz="4" w:space="0" w:color="auto"/>
            </w:tcBorders>
          </w:tcPr>
          <w:p w14:paraId="39A37CA7"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Learning Memo</w:t>
            </w:r>
          </w:p>
        </w:tc>
      </w:tr>
      <w:tr w:rsidR="00141AA5" w:rsidRPr="00C6339A" w14:paraId="2A0A622C" w14:textId="77777777" w:rsidTr="00DA2535">
        <w:tc>
          <w:tcPr>
            <w:tcW w:w="2700" w:type="dxa"/>
            <w:tcBorders>
              <w:top w:val="single" w:sz="4" w:space="0" w:color="auto"/>
              <w:left w:val="single" w:sz="4" w:space="0" w:color="auto"/>
              <w:bottom w:val="single" w:sz="4" w:space="0" w:color="auto"/>
              <w:right w:val="single" w:sz="4" w:space="0" w:color="auto"/>
            </w:tcBorders>
          </w:tcPr>
          <w:p w14:paraId="1069B920" w14:textId="77777777" w:rsidR="00141AA5" w:rsidRPr="00C6339A" w:rsidRDefault="00141AA5" w:rsidP="00DA2535">
            <w:pPr>
              <w:pStyle w:val="Body"/>
              <w:ind w:firstLine="0"/>
              <w:jc w:val="right"/>
              <w:rPr>
                <w:rFonts w:ascii="Arial" w:hAnsi="Arial" w:cs="Arial"/>
                <w:i/>
                <w:sz w:val="19"/>
                <w:szCs w:val="19"/>
              </w:rPr>
            </w:pPr>
            <w:r w:rsidRPr="00C6339A">
              <w:rPr>
                <w:rFonts w:ascii="Arial" w:hAnsi="Arial" w:cs="Arial"/>
                <w:i/>
                <w:sz w:val="19"/>
                <w:szCs w:val="19"/>
              </w:rPr>
              <w:t xml:space="preserve">How to submit </w:t>
            </w:r>
            <w:r w:rsidRPr="00C6339A">
              <w:rPr>
                <w:rFonts w:ascii="Wingdings" w:eastAsia="Wingdings" w:hAnsi="Wingdings" w:cs="Wingdings"/>
                <w:i/>
                <w:sz w:val="19"/>
                <w:szCs w:val="19"/>
              </w:rPr>
              <w:t>à</w:t>
            </w:r>
          </w:p>
        </w:tc>
        <w:tc>
          <w:tcPr>
            <w:tcW w:w="1881" w:type="dxa"/>
            <w:tcBorders>
              <w:top w:val="single" w:sz="4" w:space="0" w:color="auto"/>
              <w:left w:val="single" w:sz="4" w:space="0" w:color="auto"/>
              <w:bottom w:val="single" w:sz="4" w:space="0" w:color="auto"/>
              <w:right w:val="single" w:sz="4" w:space="0" w:color="auto"/>
            </w:tcBorders>
            <w:vAlign w:val="center"/>
          </w:tcPr>
          <w:p w14:paraId="42EFAF9B" w14:textId="77777777" w:rsidR="00141AA5" w:rsidRPr="00C6339A" w:rsidRDefault="00141AA5" w:rsidP="00DA2535">
            <w:pPr>
              <w:pStyle w:val="Body"/>
              <w:spacing w:before="60"/>
              <w:ind w:firstLine="0"/>
              <w:jc w:val="center"/>
              <w:rPr>
                <w:rFonts w:ascii="Arial" w:hAnsi="Arial" w:cs="Arial"/>
                <w:b/>
                <w:sz w:val="19"/>
                <w:szCs w:val="19"/>
              </w:rPr>
            </w:pPr>
            <w:r w:rsidRPr="00C6339A">
              <w:rPr>
                <w:rFonts w:ascii="Arial" w:hAnsi="Arial" w:cs="Arial"/>
                <w:b/>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0030A2E2"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64E555D9"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Submit as hard copy attachment</w:t>
            </w:r>
          </w:p>
        </w:tc>
        <w:tc>
          <w:tcPr>
            <w:tcW w:w="1881" w:type="dxa"/>
            <w:tcBorders>
              <w:top w:val="single" w:sz="4" w:space="0" w:color="auto"/>
              <w:left w:val="single" w:sz="4" w:space="0" w:color="auto"/>
              <w:bottom w:val="single" w:sz="4" w:space="0" w:color="auto"/>
              <w:right w:val="single" w:sz="4" w:space="0" w:color="auto"/>
            </w:tcBorders>
          </w:tcPr>
          <w:p w14:paraId="4D1B43F1"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 xml:space="preserve">Submit as hard copy </w:t>
            </w:r>
          </w:p>
        </w:tc>
      </w:tr>
      <w:tr w:rsidR="00141AA5" w:rsidRPr="00C6339A" w14:paraId="012C68FF" w14:textId="77777777" w:rsidTr="00DA2535">
        <w:tc>
          <w:tcPr>
            <w:tcW w:w="2700" w:type="dxa"/>
            <w:tcBorders>
              <w:top w:val="single" w:sz="4" w:space="0" w:color="auto"/>
              <w:left w:val="single" w:sz="4" w:space="0" w:color="auto"/>
              <w:bottom w:val="single" w:sz="4" w:space="0" w:color="auto"/>
              <w:right w:val="single" w:sz="4" w:space="0" w:color="auto"/>
            </w:tcBorders>
          </w:tcPr>
          <w:p w14:paraId="6B6501DB" w14:textId="77777777" w:rsidR="00141AA5" w:rsidRPr="00C6339A" w:rsidRDefault="00141AA5" w:rsidP="00DA2535">
            <w:pPr>
              <w:pStyle w:val="Body"/>
              <w:ind w:firstLine="0"/>
              <w:rPr>
                <w:rFonts w:ascii="Arial" w:hAnsi="Arial" w:cs="Arial"/>
                <w:b/>
                <w:sz w:val="19"/>
                <w:szCs w:val="19"/>
              </w:rPr>
            </w:pPr>
            <w:r w:rsidRPr="00C6339A">
              <w:rPr>
                <w:rFonts w:ascii="Arial" w:hAnsi="Arial" w:cs="Arial"/>
                <w:b/>
                <w:sz w:val="19"/>
                <w:szCs w:val="19"/>
              </w:rPr>
              <w:t xml:space="preserve">Applicant with </w:t>
            </w:r>
            <w:r w:rsidRPr="00C6339A">
              <w:rPr>
                <w:rFonts w:ascii="Arial" w:hAnsi="Arial" w:cs="Arial"/>
                <w:b/>
                <w:sz w:val="19"/>
                <w:szCs w:val="19"/>
                <w:u w:val="single"/>
              </w:rPr>
              <w:t>no</w:t>
            </w:r>
            <w:r w:rsidRPr="00C6339A">
              <w:rPr>
                <w:rFonts w:ascii="Arial" w:hAnsi="Arial" w:cs="Arial"/>
                <w:b/>
                <w:sz w:val="19"/>
                <w:szCs w:val="19"/>
              </w:rPr>
              <w:t xml:space="preserve"> prior AmeriCorps grant</w:t>
            </w:r>
          </w:p>
        </w:tc>
        <w:tc>
          <w:tcPr>
            <w:tcW w:w="1881" w:type="dxa"/>
            <w:tcBorders>
              <w:top w:val="single" w:sz="4" w:space="0" w:color="auto"/>
              <w:left w:val="single" w:sz="4" w:space="0" w:color="auto"/>
              <w:bottom w:val="single" w:sz="4" w:space="0" w:color="auto"/>
              <w:right w:val="single" w:sz="4" w:space="0" w:color="auto"/>
            </w:tcBorders>
            <w:vAlign w:val="center"/>
          </w:tcPr>
          <w:p w14:paraId="1D052087" w14:textId="77777777" w:rsidR="00141AA5" w:rsidRPr="00C6339A" w:rsidRDefault="00141AA5" w:rsidP="00DA2535">
            <w:pPr>
              <w:pStyle w:val="Body"/>
              <w:ind w:firstLine="0"/>
              <w:jc w:val="center"/>
              <w:rPr>
                <w:rFonts w:ascii="Arial" w:hAnsi="Arial" w:cs="Arial"/>
                <w:b/>
                <w:sz w:val="19"/>
                <w:szCs w:val="19"/>
              </w:rPr>
            </w:pPr>
            <w:r w:rsidRPr="00C6339A">
              <w:rPr>
                <w:rFonts w:ascii="Arial" w:hAnsi="Arial" w:cs="Arial"/>
                <w:b/>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68BD9928" w14:textId="77777777" w:rsidR="00141AA5" w:rsidRPr="00C6339A" w:rsidRDefault="00141AA5"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4CA983A0" w14:textId="77777777" w:rsidR="00141AA5" w:rsidRPr="00C6339A" w:rsidRDefault="00141AA5"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1E2B60C7" w14:textId="77777777" w:rsidR="00141AA5" w:rsidRPr="00C6339A" w:rsidRDefault="00141AA5" w:rsidP="00DA2535">
            <w:pPr>
              <w:pStyle w:val="Body"/>
              <w:ind w:firstLine="0"/>
              <w:jc w:val="center"/>
              <w:rPr>
                <w:rFonts w:ascii="Arial" w:hAnsi="Arial" w:cs="Arial"/>
                <w:sz w:val="19"/>
                <w:szCs w:val="19"/>
              </w:rPr>
            </w:pPr>
          </w:p>
        </w:tc>
      </w:tr>
      <w:tr w:rsidR="00141AA5" w:rsidRPr="00C6339A" w14:paraId="55139B32" w14:textId="77777777" w:rsidTr="00DA2535">
        <w:tc>
          <w:tcPr>
            <w:tcW w:w="2700" w:type="dxa"/>
            <w:tcBorders>
              <w:top w:val="single" w:sz="4" w:space="0" w:color="auto"/>
              <w:left w:val="single" w:sz="4" w:space="0" w:color="auto"/>
              <w:bottom w:val="single" w:sz="4" w:space="0" w:color="auto"/>
              <w:right w:val="single" w:sz="4" w:space="0" w:color="auto"/>
            </w:tcBorders>
          </w:tcPr>
          <w:p w14:paraId="1FC4A2AE" w14:textId="77777777" w:rsidR="00141AA5" w:rsidRPr="00C6339A" w:rsidRDefault="00141AA5" w:rsidP="00DA2535">
            <w:pPr>
              <w:pStyle w:val="Body"/>
              <w:ind w:firstLine="0"/>
              <w:rPr>
                <w:rFonts w:ascii="Arial" w:hAnsi="Arial" w:cs="Arial"/>
                <w:sz w:val="19"/>
                <w:szCs w:val="19"/>
              </w:rPr>
            </w:pPr>
            <w:r w:rsidRPr="00C6339A">
              <w:rPr>
                <w:rFonts w:ascii="Arial" w:hAnsi="Arial" w:cs="Arial"/>
                <w:sz w:val="19"/>
                <w:szCs w:val="19"/>
              </w:rPr>
              <w:t xml:space="preserve">Applicant funded for the first time within the past 5 years; this proposal is first recompete and is for same project (see definition of same project on page </w:t>
            </w:r>
            <w:r w:rsidRPr="00C6339A">
              <w:rPr>
                <w:rFonts w:ascii="Arial" w:hAnsi="Arial" w:cs="Arial"/>
                <w:sz w:val="19"/>
                <w:szCs w:val="19"/>
              </w:rPr>
              <w:fldChar w:fldCharType="begin"/>
            </w:r>
            <w:r w:rsidRPr="00C6339A">
              <w:rPr>
                <w:rFonts w:ascii="Arial" w:hAnsi="Arial" w:cs="Arial"/>
                <w:sz w:val="19"/>
                <w:szCs w:val="19"/>
              </w:rPr>
              <w:instrText xml:space="preserve"> PAGEREF glossaryTermsDefinitions \h </w:instrText>
            </w:r>
            <w:r w:rsidRPr="00C6339A">
              <w:rPr>
                <w:rFonts w:ascii="Arial" w:hAnsi="Arial" w:cs="Arial"/>
                <w:sz w:val="19"/>
                <w:szCs w:val="19"/>
              </w:rPr>
            </w:r>
            <w:r w:rsidRPr="00C6339A">
              <w:rPr>
                <w:rFonts w:ascii="Arial" w:hAnsi="Arial" w:cs="Arial"/>
                <w:sz w:val="19"/>
                <w:szCs w:val="19"/>
              </w:rPr>
              <w:fldChar w:fldCharType="separate"/>
            </w:r>
            <w:r w:rsidRPr="00C6339A">
              <w:rPr>
                <w:rFonts w:ascii="Arial" w:hAnsi="Arial" w:cs="Arial"/>
                <w:noProof/>
                <w:sz w:val="19"/>
                <w:szCs w:val="19"/>
              </w:rPr>
              <w:t>9</w:t>
            </w:r>
            <w:r w:rsidRPr="00C6339A">
              <w:rPr>
                <w:rFonts w:ascii="Arial" w:hAnsi="Arial" w:cs="Arial"/>
                <w:sz w:val="19"/>
                <w:szCs w:val="19"/>
              </w:rPr>
              <w:fldChar w:fldCharType="end"/>
            </w:r>
            <w:r w:rsidRPr="00C6339A">
              <w:rPr>
                <w:rFonts w:ascii="Arial" w:hAnsi="Arial" w:cs="Arial"/>
                <w:sz w:val="19"/>
                <w:szCs w:val="19"/>
              </w:rPr>
              <w:t>)</w:t>
            </w:r>
          </w:p>
        </w:tc>
        <w:tc>
          <w:tcPr>
            <w:tcW w:w="1881" w:type="dxa"/>
            <w:tcBorders>
              <w:top w:val="single" w:sz="4" w:space="0" w:color="auto"/>
              <w:left w:val="single" w:sz="4" w:space="0" w:color="auto"/>
              <w:bottom w:val="single" w:sz="4" w:space="0" w:color="auto"/>
              <w:right w:val="single" w:sz="4" w:space="0" w:color="auto"/>
            </w:tcBorders>
            <w:vAlign w:val="center"/>
          </w:tcPr>
          <w:p w14:paraId="55A1AED9" w14:textId="77777777" w:rsidR="00141AA5" w:rsidRPr="00C6339A" w:rsidRDefault="00141AA5"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36BDA4AB" w14:textId="77777777" w:rsidR="00141AA5" w:rsidRPr="00C6339A" w:rsidRDefault="00141AA5"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24631096" w14:textId="77777777" w:rsidR="00141AA5" w:rsidRPr="00C6339A" w:rsidRDefault="00141AA5"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07800384" w14:textId="77777777" w:rsidR="00141AA5" w:rsidRPr="00C6339A" w:rsidRDefault="00141AA5" w:rsidP="00DA2535">
            <w:pPr>
              <w:pStyle w:val="Body"/>
              <w:ind w:firstLine="0"/>
              <w:jc w:val="center"/>
              <w:rPr>
                <w:rFonts w:ascii="Arial" w:hAnsi="Arial" w:cs="Arial"/>
                <w:sz w:val="19"/>
                <w:szCs w:val="19"/>
              </w:rPr>
            </w:pPr>
          </w:p>
        </w:tc>
      </w:tr>
      <w:tr w:rsidR="00141AA5" w:rsidRPr="00C6339A" w14:paraId="63F02777" w14:textId="77777777" w:rsidTr="00DA2535">
        <w:tc>
          <w:tcPr>
            <w:tcW w:w="2700" w:type="dxa"/>
            <w:tcBorders>
              <w:top w:val="single" w:sz="4" w:space="0" w:color="auto"/>
              <w:left w:val="single" w:sz="4" w:space="0" w:color="auto"/>
              <w:bottom w:val="single" w:sz="4" w:space="0" w:color="auto"/>
              <w:right w:val="single" w:sz="4" w:space="0" w:color="auto"/>
            </w:tcBorders>
          </w:tcPr>
          <w:p w14:paraId="6C35A880" w14:textId="77777777" w:rsidR="00141AA5" w:rsidRPr="00C6339A" w:rsidRDefault="00141AA5" w:rsidP="00DA2535">
            <w:pPr>
              <w:pStyle w:val="Body"/>
              <w:ind w:firstLine="0"/>
              <w:rPr>
                <w:rFonts w:ascii="Arial" w:hAnsi="Arial" w:cs="Arial"/>
                <w:sz w:val="19"/>
                <w:szCs w:val="19"/>
              </w:rPr>
            </w:pPr>
            <w:r w:rsidRPr="00C6339A">
              <w:rPr>
                <w:rFonts w:ascii="Arial" w:hAnsi="Arial" w:cs="Arial"/>
                <w:sz w:val="19"/>
                <w:szCs w:val="19"/>
              </w:rPr>
              <w:lastRenderedPageBreak/>
              <w:t>Applicant funded for the same project more than once within the past 5 years; this application is second or subsequent recompete for the same project (see definition of same project)</w:t>
            </w:r>
          </w:p>
        </w:tc>
        <w:tc>
          <w:tcPr>
            <w:tcW w:w="1881" w:type="dxa"/>
            <w:tcBorders>
              <w:top w:val="single" w:sz="4" w:space="0" w:color="auto"/>
              <w:left w:val="single" w:sz="4" w:space="0" w:color="auto"/>
              <w:bottom w:val="single" w:sz="4" w:space="0" w:color="auto"/>
              <w:right w:val="single" w:sz="4" w:space="0" w:color="auto"/>
            </w:tcBorders>
            <w:vAlign w:val="center"/>
          </w:tcPr>
          <w:p w14:paraId="618E2072" w14:textId="77777777" w:rsidR="00141AA5" w:rsidRPr="00C6339A" w:rsidRDefault="00141AA5"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247FAFA0" w14:textId="77777777" w:rsidR="00141AA5" w:rsidRPr="00C6339A" w:rsidRDefault="00141AA5"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51814A6A" w14:textId="77777777" w:rsidR="00141AA5" w:rsidRPr="00C6339A" w:rsidRDefault="00141AA5"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6810B4AC" w14:textId="77777777" w:rsidR="00141AA5" w:rsidRPr="00C6339A" w:rsidRDefault="00141AA5" w:rsidP="00DA2535">
            <w:pPr>
              <w:pStyle w:val="Body"/>
              <w:ind w:firstLine="0"/>
              <w:jc w:val="center"/>
              <w:rPr>
                <w:rFonts w:ascii="Arial" w:hAnsi="Arial" w:cs="Arial"/>
                <w:sz w:val="19"/>
                <w:szCs w:val="19"/>
              </w:rPr>
            </w:pPr>
            <w:r w:rsidRPr="00C6339A">
              <w:rPr>
                <w:rFonts w:ascii="Arial" w:hAnsi="Arial" w:cs="Arial"/>
                <w:sz w:val="19"/>
                <w:szCs w:val="19"/>
              </w:rPr>
              <w:t>X</w:t>
            </w:r>
          </w:p>
        </w:tc>
      </w:tr>
    </w:tbl>
    <w:p w14:paraId="0F26D92C" w14:textId="77777777" w:rsidR="00141AA5" w:rsidRPr="00C6339A" w:rsidRDefault="00141AA5" w:rsidP="00141AA5">
      <w:pPr>
        <w:rPr>
          <w:rFonts w:ascii="Arial" w:hAnsi="Arial" w:cs="Arial"/>
        </w:rPr>
      </w:pPr>
      <w:bookmarkStart w:id="134" w:name="_Toc494383749"/>
      <w:bookmarkStart w:id="135" w:name="_Toc509239190"/>
      <w:bookmarkStart w:id="136" w:name="_Toc33438389"/>
      <w:bookmarkStart w:id="137" w:name="_Toc464227239"/>
      <w:bookmarkStart w:id="138" w:name="_Toc464465391"/>
      <w:bookmarkStart w:id="139" w:name="_Toc464465759"/>
    </w:p>
    <w:p w14:paraId="606637C3" w14:textId="2EBC7BEC" w:rsidR="00141AA5" w:rsidRPr="00C6339A" w:rsidRDefault="00141AA5" w:rsidP="00141AA5">
      <w:pPr>
        <w:pStyle w:val="Heading2"/>
      </w:pPr>
      <w:bookmarkStart w:id="140" w:name="_Toc116307385"/>
      <w:bookmarkStart w:id="141" w:name="_Toc146020810"/>
      <w:bookmarkStart w:id="142" w:name="_Toc208564153"/>
      <w:bookmarkStart w:id="143" w:name="_Toc208584190"/>
      <w:bookmarkStart w:id="144" w:name="_Toc252908856"/>
      <w:bookmarkStart w:id="145" w:name="_Toc253001073"/>
      <w:bookmarkStart w:id="146" w:name="_Toc339908447"/>
      <w:bookmarkStart w:id="147" w:name="_Toc368947658"/>
      <w:bookmarkStart w:id="148" w:name="_Toc33438394"/>
      <w:bookmarkStart w:id="149" w:name="_Toc34249718"/>
      <w:bookmarkStart w:id="150" w:name="_Toc128332572"/>
      <w:bookmarkStart w:id="151" w:name="_Toc128394560"/>
      <w:bookmarkStart w:id="152" w:name="_Toc128413650"/>
      <w:bookmarkStart w:id="153" w:name="_Toc128643207"/>
      <w:bookmarkEnd w:id="134"/>
      <w:bookmarkEnd w:id="135"/>
      <w:bookmarkEnd w:id="136"/>
      <w:bookmarkEnd w:id="137"/>
      <w:bookmarkEnd w:id="138"/>
      <w:bookmarkEnd w:id="139"/>
      <w:r w:rsidRPr="00C6339A">
        <w:t>Data Collection Training for Sites and Members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C761851"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Program models that propose to locate members in host organizations to perform service must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must be included in the required host site agreements.</w:t>
      </w:r>
    </w:p>
    <w:p w14:paraId="698FCB84" w14:textId="77777777" w:rsidR="00141AA5" w:rsidRPr="00C6339A" w:rsidRDefault="00141AA5" w:rsidP="00141AA5">
      <w:pPr>
        <w:autoSpaceDE/>
        <w:autoSpaceDN/>
        <w:rPr>
          <w:rFonts w:ascii="Arial" w:hAnsi="Arial" w:cs="Arial"/>
        </w:rPr>
      </w:pPr>
      <w:bookmarkStart w:id="154" w:name="_Toc339908448"/>
      <w:bookmarkStart w:id="155" w:name="_Toc368947659"/>
      <w:bookmarkStart w:id="156" w:name="_Toc33438395"/>
      <w:bookmarkEnd w:id="97"/>
    </w:p>
    <w:p w14:paraId="4C7F7CF7" w14:textId="2118FFB1" w:rsidR="00141AA5" w:rsidRPr="00C6339A" w:rsidRDefault="00141AA5" w:rsidP="00141AA5">
      <w:pPr>
        <w:pStyle w:val="Heading2"/>
      </w:pPr>
      <w:bookmarkStart w:id="157" w:name="_Toc34249719"/>
      <w:bookmarkStart w:id="158" w:name="_Toc128332573"/>
      <w:bookmarkStart w:id="159" w:name="_Toc128394561"/>
      <w:bookmarkStart w:id="160" w:name="_Toc128413651"/>
      <w:bookmarkStart w:id="161" w:name="_Toc128643208"/>
      <w:r w:rsidRPr="00C6339A">
        <w:t>Cost-per-Member</w:t>
      </w:r>
      <w:bookmarkEnd w:id="154"/>
      <w:bookmarkEnd w:id="155"/>
      <w:bookmarkEnd w:id="156"/>
      <w:bookmarkEnd w:id="157"/>
      <w:bookmarkEnd w:id="158"/>
      <w:bookmarkEnd w:id="159"/>
      <w:bookmarkEnd w:id="160"/>
      <w:bookmarkEnd w:id="161"/>
    </w:p>
    <w:p w14:paraId="51E9ECCA" w14:textId="53C186AC" w:rsidR="00141AA5" w:rsidRPr="00C6339A" w:rsidRDefault="010BEE9E" w:rsidP="00141AA5">
      <w:pPr>
        <w:pStyle w:val="Body"/>
        <w:ind w:firstLine="0"/>
        <w:rPr>
          <w:rFonts w:ascii="Arial" w:hAnsi="Arial" w:cs="Arial"/>
          <w:sz w:val="24"/>
          <w:szCs w:val="24"/>
        </w:rPr>
      </w:pPr>
      <w:r w:rsidRPr="7717E1F5">
        <w:rPr>
          <w:rFonts w:ascii="Arial" w:hAnsi="Arial" w:cs="Arial"/>
          <w:sz w:val="24"/>
          <w:szCs w:val="24"/>
        </w:rPr>
        <w:t xml:space="preserve">The Corporation for National and Community Service annually sets a maximum </w:t>
      </w:r>
      <w:bookmarkStart w:id="162" w:name="costPerMember"/>
      <w:r w:rsidRPr="7717E1F5">
        <w:rPr>
          <w:rFonts w:ascii="Arial" w:hAnsi="Arial" w:cs="Arial"/>
          <w:sz w:val="24"/>
          <w:szCs w:val="24"/>
        </w:rPr>
        <w:t>cost per Member</w:t>
      </w:r>
      <w:bookmarkEnd w:id="162"/>
      <w:r w:rsidRPr="7717E1F5">
        <w:rPr>
          <w:rFonts w:ascii="Arial" w:hAnsi="Arial" w:cs="Arial"/>
          <w:sz w:val="24"/>
          <w:szCs w:val="24"/>
        </w:rPr>
        <w:t xml:space="preserve"> Service Year (MSY = 1700 hours). This amount is a formula for determining the </w:t>
      </w:r>
      <w:r w:rsidRPr="7717E1F5">
        <w:rPr>
          <w:rFonts w:ascii="Arial" w:hAnsi="Arial" w:cs="Arial"/>
          <w:b/>
          <w:bCs/>
          <w:i/>
          <w:iCs/>
          <w:sz w:val="24"/>
          <w:szCs w:val="24"/>
        </w:rPr>
        <w:t>maximum amount of funds</w:t>
      </w:r>
      <w:r w:rsidRPr="7717E1F5">
        <w:rPr>
          <w:rFonts w:ascii="Arial" w:hAnsi="Arial" w:cs="Arial"/>
          <w:sz w:val="24"/>
          <w:szCs w:val="24"/>
        </w:rPr>
        <w:t xml:space="preserve"> that can be awarded. In 202</w:t>
      </w:r>
      <w:r w:rsidR="2F7B5046" w:rsidRPr="7717E1F5">
        <w:rPr>
          <w:rFonts w:ascii="Arial" w:hAnsi="Arial" w:cs="Arial"/>
          <w:sz w:val="24"/>
          <w:szCs w:val="24"/>
        </w:rPr>
        <w:t>4</w:t>
      </w:r>
      <w:r w:rsidRPr="7717E1F5">
        <w:rPr>
          <w:rFonts w:ascii="Arial" w:hAnsi="Arial" w:cs="Arial"/>
          <w:sz w:val="24"/>
          <w:szCs w:val="24"/>
        </w:rPr>
        <w:t>, these amounts are</w:t>
      </w:r>
    </w:p>
    <w:p w14:paraId="162DF227" w14:textId="77777777" w:rsidR="00141AA5" w:rsidRPr="00C6339A" w:rsidRDefault="00141AA5" w:rsidP="00141AA5">
      <w:pPr>
        <w:pStyle w:val="Body"/>
        <w:numPr>
          <w:ilvl w:val="0"/>
          <w:numId w:val="42"/>
        </w:numPr>
        <w:spacing w:before="0"/>
        <w:rPr>
          <w:rFonts w:ascii="Arial" w:hAnsi="Arial" w:cs="Arial"/>
          <w:sz w:val="24"/>
          <w:szCs w:val="24"/>
        </w:rPr>
      </w:pPr>
      <w:r w:rsidRPr="00C6339A">
        <w:rPr>
          <w:rFonts w:ascii="Arial" w:hAnsi="Arial" w:cs="Arial"/>
          <w:sz w:val="24"/>
          <w:szCs w:val="24"/>
        </w:rPr>
        <w:t>Cost Reimbursement Grant - $28,000 per MSY</w:t>
      </w:r>
    </w:p>
    <w:p w14:paraId="7BAF83CD" w14:textId="77777777" w:rsidR="00141AA5" w:rsidRPr="00C6339A" w:rsidRDefault="00141AA5" w:rsidP="00141AA5">
      <w:pPr>
        <w:pStyle w:val="Body"/>
        <w:numPr>
          <w:ilvl w:val="0"/>
          <w:numId w:val="42"/>
        </w:numPr>
        <w:spacing w:before="0"/>
        <w:rPr>
          <w:rFonts w:ascii="Arial" w:hAnsi="Arial" w:cs="Arial"/>
          <w:sz w:val="24"/>
          <w:szCs w:val="24"/>
        </w:rPr>
      </w:pPr>
      <w:r w:rsidRPr="00C6339A">
        <w:rPr>
          <w:rFonts w:ascii="Arial" w:hAnsi="Arial" w:cs="Arial"/>
          <w:sz w:val="24"/>
          <w:szCs w:val="24"/>
        </w:rPr>
        <w:t>Fixed Price Grant - $28,000 per MSY</w:t>
      </w:r>
    </w:p>
    <w:p w14:paraId="1760542C" w14:textId="561E7FCC" w:rsidR="00141AA5" w:rsidRPr="00C6339A" w:rsidRDefault="00141AA5" w:rsidP="00141AA5">
      <w:pPr>
        <w:pStyle w:val="Heading2"/>
      </w:pPr>
      <w:bookmarkStart w:id="163" w:name="_Ref55703686"/>
      <w:bookmarkStart w:id="164" w:name="_Ref55703780"/>
      <w:bookmarkStart w:id="165" w:name="_Toc116307361"/>
      <w:bookmarkStart w:id="166" w:name="_Toc146020785"/>
      <w:bookmarkStart w:id="167" w:name="_Toc208564124"/>
      <w:bookmarkStart w:id="168" w:name="_Toc208584162"/>
      <w:bookmarkStart w:id="169" w:name="_Toc252908857"/>
      <w:bookmarkStart w:id="170" w:name="_Toc253001074"/>
      <w:bookmarkStart w:id="171" w:name="_Toc339908449"/>
      <w:bookmarkStart w:id="172" w:name="_Toc368947660"/>
      <w:bookmarkStart w:id="173" w:name="_Toc33438396"/>
      <w:bookmarkStart w:id="174" w:name="_Toc34249720"/>
      <w:bookmarkStart w:id="175" w:name="_Toc128332574"/>
      <w:bookmarkStart w:id="176" w:name="_Toc128394562"/>
      <w:bookmarkStart w:id="177" w:name="_Toc128413652"/>
      <w:bookmarkStart w:id="178" w:name="_Toc128643209"/>
      <w:r w:rsidRPr="00C6339A">
        <w:t>Grantee Share Requirements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589E9D5"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 xml:space="preserve">The required match rate is specific to the legal applicant and not the proposal. Proposals from applicants funded within the last 5 years </w:t>
      </w:r>
      <w:proofErr w:type="gramStart"/>
      <w:r w:rsidRPr="00C6339A">
        <w:rPr>
          <w:rFonts w:ascii="Arial" w:hAnsi="Arial" w:cs="Arial"/>
          <w:sz w:val="24"/>
          <w:szCs w:val="24"/>
        </w:rPr>
        <w:t>must provide</w:t>
      </w:r>
      <w:proofErr w:type="gramEnd"/>
      <w:r w:rsidRPr="00C6339A">
        <w:rPr>
          <w:rFonts w:ascii="Arial" w:hAnsi="Arial" w:cs="Arial"/>
          <w:sz w:val="24"/>
          <w:szCs w:val="24"/>
        </w:rPr>
        <w:t xml:space="preserve"> match at the level reflecting the number of years they have operated AmeriCorps programming. This is true even if the applicant proposes a new program.</w:t>
      </w:r>
    </w:p>
    <w:p w14:paraId="76DC8603" w14:textId="77777777" w:rsidR="00141AA5" w:rsidRPr="00C6339A" w:rsidRDefault="00141AA5" w:rsidP="00141AA5">
      <w:pPr>
        <w:pStyle w:val="Body"/>
        <w:ind w:firstLine="0"/>
        <w:jc w:val="center"/>
        <w:rPr>
          <w:rFonts w:ascii="Arial" w:hAnsi="Arial" w:cs="Arial"/>
          <w:b/>
          <w:sz w:val="20"/>
        </w:rPr>
      </w:pPr>
      <w:bookmarkStart w:id="179" w:name="matchlevelsrequired"/>
      <w:bookmarkStart w:id="180" w:name="_Toc208564126"/>
      <w:bookmarkEnd w:id="179"/>
      <w:r w:rsidRPr="00C6339A">
        <w:rPr>
          <w:rFonts w:ascii="Arial" w:hAnsi="Arial" w:cs="Arial"/>
          <w:b/>
          <w:sz w:val="20"/>
        </w:rPr>
        <w:t>Match levels required for Maine AmeriCorps State Operating Grants</w:t>
      </w:r>
      <w:bookmarkEnd w:id="180"/>
      <w:r w:rsidRPr="00C6339A">
        <w:rPr>
          <w:rFonts w:ascii="Arial" w:hAnsi="Arial" w:cs="Arial"/>
          <w:b/>
          <w:sz w:val="20"/>
        </w:rPr>
        <w:t>.</w:t>
      </w:r>
    </w:p>
    <w:p w14:paraId="050E280A" w14:textId="77777777" w:rsidR="00141AA5" w:rsidRPr="00C6339A" w:rsidRDefault="00141AA5" w:rsidP="00141AA5">
      <w:pPr>
        <w:jc w:val="center"/>
        <w:rPr>
          <w:rFonts w:ascii="Arial" w:hAnsi="Arial" w:cs="Arial"/>
        </w:rPr>
      </w:pPr>
      <w:r w:rsidRPr="00C6339A">
        <w:rPr>
          <w:rFonts w:ascii="Arial" w:hAnsi="Arial" w:cs="Arial"/>
        </w:rPr>
        <w:t>The AmeriCorps share and Local match shares in this table refer to the “Grand Total” of the program budget.</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55"/>
        <w:gridCol w:w="2013"/>
        <w:gridCol w:w="2435"/>
        <w:gridCol w:w="2435"/>
      </w:tblGrid>
      <w:tr w:rsidR="00141AA5" w:rsidRPr="00C6339A" w14:paraId="12723864" w14:textId="77777777" w:rsidTr="00DA2535">
        <w:trPr>
          <w:jc w:val="center"/>
        </w:trPr>
        <w:tc>
          <w:tcPr>
            <w:tcW w:w="2628" w:type="dxa"/>
          </w:tcPr>
          <w:p w14:paraId="0B22C05B" w14:textId="77777777" w:rsidR="00141AA5" w:rsidRPr="00C6339A" w:rsidRDefault="00141AA5" w:rsidP="00DA2535">
            <w:pPr>
              <w:rPr>
                <w:rFonts w:ascii="Arial" w:hAnsi="Arial" w:cs="Arial"/>
                <w:b/>
              </w:rPr>
            </w:pPr>
            <w:r w:rsidRPr="00C6339A">
              <w:rPr>
                <w:rFonts w:ascii="Arial" w:hAnsi="Arial" w:cs="Arial"/>
                <w:b/>
              </w:rPr>
              <w:t>Grant Cycle</w:t>
            </w:r>
          </w:p>
        </w:tc>
        <w:tc>
          <w:tcPr>
            <w:tcW w:w="1852" w:type="dxa"/>
          </w:tcPr>
          <w:p w14:paraId="4F3A29CA" w14:textId="77777777" w:rsidR="00141AA5" w:rsidRPr="00C6339A" w:rsidRDefault="00141AA5" w:rsidP="00DA2535">
            <w:pPr>
              <w:rPr>
                <w:rFonts w:ascii="Arial" w:hAnsi="Arial" w:cs="Arial"/>
                <w:b/>
              </w:rPr>
            </w:pPr>
            <w:r w:rsidRPr="00C6339A">
              <w:rPr>
                <w:rFonts w:ascii="Arial" w:hAnsi="Arial" w:cs="Arial"/>
                <w:b/>
              </w:rPr>
              <w:t>First Year</w:t>
            </w:r>
          </w:p>
        </w:tc>
        <w:tc>
          <w:tcPr>
            <w:tcW w:w="2240" w:type="dxa"/>
          </w:tcPr>
          <w:p w14:paraId="05621635" w14:textId="77777777" w:rsidR="00141AA5" w:rsidRPr="00C6339A" w:rsidRDefault="00141AA5" w:rsidP="00DA2535">
            <w:pPr>
              <w:rPr>
                <w:rFonts w:ascii="Arial" w:hAnsi="Arial" w:cs="Arial"/>
                <w:b/>
              </w:rPr>
            </w:pPr>
            <w:r w:rsidRPr="00C6339A">
              <w:rPr>
                <w:rFonts w:ascii="Arial" w:hAnsi="Arial" w:cs="Arial"/>
                <w:b/>
              </w:rPr>
              <w:t>Second Year</w:t>
            </w:r>
          </w:p>
        </w:tc>
        <w:tc>
          <w:tcPr>
            <w:tcW w:w="2240" w:type="dxa"/>
          </w:tcPr>
          <w:p w14:paraId="1EFAB158" w14:textId="77777777" w:rsidR="00141AA5" w:rsidRPr="00C6339A" w:rsidRDefault="00141AA5" w:rsidP="00DA2535">
            <w:pPr>
              <w:rPr>
                <w:rFonts w:ascii="Arial" w:hAnsi="Arial" w:cs="Arial"/>
                <w:b/>
              </w:rPr>
            </w:pPr>
            <w:r w:rsidRPr="00C6339A">
              <w:rPr>
                <w:rFonts w:ascii="Arial" w:hAnsi="Arial" w:cs="Arial"/>
                <w:b/>
              </w:rPr>
              <w:t>Third Year</w:t>
            </w:r>
          </w:p>
        </w:tc>
      </w:tr>
      <w:tr w:rsidR="00141AA5" w:rsidRPr="00C6339A" w14:paraId="220C56BC" w14:textId="77777777" w:rsidTr="00DA2535">
        <w:trPr>
          <w:jc w:val="center"/>
        </w:trPr>
        <w:tc>
          <w:tcPr>
            <w:tcW w:w="2628" w:type="dxa"/>
          </w:tcPr>
          <w:p w14:paraId="42EA0961" w14:textId="77777777" w:rsidR="00141AA5" w:rsidRPr="00C6339A" w:rsidRDefault="00141AA5" w:rsidP="00DA2535">
            <w:pPr>
              <w:rPr>
                <w:rFonts w:ascii="Arial" w:hAnsi="Arial" w:cs="Arial"/>
              </w:rPr>
            </w:pPr>
            <w:r w:rsidRPr="00C6339A">
              <w:rPr>
                <w:rFonts w:ascii="Arial" w:hAnsi="Arial" w:cs="Arial"/>
              </w:rPr>
              <w:t>New Applicant</w:t>
            </w:r>
          </w:p>
          <w:p w14:paraId="277698CB" w14:textId="77777777" w:rsidR="00141AA5" w:rsidRPr="00C6339A" w:rsidRDefault="00141AA5" w:rsidP="00DA2535">
            <w:pPr>
              <w:rPr>
                <w:rFonts w:ascii="Arial" w:hAnsi="Arial" w:cs="Arial"/>
              </w:rPr>
            </w:pPr>
            <w:r w:rsidRPr="00C6339A">
              <w:rPr>
                <w:rFonts w:ascii="Arial" w:hAnsi="Arial" w:cs="Arial"/>
              </w:rPr>
              <w:t>First Operating Grant</w:t>
            </w:r>
          </w:p>
        </w:tc>
        <w:tc>
          <w:tcPr>
            <w:tcW w:w="1852" w:type="dxa"/>
          </w:tcPr>
          <w:p w14:paraId="0BD07353" w14:textId="77777777" w:rsidR="00141AA5" w:rsidRPr="00C6339A" w:rsidRDefault="00141AA5" w:rsidP="00DA2535">
            <w:pPr>
              <w:rPr>
                <w:rFonts w:ascii="Arial" w:hAnsi="Arial" w:cs="Arial"/>
              </w:rPr>
            </w:pPr>
            <w:r w:rsidRPr="00C6339A">
              <w:rPr>
                <w:rFonts w:ascii="Arial" w:hAnsi="Arial" w:cs="Arial"/>
              </w:rPr>
              <w:t>70% CNCS share</w:t>
            </w:r>
          </w:p>
          <w:p w14:paraId="56E4E6E1" w14:textId="77777777" w:rsidR="00141AA5" w:rsidRPr="00C6339A" w:rsidRDefault="00141AA5" w:rsidP="00DA2535">
            <w:pPr>
              <w:rPr>
                <w:rFonts w:ascii="Arial" w:hAnsi="Arial" w:cs="Arial"/>
              </w:rPr>
            </w:pPr>
            <w:r w:rsidRPr="00C6339A">
              <w:rPr>
                <w:rFonts w:ascii="Arial" w:hAnsi="Arial" w:cs="Arial"/>
              </w:rPr>
              <w:t>30% Local match</w:t>
            </w:r>
          </w:p>
        </w:tc>
        <w:tc>
          <w:tcPr>
            <w:tcW w:w="2240" w:type="dxa"/>
          </w:tcPr>
          <w:p w14:paraId="267A3AA1" w14:textId="77777777" w:rsidR="00141AA5" w:rsidRPr="00C6339A" w:rsidRDefault="00141AA5" w:rsidP="00DA2535">
            <w:pPr>
              <w:pStyle w:val="BodyTextIndent3"/>
              <w:ind w:hanging="790"/>
              <w:rPr>
                <w:rFonts w:ascii="Arial" w:hAnsi="Arial" w:cs="Arial"/>
                <w:i/>
                <w:sz w:val="20"/>
              </w:rPr>
            </w:pPr>
            <w:r w:rsidRPr="00C6339A">
              <w:rPr>
                <w:rFonts w:ascii="Arial" w:hAnsi="Arial" w:cs="Arial"/>
                <w:sz w:val="20"/>
              </w:rPr>
              <w:t xml:space="preserve"> 70% CNCS share   </w:t>
            </w:r>
          </w:p>
          <w:p w14:paraId="3A27F3C0" w14:textId="77777777" w:rsidR="00141AA5" w:rsidRPr="00C6339A" w:rsidRDefault="00141AA5" w:rsidP="00DA2535">
            <w:pPr>
              <w:rPr>
                <w:rFonts w:ascii="Arial" w:hAnsi="Arial" w:cs="Arial"/>
              </w:rPr>
            </w:pPr>
            <w:r w:rsidRPr="00C6339A">
              <w:rPr>
                <w:rFonts w:ascii="Arial" w:hAnsi="Arial" w:cs="Arial"/>
              </w:rPr>
              <w:t xml:space="preserve">30% Local match   </w:t>
            </w:r>
          </w:p>
        </w:tc>
        <w:tc>
          <w:tcPr>
            <w:tcW w:w="2240" w:type="dxa"/>
          </w:tcPr>
          <w:p w14:paraId="29BEEE9C" w14:textId="77777777" w:rsidR="00141AA5" w:rsidRPr="00C6339A" w:rsidRDefault="00141AA5" w:rsidP="00DA2535">
            <w:pPr>
              <w:pStyle w:val="BodyTextIndent3"/>
              <w:ind w:hanging="780"/>
              <w:rPr>
                <w:rFonts w:ascii="Arial" w:hAnsi="Arial" w:cs="Arial"/>
                <w:i/>
                <w:sz w:val="20"/>
              </w:rPr>
            </w:pPr>
            <w:r w:rsidRPr="00C6339A">
              <w:rPr>
                <w:rFonts w:ascii="Arial" w:hAnsi="Arial" w:cs="Arial"/>
                <w:sz w:val="20"/>
              </w:rPr>
              <w:t xml:space="preserve">70% CNCS share   </w:t>
            </w:r>
          </w:p>
          <w:p w14:paraId="1CD492B1" w14:textId="77777777" w:rsidR="00141AA5" w:rsidRPr="00C6339A" w:rsidRDefault="00141AA5" w:rsidP="00DA2535">
            <w:pPr>
              <w:pStyle w:val="BodyTextIndent3"/>
              <w:ind w:hanging="780"/>
              <w:rPr>
                <w:rFonts w:ascii="Arial" w:hAnsi="Arial" w:cs="Arial"/>
                <w:i/>
                <w:sz w:val="20"/>
              </w:rPr>
            </w:pPr>
            <w:r w:rsidRPr="00C6339A">
              <w:rPr>
                <w:rFonts w:ascii="Arial" w:hAnsi="Arial" w:cs="Arial"/>
                <w:sz w:val="20"/>
              </w:rPr>
              <w:t xml:space="preserve">30% Local match   </w:t>
            </w:r>
          </w:p>
        </w:tc>
      </w:tr>
      <w:tr w:rsidR="00141AA5" w:rsidRPr="00C6339A" w14:paraId="17ABF954" w14:textId="77777777" w:rsidTr="00DA2535">
        <w:trPr>
          <w:jc w:val="center"/>
        </w:trPr>
        <w:tc>
          <w:tcPr>
            <w:tcW w:w="2628" w:type="dxa"/>
          </w:tcPr>
          <w:p w14:paraId="4E683A3F" w14:textId="77777777" w:rsidR="00141AA5" w:rsidRPr="00C6339A" w:rsidRDefault="00141AA5" w:rsidP="00DA2535">
            <w:pPr>
              <w:rPr>
                <w:rFonts w:ascii="Arial" w:hAnsi="Arial" w:cs="Arial"/>
              </w:rPr>
            </w:pPr>
            <w:r w:rsidRPr="00C6339A">
              <w:rPr>
                <w:rFonts w:ascii="Arial" w:hAnsi="Arial" w:cs="Arial"/>
              </w:rPr>
              <w:t>First Recompete Grant</w:t>
            </w:r>
          </w:p>
          <w:p w14:paraId="0F8F5576" w14:textId="77777777" w:rsidR="00141AA5" w:rsidRPr="00C6339A" w:rsidRDefault="00141AA5" w:rsidP="00DA2535">
            <w:pPr>
              <w:rPr>
                <w:rFonts w:ascii="Arial" w:hAnsi="Arial" w:cs="Arial"/>
              </w:rPr>
            </w:pPr>
            <w:r w:rsidRPr="00C6339A">
              <w:rPr>
                <w:rFonts w:ascii="Arial" w:hAnsi="Arial" w:cs="Arial"/>
              </w:rPr>
              <w:t>Second Operating Grant</w:t>
            </w:r>
          </w:p>
        </w:tc>
        <w:tc>
          <w:tcPr>
            <w:tcW w:w="1852" w:type="dxa"/>
          </w:tcPr>
          <w:p w14:paraId="08CE49CA" w14:textId="77777777" w:rsidR="00141AA5" w:rsidRPr="00C6339A" w:rsidRDefault="00141AA5" w:rsidP="00DA2535">
            <w:pPr>
              <w:pStyle w:val="BodyTextIndent3"/>
              <w:ind w:hanging="828"/>
              <w:rPr>
                <w:rFonts w:ascii="Arial" w:hAnsi="Arial" w:cs="Arial"/>
                <w:i/>
                <w:sz w:val="20"/>
              </w:rPr>
            </w:pPr>
            <w:r w:rsidRPr="00C6339A">
              <w:rPr>
                <w:rFonts w:ascii="Arial" w:hAnsi="Arial" w:cs="Arial"/>
                <w:sz w:val="20"/>
              </w:rPr>
              <w:t xml:space="preserve">  60% CNCS share   </w:t>
            </w:r>
          </w:p>
          <w:p w14:paraId="6CF18D84" w14:textId="77777777" w:rsidR="00141AA5" w:rsidRPr="00C6339A" w:rsidRDefault="00141AA5" w:rsidP="00DA2535">
            <w:pPr>
              <w:rPr>
                <w:rFonts w:ascii="Arial" w:hAnsi="Arial" w:cs="Arial"/>
              </w:rPr>
            </w:pPr>
            <w:r w:rsidRPr="00C6339A">
              <w:rPr>
                <w:rFonts w:ascii="Arial" w:hAnsi="Arial" w:cs="Arial"/>
              </w:rPr>
              <w:t>40% Local match</w:t>
            </w:r>
          </w:p>
        </w:tc>
        <w:tc>
          <w:tcPr>
            <w:tcW w:w="2240" w:type="dxa"/>
          </w:tcPr>
          <w:p w14:paraId="09CEF791" w14:textId="77777777" w:rsidR="00141AA5" w:rsidRPr="00C6339A" w:rsidRDefault="00141AA5" w:rsidP="00DA2535">
            <w:pPr>
              <w:pStyle w:val="BodyTextIndent3"/>
              <w:ind w:hanging="790"/>
              <w:rPr>
                <w:rFonts w:ascii="Arial" w:hAnsi="Arial" w:cs="Arial"/>
                <w:i/>
                <w:sz w:val="20"/>
              </w:rPr>
            </w:pPr>
            <w:r w:rsidRPr="00C6339A">
              <w:rPr>
                <w:rFonts w:ascii="Arial" w:hAnsi="Arial" w:cs="Arial"/>
                <w:sz w:val="20"/>
              </w:rPr>
              <w:t xml:space="preserve">60% CNCS share   </w:t>
            </w:r>
          </w:p>
          <w:p w14:paraId="63FC3DD4" w14:textId="77777777" w:rsidR="00141AA5" w:rsidRPr="00C6339A" w:rsidRDefault="00141AA5" w:rsidP="00DA2535">
            <w:pPr>
              <w:ind w:hanging="70"/>
              <w:rPr>
                <w:rFonts w:ascii="Arial" w:hAnsi="Arial" w:cs="Arial"/>
              </w:rPr>
            </w:pPr>
            <w:r w:rsidRPr="00C6339A">
              <w:rPr>
                <w:rFonts w:ascii="Arial" w:hAnsi="Arial" w:cs="Arial"/>
              </w:rPr>
              <w:t xml:space="preserve">40% Local match   </w:t>
            </w:r>
          </w:p>
        </w:tc>
        <w:tc>
          <w:tcPr>
            <w:tcW w:w="2240" w:type="dxa"/>
          </w:tcPr>
          <w:p w14:paraId="5EDCEB25" w14:textId="77777777" w:rsidR="00141AA5" w:rsidRPr="00C6339A" w:rsidRDefault="00141AA5" w:rsidP="00DA2535">
            <w:pPr>
              <w:pStyle w:val="BodyTextIndent3"/>
              <w:ind w:hanging="780"/>
              <w:rPr>
                <w:rFonts w:ascii="Arial" w:hAnsi="Arial" w:cs="Arial"/>
                <w:i/>
                <w:sz w:val="20"/>
              </w:rPr>
            </w:pPr>
            <w:r w:rsidRPr="00C6339A">
              <w:rPr>
                <w:rFonts w:ascii="Arial" w:hAnsi="Arial" w:cs="Arial"/>
                <w:sz w:val="20"/>
              </w:rPr>
              <w:t xml:space="preserve">60% CNCS share   </w:t>
            </w:r>
          </w:p>
          <w:p w14:paraId="5C35D151" w14:textId="77777777" w:rsidR="00141AA5" w:rsidRPr="00C6339A" w:rsidRDefault="00141AA5" w:rsidP="00DA2535">
            <w:pPr>
              <w:rPr>
                <w:rFonts w:ascii="Arial" w:hAnsi="Arial" w:cs="Arial"/>
              </w:rPr>
            </w:pPr>
            <w:r w:rsidRPr="00C6339A">
              <w:rPr>
                <w:rFonts w:ascii="Arial" w:hAnsi="Arial" w:cs="Arial"/>
              </w:rPr>
              <w:t xml:space="preserve">40% Local match      </w:t>
            </w:r>
          </w:p>
        </w:tc>
      </w:tr>
      <w:tr w:rsidR="00141AA5" w:rsidRPr="00C6339A" w14:paraId="5FA7A36F" w14:textId="77777777" w:rsidTr="00DA2535">
        <w:trPr>
          <w:jc w:val="center"/>
        </w:trPr>
        <w:tc>
          <w:tcPr>
            <w:tcW w:w="2628" w:type="dxa"/>
          </w:tcPr>
          <w:p w14:paraId="3B88CA62" w14:textId="77777777" w:rsidR="00141AA5" w:rsidRPr="00C6339A" w:rsidRDefault="00141AA5" w:rsidP="00DA2535">
            <w:pPr>
              <w:rPr>
                <w:rFonts w:ascii="Arial" w:hAnsi="Arial" w:cs="Arial"/>
              </w:rPr>
            </w:pPr>
            <w:r w:rsidRPr="00C6339A">
              <w:rPr>
                <w:rFonts w:ascii="Arial" w:hAnsi="Arial" w:cs="Arial"/>
              </w:rPr>
              <w:t>Second Recompete Grant</w:t>
            </w:r>
          </w:p>
          <w:p w14:paraId="09C8D44B" w14:textId="77777777" w:rsidR="00141AA5" w:rsidRPr="00C6339A" w:rsidRDefault="00141AA5" w:rsidP="00DA2535">
            <w:pPr>
              <w:rPr>
                <w:rFonts w:ascii="Arial" w:hAnsi="Arial" w:cs="Arial"/>
              </w:rPr>
            </w:pPr>
            <w:r w:rsidRPr="00C6339A">
              <w:rPr>
                <w:rFonts w:ascii="Arial" w:hAnsi="Arial" w:cs="Arial"/>
              </w:rPr>
              <w:t>Third Operating Grant</w:t>
            </w:r>
          </w:p>
        </w:tc>
        <w:tc>
          <w:tcPr>
            <w:tcW w:w="1852" w:type="dxa"/>
          </w:tcPr>
          <w:p w14:paraId="7884E7AE" w14:textId="77777777" w:rsidR="00141AA5" w:rsidRPr="00C6339A" w:rsidRDefault="00141AA5"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1DB90562" w14:textId="77777777" w:rsidR="00141AA5" w:rsidRPr="00C6339A" w:rsidRDefault="00141AA5" w:rsidP="00DA2535">
            <w:pPr>
              <w:tabs>
                <w:tab w:val="left" w:pos="-18"/>
              </w:tabs>
              <w:ind w:left="-18" w:right="-146"/>
              <w:rPr>
                <w:rFonts w:ascii="Arial" w:hAnsi="Arial" w:cs="Arial"/>
              </w:rPr>
            </w:pPr>
            <w:r w:rsidRPr="00C6339A">
              <w:rPr>
                <w:rFonts w:ascii="Arial" w:hAnsi="Arial" w:cs="Arial"/>
              </w:rPr>
              <w:t xml:space="preserve">55% Local match </w:t>
            </w:r>
          </w:p>
        </w:tc>
        <w:tc>
          <w:tcPr>
            <w:tcW w:w="2240" w:type="dxa"/>
          </w:tcPr>
          <w:p w14:paraId="5E104E27" w14:textId="77777777" w:rsidR="00141AA5" w:rsidRPr="00C6339A" w:rsidRDefault="00141AA5"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329307EF" w14:textId="77777777" w:rsidR="00141AA5" w:rsidRPr="00C6339A" w:rsidRDefault="00141AA5" w:rsidP="00DA2535">
            <w:pPr>
              <w:tabs>
                <w:tab w:val="left" w:pos="-18"/>
              </w:tabs>
              <w:ind w:left="-18" w:right="-146"/>
              <w:rPr>
                <w:rFonts w:ascii="Arial" w:hAnsi="Arial" w:cs="Arial"/>
              </w:rPr>
            </w:pPr>
            <w:r w:rsidRPr="00C6339A">
              <w:rPr>
                <w:rFonts w:ascii="Arial" w:hAnsi="Arial" w:cs="Arial"/>
              </w:rPr>
              <w:t>55% Local match</w:t>
            </w:r>
          </w:p>
        </w:tc>
        <w:tc>
          <w:tcPr>
            <w:tcW w:w="2240" w:type="dxa"/>
          </w:tcPr>
          <w:p w14:paraId="4DA42687" w14:textId="77777777" w:rsidR="00141AA5" w:rsidRPr="00C6339A" w:rsidRDefault="00141AA5"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2D66E68E" w14:textId="77777777" w:rsidR="00141AA5" w:rsidRPr="00C6339A" w:rsidRDefault="00141AA5" w:rsidP="00DA2535">
            <w:pPr>
              <w:tabs>
                <w:tab w:val="left" w:pos="-18"/>
              </w:tabs>
              <w:ind w:left="-18" w:right="-146"/>
              <w:rPr>
                <w:rFonts w:ascii="Arial" w:hAnsi="Arial" w:cs="Arial"/>
              </w:rPr>
            </w:pPr>
            <w:r w:rsidRPr="00C6339A">
              <w:rPr>
                <w:rFonts w:ascii="Arial" w:hAnsi="Arial" w:cs="Arial"/>
              </w:rPr>
              <w:t>55% Local match</w:t>
            </w:r>
          </w:p>
        </w:tc>
      </w:tr>
      <w:tr w:rsidR="00141AA5" w:rsidRPr="00C6339A" w14:paraId="08597054" w14:textId="77777777" w:rsidTr="00DA2535">
        <w:trPr>
          <w:jc w:val="center"/>
        </w:trPr>
        <w:tc>
          <w:tcPr>
            <w:tcW w:w="2628" w:type="dxa"/>
          </w:tcPr>
          <w:p w14:paraId="3D35CEF6" w14:textId="77777777" w:rsidR="00141AA5" w:rsidRPr="00C6339A" w:rsidRDefault="00141AA5" w:rsidP="00DA2535">
            <w:pPr>
              <w:rPr>
                <w:rFonts w:ascii="Arial" w:hAnsi="Arial" w:cs="Arial"/>
              </w:rPr>
            </w:pPr>
            <w:r w:rsidRPr="00C6339A">
              <w:rPr>
                <w:rFonts w:ascii="Arial" w:hAnsi="Arial" w:cs="Arial"/>
              </w:rPr>
              <w:t>Third Recompete Grant</w:t>
            </w:r>
          </w:p>
          <w:p w14:paraId="545193F3" w14:textId="77777777" w:rsidR="00141AA5" w:rsidRPr="00C6339A" w:rsidRDefault="00141AA5" w:rsidP="00DA2535">
            <w:pPr>
              <w:rPr>
                <w:rFonts w:ascii="Arial" w:hAnsi="Arial" w:cs="Arial"/>
              </w:rPr>
            </w:pPr>
            <w:r w:rsidRPr="00C6339A">
              <w:rPr>
                <w:rFonts w:ascii="Arial" w:hAnsi="Arial" w:cs="Arial"/>
              </w:rPr>
              <w:t>Fourth Operating Grant</w:t>
            </w:r>
          </w:p>
          <w:p w14:paraId="58A5B049" w14:textId="77777777" w:rsidR="00141AA5" w:rsidRPr="00C6339A" w:rsidRDefault="00141AA5" w:rsidP="00DA2535">
            <w:pPr>
              <w:rPr>
                <w:rFonts w:ascii="Arial" w:hAnsi="Arial" w:cs="Arial"/>
              </w:rPr>
            </w:pPr>
          </w:p>
          <w:p w14:paraId="6768C6A5" w14:textId="77777777" w:rsidR="00141AA5" w:rsidRPr="00C6339A" w:rsidRDefault="00141AA5" w:rsidP="00DA2535">
            <w:pPr>
              <w:rPr>
                <w:rFonts w:ascii="Arial" w:hAnsi="Arial" w:cs="Arial"/>
              </w:rPr>
            </w:pPr>
          </w:p>
        </w:tc>
        <w:tc>
          <w:tcPr>
            <w:tcW w:w="6332" w:type="dxa"/>
            <w:gridSpan w:val="3"/>
          </w:tcPr>
          <w:p w14:paraId="399997E3" w14:textId="77777777" w:rsidR="00141AA5" w:rsidRPr="00C6339A" w:rsidRDefault="00141AA5" w:rsidP="00141AA5">
            <w:pPr>
              <w:widowControl/>
              <w:numPr>
                <w:ilvl w:val="0"/>
                <w:numId w:val="41"/>
              </w:numPr>
              <w:tabs>
                <w:tab w:val="left" w:pos="360"/>
              </w:tabs>
              <w:overflowPunct w:val="0"/>
              <w:adjustRightInd w:val="0"/>
              <w:ind w:left="0" w:firstLine="0"/>
              <w:textAlignment w:val="baseline"/>
              <w:rPr>
                <w:rFonts w:ascii="Arial" w:hAnsi="Arial" w:cs="Arial"/>
                <w:b/>
              </w:rPr>
            </w:pPr>
            <w:r w:rsidRPr="00C6339A">
              <w:rPr>
                <w:rFonts w:ascii="Arial" w:hAnsi="Arial" w:cs="Arial"/>
                <w:b/>
              </w:rPr>
              <w:t>Formula Programs must apply under State Competitive rules.</w:t>
            </w:r>
          </w:p>
          <w:p w14:paraId="5464A12D" w14:textId="77777777" w:rsidR="00141AA5" w:rsidRPr="00C6339A" w:rsidRDefault="00141AA5" w:rsidP="00141AA5">
            <w:pPr>
              <w:widowControl/>
              <w:numPr>
                <w:ilvl w:val="0"/>
                <w:numId w:val="41"/>
              </w:numPr>
              <w:tabs>
                <w:tab w:val="left" w:pos="360"/>
              </w:tabs>
              <w:overflowPunct w:val="0"/>
              <w:adjustRightInd w:val="0"/>
              <w:ind w:left="0" w:firstLine="0"/>
              <w:textAlignment w:val="baseline"/>
              <w:rPr>
                <w:rFonts w:ascii="Arial" w:hAnsi="Arial" w:cs="Arial"/>
              </w:rPr>
            </w:pPr>
            <w:r w:rsidRPr="00C6339A">
              <w:rPr>
                <w:rFonts w:ascii="Arial" w:hAnsi="Arial" w:cs="Arial"/>
              </w:rPr>
              <w:t>May apply for full Cost-per-Member allowed.</w:t>
            </w:r>
          </w:p>
          <w:p w14:paraId="338820A7" w14:textId="77777777" w:rsidR="00141AA5" w:rsidRPr="00C6339A" w:rsidRDefault="00141AA5" w:rsidP="00DA2535">
            <w:pPr>
              <w:tabs>
                <w:tab w:val="left" w:pos="360"/>
              </w:tabs>
              <w:rPr>
                <w:rFonts w:ascii="Arial" w:hAnsi="Arial" w:cs="Arial"/>
              </w:rPr>
            </w:pPr>
            <w:r w:rsidRPr="00C6339A">
              <w:rPr>
                <w:rFonts w:ascii="Arial" w:hAnsi="Arial" w:cs="Arial"/>
              </w:rPr>
              <w:t xml:space="preserve">Match split changes to </w:t>
            </w:r>
            <w:r w:rsidRPr="00C6339A">
              <w:rPr>
                <w:rFonts w:ascii="Arial" w:hAnsi="Arial" w:cs="Arial"/>
              </w:rPr>
              <w:br/>
              <w:t>40% CNCS share</w:t>
            </w:r>
            <w:r w:rsidRPr="00C6339A">
              <w:rPr>
                <w:rFonts w:ascii="Arial" w:hAnsi="Arial" w:cs="Arial"/>
              </w:rPr>
              <w:br/>
              <w:t>60% Local match</w:t>
            </w:r>
          </w:p>
        </w:tc>
      </w:tr>
    </w:tbl>
    <w:p w14:paraId="6A36E8D5" w14:textId="77777777" w:rsidR="00141AA5" w:rsidRPr="00C6339A" w:rsidRDefault="00141AA5" w:rsidP="00141AA5">
      <w:pPr>
        <w:rPr>
          <w:rFonts w:ascii="Arial" w:hAnsi="Arial" w:cs="Arial"/>
        </w:rPr>
      </w:pPr>
    </w:p>
    <w:p w14:paraId="43CB2AE4" w14:textId="77777777" w:rsidR="00755277" w:rsidRPr="00C6339A"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C6339A" w:rsidRDefault="00D17CAA" w:rsidP="00D17CAA">
      <w:pPr>
        <w:widowControl/>
        <w:rPr>
          <w:rFonts w:ascii="Arial" w:hAnsi="Arial" w:cs="Arial"/>
          <w:bCs/>
          <w:sz w:val="24"/>
          <w:szCs w:val="24"/>
        </w:rPr>
      </w:pPr>
    </w:p>
    <w:p w14:paraId="349AF7A6" w14:textId="77777777" w:rsidR="00D17CAA" w:rsidRPr="00C6339A" w:rsidRDefault="00D17CAA">
      <w:pPr>
        <w:widowControl/>
        <w:autoSpaceDE/>
        <w:autoSpaceDN/>
        <w:rPr>
          <w:rStyle w:val="InitialStyle"/>
          <w:rFonts w:ascii="Arial" w:hAnsi="Arial" w:cs="Arial"/>
          <w:b/>
          <w:bCs/>
          <w:sz w:val="28"/>
          <w:szCs w:val="28"/>
        </w:rPr>
      </w:pPr>
      <w:r w:rsidRPr="00C6339A">
        <w:rPr>
          <w:rStyle w:val="InitialStyle"/>
          <w:rFonts w:ascii="Arial" w:hAnsi="Arial" w:cs="Arial"/>
          <w:b/>
          <w:bCs/>
          <w:sz w:val="28"/>
          <w:szCs w:val="28"/>
        </w:rPr>
        <w:br w:type="page"/>
      </w:r>
    </w:p>
    <w:p w14:paraId="143569B5" w14:textId="56796493" w:rsidR="00704D9F" w:rsidRPr="00C6339A" w:rsidRDefault="00887260" w:rsidP="00E66249">
      <w:pPr>
        <w:pStyle w:val="DefaultText"/>
        <w:widowControl/>
        <w:rPr>
          <w:rFonts w:ascii="Arial" w:hAnsi="Arial" w:cs="Arial"/>
          <w:b/>
          <w:bCs/>
        </w:rPr>
      </w:pPr>
      <w:r w:rsidRPr="00C6339A">
        <w:rPr>
          <w:rStyle w:val="InitialStyle"/>
          <w:rFonts w:ascii="Arial" w:hAnsi="Arial" w:cs="Arial"/>
          <w:b/>
          <w:bCs/>
        </w:rPr>
        <w:lastRenderedPageBreak/>
        <w:t>PART III</w:t>
      </w:r>
      <w:r w:rsidR="00E66249" w:rsidRPr="00C6339A">
        <w:rPr>
          <w:rStyle w:val="InitialStyle"/>
          <w:rFonts w:ascii="Arial" w:hAnsi="Arial" w:cs="Arial"/>
          <w:b/>
          <w:bCs/>
        </w:rPr>
        <w:tab/>
      </w:r>
      <w:r w:rsidRPr="00C6339A">
        <w:rPr>
          <w:rStyle w:val="InitialStyle"/>
          <w:rFonts w:ascii="Arial" w:hAnsi="Arial" w:cs="Arial"/>
          <w:b/>
          <w:bCs/>
        </w:rPr>
        <w:t>KEY PROCESS EVENTS</w:t>
      </w:r>
    </w:p>
    <w:p w14:paraId="3FC1B00A" w14:textId="77777777" w:rsidR="00FC451D" w:rsidRPr="00C6339A" w:rsidRDefault="00FC451D" w:rsidP="005C1352">
      <w:pPr>
        <w:pStyle w:val="Heading2"/>
        <w:spacing w:before="0" w:after="0"/>
        <w:rPr>
          <w:rStyle w:val="InitialStyle"/>
          <w:b w:val="0"/>
          <w:bCs w:val="0"/>
          <w:sz w:val="20"/>
          <w:szCs w:val="20"/>
        </w:rPr>
      </w:pPr>
    </w:p>
    <w:p w14:paraId="25773AF8" w14:textId="2EFE576A" w:rsidR="008E63E0" w:rsidRPr="00C6339A" w:rsidRDefault="008E63E0" w:rsidP="00EB22BF">
      <w:pPr>
        <w:pStyle w:val="Heading2"/>
        <w:numPr>
          <w:ilvl w:val="0"/>
          <w:numId w:val="2"/>
        </w:numPr>
        <w:spacing w:before="0" w:after="0"/>
        <w:ind w:left="360"/>
        <w:rPr>
          <w:rStyle w:val="InitialStyle"/>
          <w:b w:val="0"/>
          <w:bCs w:val="0"/>
          <w:sz w:val="20"/>
          <w:szCs w:val="20"/>
        </w:rPr>
      </w:pPr>
      <w:r w:rsidRPr="00C6339A">
        <w:rPr>
          <w:rStyle w:val="InitialStyle"/>
        </w:rPr>
        <w:t>Informational Session</w:t>
      </w:r>
    </w:p>
    <w:p w14:paraId="2CF29D68" w14:textId="09B4FF4E" w:rsidR="002525C2" w:rsidRPr="00C6339A" w:rsidRDefault="002525C2" w:rsidP="002525C2">
      <w:pPr>
        <w:rPr>
          <w:rFonts w:ascii="Arial" w:hAnsi="Arial" w:cs="Arial"/>
          <w:sz w:val="24"/>
          <w:szCs w:val="24"/>
        </w:rPr>
      </w:pPr>
      <w:r w:rsidRPr="00C6339A">
        <w:rPr>
          <w:rFonts w:ascii="Arial" w:hAnsi="Arial" w:cs="Arial"/>
          <w:sz w:val="24"/>
          <w:szCs w:val="24"/>
        </w:rPr>
        <w:t xml:space="preserve">The Department will host an informational session concerning the RFA beginning at the date, time and location shown on the RFA cover page.  The purpose of the Informational Session is to answer and/or field questions, clarify for Applicants any aspect of the RFA that may be necessary, and provide supplemental information to assist potential Applicants in submitting responses to the RFA.  Although attendance at the Informational Session is not mandatory, it is </w:t>
      </w:r>
      <w:r w:rsidRPr="00C6339A">
        <w:rPr>
          <w:rFonts w:ascii="Arial" w:hAnsi="Arial" w:cs="Arial"/>
          <w:sz w:val="24"/>
          <w:szCs w:val="24"/>
          <w:u w:val="single"/>
        </w:rPr>
        <w:t>strongly encouraged</w:t>
      </w:r>
      <w:r w:rsidRPr="00C6339A">
        <w:rPr>
          <w:rFonts w:ascii="Arial" w:hAnsi="Arial" w:cs="Arial"/>
          <w:sz w:val="24"/>
          <w:szCs w:val="24"/>
        </w:rPr>
        <w:t xml:space="preserve"> that interested Applicants attend.</w:t>
      </w:r>
    </w:p>
    <w:p w14:paraId="656E7DEE" w14:textId="77777777" w:rsidR="008E63E0" w:rsidRPr="00C6339A" w:rsidRDefault="008E63E0" w:rsidP="008E63E0">
      <w:pPr>
        <w:pStyle w:val="Heading2"/>
        <w:spacing w:before="0" w:after="0"/>
        <w:ind w:left="360"/>
        <w:rPr>
          <w:rStyle w:val="InitialStyle"/>
          <w:b w:val="0"/>
          <w:bCs w:val="0"/>
          <w:sz w:val="20"/>
          <w:szCs w:val="20"/>
        </w:rPr>
      </w:pPr>
    </w:p>
    <w:p w14:paraId="64D66EE2" w14:textId="634692B6" w:rsidR="00E66249" w:rsidRPr="00C6339A" w:rsidRDefault="00704D9F" w:rsidP="00EB22BF">
      <w:pPr>
        <w:pStyle w:val="Heading2"/>
        <w:numPr>
          <w:ilvl w:val="0"/>
          <w:numId w:val="2"/>
        </w:numPr>
        <w:spacing w:before="0" w:after="0"/>
        <w:ind w:left="360"/>
        <w:rPr>
          <w:rStyle w:val="InitialStyle"/>
          <w:b w:val="0"/>
          <w:bCs w:val="0"/>
          <w:sz w:val="20"/>
          <w:szCs w:val="20"/>
        </w:rPr>
      </w:pPr>
      <w:r w:rsidRPr="00C6339A">
        <w:rPr>
          <w:rStyle w:val="InitialStyle"/>
        </w:rPr>
        <w:t>Submi</w:t>
      </w:r>
      <w:r w:rsidR="005C1352" w:rsidRPr="00C6339A">
        <w:rPr>
          <w:rStyle w:val="InitialStyle"/>
        </w:rPr>
        <w:t>ssion of</w:t>
      </w:r>
      <w:r w:rsidRPr="00C6339A">
        <w:rPr>
          <w:rStyle w:val="InitialStyle"/>
        </w:rPr>
        <w:t xml:space="preserve"> Questions </w:t>
      </w:r>
    </w:p>
    <w:p w14:paraId="2D5184DB" w14:textId="77777777" w:rsidR="00E66249" w:rsidRPr="00C6339A" w:rsidRDefault="00E66249" w:rsidP="00E66249">
      <w:pPr>
        <w:pStyle w:val="Heading2"/>
        <w:spacing w:before="0" w:after="0"/>
        <w:rPr>
          <w:rStyle w:val="InitialStyle"/>
          <w:b w:val="0"/>
          <w:bCs w:val="0"/>
          <w:sz w:val="20"/>
          <w:szCs w:val="20"/>
        </w:rPr>
      </w:pPr>
    </w:p>
    <w:p w14:paraId="7BD7F1A0" w14:textId="770A72C8" w:rsidR="00E66249" w:rsidRPr="00C6339A" w:rsidRDefault="00E66249" w:rsidP="00EB22BF">
      <w:pPr>
        <w:pStyle w:val="ListParagraph"/>
        <w:numPr>
          <w:ilvl w:val="1"/>
          <w:numId w:val="13"/>
        </w:numPr>
        <w:rPr>
          <w:rFonts w:ascii="Arial" w:hAnsi="Arial" w:cs="Arial"/>
          <w:b/>
          <w:sz w:val="24"/>
          <w:szCs w:val="24"/>
        </w:rPr>
      </w:pPr>
      <w:r w:rsidRPr="00C6339A">
        <w:rPr>
          <w:rFonts w:ascii="Arial" w:hAnsi="Arial" w:cs="Arial"/>
          <w:b/>
          <w:sz w:val="24"/>
          <w:szCs w:val="24"/>
        </w:rPr>
        <w:t xml:space="preserve">General Instructions: </w:t>
      </w:r>
      <w:r w:rsidRPr="00C6339A">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265D877B" w14:textId="2B8AF96A" w:rsidR="00E66249" w:rsidRPr="00C6339A" w:rsidRDefault="00887260" w:rsidP="00EB22BF">
      <w:pPr>
        <w:pStyle w:val="ListParagraph"/>
        <w:numPr>
          <w:ilvl w:val="2"/>
          <w:numId w:val="13"/>
        </w:numPr>
        <w:rPr>
          <w:rFonts w:ascii="Arial" w:hAnsi="Arial" w:cs="Arial"/>
          <w:sz w:val="24"/>
          <w:szCs w:val="24"/>
        </w:rPr>
      </w:pPr>
      <w:r w:rsidRPr="00C6339A">
        <w:rPr>
          <w:rFonts w:ascii="Arial" w:hAnsi="Arial" w:cs="Arial"/>
          <w:sz w:val="24"/>
          <w:szCs w:val="24"/>
        </w:rPr>
        <w:t>Applicants</w:t>
      </w:r>
      <w:r w:rsidR="00E66249" w:rsidRPr="00C6339A">
        <w:rPr>
          <w:rFonts w:ascii="Arial" w:hAnsi="Arial" w:cs="Arial"/>
          <w:sz w:val="24"/>
          <w:szCs w:val="24"/>
        </w:rPr>
        <w:t xml:space="preserve"> and other interested parties should use </w:t>
      </w:r>
      <w:r w:rsidR="00E66249" w:rsidRPr="00C6339A">
        <w:rPr>
          <w:rFonts w:ascii="Arial" w:hAnsi="Arial" w:cs="Arial"/>
          <w:b/>
          <w:sz w:val="24"/>
          <w:szCs w:val="24"/>
        </w:rPr>
        <w:t xml:space="preserve">Appendix </w:t>
      </w:r>
      <w:r w:rsidR="00F16056" w:rsidRPr="00C6339A">
        <w:rPr>
          <w:rFonts w:ascii="Arial" w:hAnsi="Arial" w:cs="Arial"/>
          <w:b/>
          <w:sz w:val="24"/>
          <w:szCs w:val="24"/>
        </w:rPr>
        <w:t>A</w:t>
      </w:r>
      <w:r w:rsidR="00E66249" w:rsidRPr="00C6339A">
        <w:rPr>
          <w:rFonts w:ascii="Arial" w:hAnsi="Arial" w:cs="Arial"/>
          <w:sz w:val="24"/>
          <w:szCs w:val="24"/>
        </w:rPr>
        <w:t xml:space="preserve"> (Submitted Questions Form) for submission of questions. The form is to be submitted as a WORD document.</w:t>
      </w:r>
    </w:p>
    <w:p w14:paraId="6D233300" w14:textId="61A1646C" w:rsidR="00E66249" w:rsidRPr="00C6339A" w:rsidRDefault="00AB62E6" w:rsidP="00EB22BF">
      <w:pPr>
        <w:pStyle w:val="ListParagraph"/>
        <w:numPr>
          <w:ilvl w:val="2"/>
          <w:numId w:val="13"/>
        </w:numPr>
        <w:rPr>
          <w:rFonts w:ascii="Arial" w:hAnsi="Arial" w:cs="Arial"/>
          <w:sz w:val="24"/>
          <w:szCs w:val="24"/>
        </w:rPr>
      </w:pPr>
      <w:r w:rsidRPr="00C6339A">
        <w:rPr>
          <w:rFonts w:ascii="Arial" w:hAnsi="Arial" w:cs="Arial"/>
          <w:sz w:val="24"/>
          <w:szCs w:val="24"/>
        </w:rPr>
        <w:t>Questions</w:t>
      </w:r>
      <w:r w:rsidR="00E66249" w:rsidRPr="00C6339A">
        <w:rPr>
          <w:rFonts w:ascii="Arial" w:hAnsi="Arial" w:cs="Arial"/>
          <w:sz w:val="24"/>
          <w:szCs w:val="24"/>
        </w:rPr>
        <w:t xml:space="preserve"> must be submitted, by e-mail, and received by the RF</w:t>
      </w:r>
      <w:r w:rsidR="00887260" w:rsidRPr="00C6339A">
        <w:rPr>
          <w:rFonts w:ascii="Arial" w:hAnsi="Arial" w:cs="Arial"/>
          <w:sz w:val="24"/>
          <w:szCs w:val="24"/>
        </w:rPr>
        <w:t>A</w:t>
      </w:r>
      <w:r w:rsidR="00E66249" w:rsidRPr="00C6339A">
        <w:rPr>
          <w:rFonts w:ascii="Arial" w:hAnsi="Arial" w:cs="Arial"/>
          <w:sz w:val="24"/>
          <w:szCs w:val="24"/>
        </w:rPr>
        <w:t xml:space="preserve"> Coordinator identified on the cover page of the RF</w:t>
      </w:r>
      <w:r w:rsidR="00887260" w:rsidRPr="00C6339A">
        <w:rPr>
          <w:rFonts w:ascii="Arial" w:hAnsi="Arial" w:cs="Arial"/>
          <w:sz w:val="24"/>
          <w:szCs w:val="24"/>
        </w:rPr>
        <w:t>A</w:t>
      </w:r>
      <w:r w:rsidR="00E66249" w:rsidRPr="00C6339A">
        <w:rPr>
          <w:rFonts w:ascii="Arial" w:hAnsi="Arial" w:cs="Arial"/>
          <w:sz w:val="24"/>
          <w:szCs w:val="24"/>
        </w:rPr>
        <w:t xml:space="preserve"> as soon as possible but no later than the date and time specified on the RF</w:t>
      </w:r>
      <w:r w:rsidR="00887260" w:rsidRPr="00C6339A">
        <w:rPr>
          <w:rFonts w:ascii="Arial" w:hAnsi="Arial" w:cs="Arial"/>
          <w:sz w:val="24"/>
          <w:szCs w:val="24"/>
        </w:rPr>
        <w:t>A</w:t>
      </w:r>
      <w:r w:rsidR="00E66249" w:rsidRPr="00C6339A">
        <w:rPr>
          <w:rFonts w:ascii="Arial" w:hAnsi="Arial" w:cs="Arial"/>
          <w:sz w:val="24"/>
          <w:szCs w:val="24"/>
        </w:rPr>
        <w:t xml:space="preserve"> cover page.</w:t>
      </w:r>
    </w:p>
    <w:p w14:paraId="67013C2A" w14:textId="0398A63B" w:rsidR="00887260" w:rsidRPr="00C6339A" w:rsidRDefault="00E66249" w:rsidP="00EB22BF">
      <w:pPr>
        <w:pStyle w:val="ListParagraph"/>
        <w:numPr>
          <w:ilvl w:val="2"/>
          <w:numId w:val="13"/>
        </w:numPr>
        <w:rPr>
          <w:rFonts w:ascii="Arial" w:hAnsi="Arial" w:cs="Arial"/>
          <w:sz w:val="24"/>
          <w:szCs w:val="24"/>
        </w:rPr>
      </w:pPr>
      <w:r w:rsidRPr="00C6339A">
        <w:rPr>
          <w:rFonts w:ascii="Arial" w:hAnsi="Arial" w:cs="Arial"/>
          <w:sz w:val="24"/>
          <w:szCs w:val="24"/>
        </w:rPr>
        <w:t>Submitted Questions must include the RF</w:t>
      </w:r>
      <w:r w:rsidR="00887260" w:rsidRPr="00C6339A">
        <w:rPr>
          <w:rFonts w:ascii="Arial" w:hAnsi="Arial" w:cs="Arial"/>
          <w:sz w:val="24"/>
          <w:szCs w:val="24"/>
        </w:rPr>
        <w:t>A</w:t>
      </w:r>
      <w:r w:rsidRPr="00C6339A">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Pr="00C6339A" w:rsidRDefault="00887260" w:rsidP="00887260">
      <w:pPr>
        <w:pStyle w:val="ListParagraph"/>
        <w:ind w:left="1080"/>
        <w:rPr>
          <w:rFonts w:ascii="Arial" w:hAnsi="Arial" w:cs="Arial"/>
          <w:sz w:val="24"/>
          <w:szCs w:val="24"/>
        </w:rPr>
      </w:pPr>
    </w:p>
    <w:p w14:paraId="4A56E4B9" w14:textId="356E0029" w:rsidR="00704D9F" w:rsidRPr="00C6339A" w:rsidRDefault="00704D9F" w:rsidP="00EB22BF">
      <w:pPr>
        <w:pStyle w:val="ListParagraph"/>
        <w:numPr>
          <w:ilvl w:val="1"/>
          <w:numId w:val="13"/>
        </w:numPr>
        <w:rPr>
          <w:rStyle w:val="InitialStyle"/>
          <w:rFonts w:ascii="Arial" w:hAnsi="Arial" w:cs="Arial"/>
          <w:sz w:val="32"/>
          <w:szCs w:val="32"/>
        </w:rPr>
      </w:pPr>
      <w:r w:rsidRPr="00C6339A">
        <w:rPr>
          <w:rStyle w:val="InitialStyle"/>
          <w:rFonts w:ascii="Arial" w:hAnsi="Arial" w:cs="Arial"/>
          <w:b/>
          <w:bCs/>
          <w:sz w:val="24"/>
          <w:szCs w:val="24"/>
        </w:rPr>
        <w:t>Question &amp; Answer Summary:</w:t>
      </w:r>
      <w:r w:rsidRPr="00C6339A">
        <w:rPr>
          <w:rStyle w:val="InitialStyle"/>
          <w:rFonts w:ascii="Arial" w:hAnsi="Arial" w:cs="Arial"/>
          <w:bCs/>
          <w:sz w:val="24"/>
          <w:szCs w:val="24"/>
        </w:rPr>
        <w:t xml:space="preserve"> </w:t>
      </w:r>
      <w:r w:rsidRPr="00C6339A">
        <w:rPr>
          <w:rStyle w:val="InitialStyle"/>
          <w:rFonts w:ascii="Arial" w:hAnsi="Arial" w:cs="Arial"/>
          <w:sz w:val="24"/>
          <w:szCs w:val="24"/>
        </w:rPr>
        <w:t xml:space="preserve">Responses to all questions will be compiled in writing and posted on the </w:t>
      </w:r>
      <w:r w:rsidR="005D4995" w:rsidRPr="00C6339A">
        <w:rPr>
          <w:rStyle w:val="InitialStyle"/>
          <w:rFonts w:ascii="Arial" w:hAnsi="Arial" w:cs="Arial"/>
          <w:sz w:val="24"/>
          <w:szCs w:val="24"/>
        </w:rPr>
        <w:t xml:space="preserve">State’s </w:t>
      </w:r>
      <w:r w:rsidRPr="00C6339A">
        <w:rPr>
          <w:rStyle w:val="InitialStyle"/>
          <w:rFonts w:ascii="Arial" w:hAnsi="Arial" w:cs="Arial"/>
          <w:sz w:val="24"/>
          <w:szCs w:val="24"/>
        </w:rPr>
        <w:t xml:space="preserve">Division of Procurement Services </w:t>
      </w:r>
      <w:hyperlink r:id="rId32" w:history="1">
        <w:r w:rsidRPr="00C6339A">
          <w:rPr>
            <w:rStyle w:val="Hyperlink"/>
            <w:rFonts w:ascii="Arial" w:hAnsi="Arial" w:cs="Arial"/>
            <w:bCs/>
            <w:sz w:val="24"/>
            <w:szCs w:val="24"/>
          </w:rPr>
          <w:t>Grant RFPs and RFAs</w:t>
        </w:r>
      </w:hyperlink>
      <w:r w:rsidRPr="00C6339A">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C6339A"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C6339A" w:rsidRDefault="00704D9F" w:rsidP="00EB22BF">
      <w:pPr>
        <w:pStyle w:val="Heading2"/>
        <w:numPr>
          <w:ilvl w:val="0"/>
          <w:numId w:val="2"/>
        </w:numPr>
        <w:spacing w:before="0" w:after="0"/>
        <w:ind w:left="360"/>
        <w:rPr>
          <w:rStyle w:val="InitialStyle"/>
          <w:b w:val="0"/>
          <w:bCs w:val="0"/>
        </w:rPr>
      </w:pPr>
      <w:r w:rsidRPr="00C6339A">
        <w:rPr>
          <w:rStyle w:val="InitialStyle"/>
        </w:rPr>
        <w:t xml:space="preserve">Amendments </w:t>
      </w:r>
    </w:p>
    <w:p w14:paraId="3F8AF567" w14:textId="77777777" w:rsidR="00704D9F" w:rsidRPr="00C6339A" w:rsidRDefault="00704D9F" w:rsidP="00D27641">
      <w:pPr>
        <w:pStyle w:val="Heading2"/>
        <w:spacing w:before="0" w:after="0"/>
        <w:ind w:left="180"/>
        <w:rPr>
          <w:rStyle w:val="InitialStyle"/>
          <w:b w:val="0"/>
        </w:rPr>
      </w:pPr>
    </w:p>
    <w:p w14:paraId="50F54BAE" w14:textId="64E54FA6" w:rsidR="00704D9F" w:rsidRPr="00C6339A" w:rsidRDefault="00704D9F" w:rsidP="007714D4">
      <w:pPr>
        <w:outlineLvl w:val="1"/>
        <w:rPr>
          <w:rFonts w:ascii="Arial" w:hAnsi="Arial" w:cs="Arial"/>
          <w:bCs/>
          <w:sz w:val="24"/>
          <w:szCs w:val="24"/>
          <w:lang w:val="x-none" w:eastAsia="x-none"/>
        </w:rPr>
      </w:pPr>
      <w:r w:rsidRPr="00C6339A">
        <w:rPr>
          <w:rFonts w:ascii="Arial" w:hAnsi="Arial" w:cs="Arial"/>
          <w:bCs/>
          <w:sz w:val="24"/>
          <w:szCs w:val="24"/>
          <w:lang w:val="x-none" w:eastAsia="x-none"/>
        </w:rPr>
        <w:t>All amendments</w:t>
      </w:r>
      <w:r w:rsidRPr="00C6339A">
        <w:rPr>
          <w:rFonts w:ascii="Arial" w:hAnsi="Arial" w:cs="Arial"/>
          <w:bCs/>
          <w:sz w:val="24"/>
          <w:szCs w:val="24"/>
          <w:lang w:eastAsia="x-none"/>
        </w:rPr>
        <w:t xml:space="preserve"> </w:t>
      </w:r>
      <w:r w:rsidRPr="00C6339A">
        <w:rPr>
          <w:rFonts w:ascii="Arial" w:hAnsi="Arial" w:cs="Arial"/>
          <w:bCs/>
          <w:sz w:val="24"/>
          <w:szCs w:val="24"/>
          <w:lang w:val="x-none" w:eastAsia="x-none"/>
        </w:rPr>
        <w:t xml:space="preserve">released in regard to this </w:t>
      </w:r>
      <w:r w:rsidR="00D66F78" w:rsidRPr="00C6339A">
        <w:rPr>
          <w:rFonts w:ascii="Arial" w:hAnsi="Arial" w:cs="Arial"/>
          <w:bCs/>
          <w:sz w:val="24"/>
          <w:szCs w:val="24"/>
          <w:lang w:eastAsia="x-none"/>
        </w:rPr>
        <w:t>RFA</w:t>
      </w:r>
      <w:r w:rsidRPr="00C6339A">
        <w:rPr>
          <w:rFonts w:ascii="Arial" w:hAnsi="Arial" w:cs="Arial"/>
          <w:bCs/>
          <w:sz w:val="24"/>
          <w:szCs w:val="24"/>
          <w:lang w:val="x-none" w:eastAsia="x-none"/>
        </w:rPr>
        <w:t xml:space="preserve"> will be posted on the </w:t>
      </w:r>
      <w:r w:rsidRPr="00C6339A">
        <w:rPr>
          <w:rFonts w:ascii="Arial" w:hAnsi="Arial" w:cs="Arial"/>
          <w:bCs/>
          <w:sz w:val="24"/>
          <w:szCs w:val="24"/>
          <w:lang w:eastAsia="x-none"/>
        </w:rPr>
        <w:t xml:space="preserve">Division of Procurement Services </w:t>
      </w:r>
      <w:hyperlink r:id="rId33" w:history="1">
        <w:r w:rsidRPr="00C6339A">
          <w:rPr>
            <w:rStyle w:val="Hyperlink"/>
            <w:rFonts w:ascii="Arial" w:hAnsi="Arial" w:cs="Arial"/>
            <w:bCs/>
            <w:sz w:val="24"/>
            <w:szCs w:val="24"/>
          </w:rPr>
          <w:t>Grant RFPs and RFAs</w:t>
        </w:r>
      </w:hyperlink>
      <w:r w:rsidRPr="00C6339A">
        <w:rPr>
          <w:rFonts w:ascii="Arial" w:hAnsi="Arial" w:cs="Arial"/>
          <w:sz w:val="24"/>
          <w:szCs w:val="24"/>
          <w:lang w:val="x-none" w:eastAsia="x-none"/>
        </w:rPr>
        <w:t xml:space="preserve"> </w:t>
      </w:r>
      <w:r w:rsidRPr="00C6339A">
        <w:rPr>
          <w:rFonts w:ascii="Arial" w:hAnsi="Arial" w:cs="Arial"/>
          <w:sz w:val="24"/>
          <w:szCs w:val="24"/>
          <w:lang w:eastAsia="x-none"/>
        </w:rPr>
        <w:t xml:space="preserve">website.  </w:t>
      </w:r>
      <w:r w:rsidRPr="00C6339A">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C6339A" w:rsidRDefault="00704D9F" w:rsidP="00D27641">
      <w:pPr>
        <w:pStyle w:val="Heading2"/>
        <w:spacing w:before="0" w:after="0"/>
        <w:ind w:left="180"/>
        <w:rPr>
          <w:rStyle w:val="InitialStyle"/>
          <w:b w:val="0"/>
          <w:bCs w:val="0"/>
          <w:sz w:val="20"/>
          <w:szCs w:val="20"/>
        </w:rPr>
      </w:pPr>
    </w:p>
    <w:p w14:paraId="5EB6709D" w14:textId="1DC3B765" w:rsidR="00704D9F" w:rsidRPr="00C6339A" w:rsidRDefault="005C1352" w:rsidP="00EB22BF">
      <w:pPr>
        <w:pStyle w:val="Heading2"/>
        <w:numPr>
          <w:ilvl w:val="0"/>
          <w:numId w:val="2"/>
        </w:numPr>
        <w:spacing w:before="0" w:after="0"/>
        <w:ind w:left="360"/>
        <w:rPr>
          <w:rStyle w:val="InitialStyle"/>
          <w:b w:val="0"/>
        </w:rPr>
      </w:pPr>
      <w:r w:rsidRPr="00C6339A">
        <w:rPr>
          <w:rStyle w:val="InitialStyle"/>
        </w:rPr>
        <w:t>Application Submission</w:t>
      </w:r>
    </w:p>
    <w:p w14:paraId="180B32BF" w14:textId="77777777" w:rsidR="00704D9F" w:rsidRPr="00C6339A"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6339A" w:rsidRDefault="006607FE" w:rsidP="00EB22BF">
      <w:pPr>
        <w:pStyle w:val="ListParagraph"/>
        <w:numPr>
          <w:ilvl w:val="1"/>
          <w:numId w:val="16"/>
        </w:numPr>
        <w:rPr>
          <w:rFonts w:ascii="Arial" w:hAnsi="Arial" w:cs="Arial"/>
          <w:sz w:val="24"/>
          <w:szCs w:val="24"/>
          <w:u w:val="single"/>
        </w:rPr>
      </w:pPr>
      <w:r w:rsidRPr="00C6339A">
        <w:rPr>
          <w:rFonts w:ascii="Arial" w:hAnsi="Arial" w:cs="Arial"/>
          <w:b/>
          <w:sz w:val="24"/>
          <w:szCs w:val="24"/>
        </w:rPr>
        <w:t>Applications Due:</w:t>
      </w:r>
      <w:r w:rsidRPr="00C6339A">
        <w:rPr>
          <w:rFonts w:ascii="Arial" w:hAnsi="Arial" w:cs="Arial"/>
          <w:sz w:val="24"/>
          <w:szCs w:val="24"/>
        </w:rPr>
        <w:t xml:space="preserve"> Applications must be </w:t>
      </w:r>
      <w:r w:rsidRPr="00C6339A">
        <w:rPr>
          <w:rFonts w:ascii="Arial" w:hAnsi="Arial" w:cs="Arial"/>
          <w:sz w:val="24"/>
          <w:szCs w:val="24"/>
          <w:u w:val="single"/>
        </w:rPr>
        <w:t>received</w:t>
      </w:r>
      <w:r w:rsidRPr="00C6339A">
        <w:rPr>
          <w:rFonts w:ascii="Arial" w:hAnsi="Arial" w:cs="Arial"/>
          <w:sz w:val="24"/>
          <w:szCs w:val="24"/>
        </w:rPr>
        <w:t xml:space="preserve"> no later than 11:59 p.m. local time, on the date listed on the cover page of the RF</w:t>
      </w:r>
      <w:r w:rsidR="00A248FB" w:rsidRPr="00C6339A">
        <w:rPr>
          <w:rFonts w:ascii="Arial" w:hAnsi="Arial" w:cs="Arial"/>
          <w:sz w:val="24"/>
          <w:szCs w:val="24"/>
        </w:rPr>
        <w:t>A</w:t>
      </w:r>
      <w:r w:rsidRPr="00C6339A">
        <w:rPr>
          <w:rFonts w:ascii="Arial" w:hAnsi="Arial" w:cs="Arial"/>
          <w:sz w:val="24"/>
          <w:szCs w:val="24"/>
        </w:rPr>
        <w:t xml:space="preserve">.  </w:t>
      </w:r>
    </w:p>
    <w:p w14:paraId="546CCF0F" w14:textId="3E30C900" w:rsidR="006607FE" w:rsidRPr="00C6339A" w:rsidRDefault="002257CA" w:rsidP="00EB22BF">
      <w:pPr>
        <w:pStyle w:val="ListParagraph"/>
        <w:numPr>
          <w:ilvl w:val="2"/>
          <w:numId w:val="16"/>
        </w:numPr>
        <w:rPr>
          <w:rFonts w:ascii="Arial" w:hAnsi="Arial" w:cs="Arial"/>
          <w:sz w:val="24"/>
          <w:szCs w:val="24"/>
        </w:rPr>
      </w:pPr>
      <w:r w:rsidRPr="00C6339A">
        <w:rPr>
          <w:rFonts w:ascii="Arial" w:hAnsi="Arial" w:cs="Arial"/>
          <w:bCs/>
          <w:sz w:val="24"/>
          <w:szCs w:val="24"/>
        </w:rPr>
        <w:t xml:space="preserve">Any </w:t>
      </w:r>
      <w:r w:rsidRPr="00C6339A">
        <w:rPr>
          <w:rFonts w:ascii="Arial" w:hAnsi="Arial" w:cs="Arial"/>
          <w:sz w:val="24"/>
          <w:szCs w:val="24"/>
        </w:rPr>
        <w:t>e</w:t>
      </w:r>
      <w:r w:rsidR="006607FE" w:rsidRPr="00C6339A">
        <w:rPr>
          <w:rFonts w:ascii="Arial" w:hAnsi="Arial" w:cs="Arial"/>
          <w:sz w:val="24"/>
          <w:szCs w:val="24"/>
        </w:rPr>
        <w:t xml:space="preserve">-mails containing original </w:t>
      </w:r>
      <w:r w:rsidR="00A248FB" w:rsidRPr="00C6339A">
        <w:rPr>
          <w:rFonts w:ascii="Arial" w:hAnsi="Arial" w:cs="Arial"/>
          <w:sz w:val="24"/>
          <w:szCs w:val="24"/>
        </w:rPr>
        <w:t>application</w:t>
      </w:r>
      <w:r w:rsidR="006607FE" w:rsidRPr="00C6339A">
        <w:rPr>
          <w:rFonts w:ascii="Arial" w:hAnsi="Arial" w:cs="Arial"/>
          <w:sz w:val="24"/>
          <w:szCs w:val="24"/>
        </w:rPr>
        <w:t xml:space="preserve"> submissions or any additional or revised </w:t>
      </w:r>
      <w:r w:rsidR="00A248FB" w:rsidRPr="00C6339A">
        <w:rPr>
          <w:rFonts w:ascii="Arial" w:hAnsi="Arial" w:cs="Arial"/>
          <w:sz w:val="24"/>
          <w:szCs w:val="24"/>
        </w:rPr>
        <w:t>application</w:t>
      </w:r>
      <w:r w:rsidR="006607FE" w:rsidRPr="00C6339A">
        <w:rPr>
          <w:rFonts w:ascii="Arial" w:hAnsi="Arial" w:cs="Arial"/>
          <w:sz w:val="24"/>
          <w:szCs w:val="24"/>
        </w:rPr>
        <w:t xml:space="preserve"> files, received after the 11:59 p.m. deadline</w:t>
      </w:r>
      <w:r w:rsidRPr="00C6339A">
        <w:rPr>
          <w:rFonts w:ascii="Arial" w:hAnsi="Arial" w:cs="Arial"/>
          <w:sz w:val="24"/>
          <w:szCs w:val="24"/>
        </w:rPr>
        <w:t>,</w:t>
      </w:r>
      <w:r w:rsidR="006607FE" w:rsidRPr="00C6339A">
        <w:rPr>
          <w:rFonts w:ascii="Arial" w:hAnsi="Arial" w:cs="Arial"/>
          <w:sz w:val="24"/>
          <w:szCs w:val="24"/>
        </w:rPr>
        <w:t xml:space="preserve"> </w:t>
      </w:r>
      <w:r w:rsidR="006607FE" w:rsidRPr="00C6339A">
        <w:rPr>
          <w:rFonts w:ascii="Arial" w:hAnsi="Arial" w:cs="Arial"/>
          <w:sz w:val="24"/>
          <w:szCs w:val="24"/>
          <w:u w:val="single"/>
        </w:rPr>
        <w:t>will be rejected without exception</w:t>
      </w:r>
      <w:r w:rsidR="006607FE" w:rsidRPr="00C6339A">
        <w:rPr>
          <w:rFonts w:ascii="Arial" w:hAnsi="Arial" w:cs="Arial"/>
          <w:sz w:val="24"/>
          <w:szCs w:val="24"/>
        </w:rPr>
        <w:t>.</w:t>
      </w:r>
    </w:p>
    <w:p w14:paraId="1161AE09" w14:textId="77777777" w:rsidR="005C1352" w:rsidRPr="00C6339A" w:rsidRDefault="005C1352" w:rsidP="005C1352">
      <w:pPr>
        <w:pStyle w:val="ListParagraph"/>
        <w:ind w:left="1080"/>
        <w:rPr>
          <w:rFonts w:ascii="Arial" w:hAnsi="Arial" w:cs="Arial"/>
          <w:sz w:val="24"/>
          <w:szCs w:val="24"/>
        </w:rPr>
      </w:pPr>
    </w:p>
    <w:p w14:paraId="23BF38EC" w14:textId="18890A29" w:rsidR="002A474D" w:rsidRPr="00C6339A" w:rsidRDefault="00887260" w:rsidP="00EB22BF">
      <w:pPr>
        <w:pStyle w:val="ListParagraph"/>
        <w:numPr>
          <w:ilvl w:val="0"/>
          <w:numId w:val="7"/>
        </w:numPr>
        <w:ind w:left="720"/>
        <w:rPr>
          <w:rStyle w:val="InitialStyle"/>
          <w:rFonts w:ascii="Arial" w:hAnsi="Arial" w:cs="Arial"/>
          <w:bCs/>
          <w:sz w:val="24"/>
          <w:szCs w:val="24"/>
        </w:rPr>
      </w:pPr>
      <w:r w:rsidRPr="00C6339A">
        <w:rPr>
          <w:rStyle w:val="InitialStyle"/>
          <w:rFonts w:ascii="Arial" w:hAnsi="Arial" w:cs="Arial"/>
          <w:b/>
          <w:bCs/>
          <w:sz w:val="24"/>
          <w:szCs w:val="24"/>
        </w:rPr>
        <w:t>Delivery</w:t>
      </w:r>
      <w:r w:rsidR="00F7629B" w:rsidRPr="00C6339A">
        <w:rPr>
          <w:rStyle w:val="InitialStyle"/>
          <w:rFonts w:ascii="Arial" w:hAnsi="Arial" w:cs="Arial"/>
          <w:b/>
          <w:bCs/>
          <w:sz w:val="24"/>
          <w:szCs w:val="24"/>
        </w:rPr>
        <w:t xml:space="preserve"> Instructions: </w:t>
      </w:r>
      <w:r w:rsidR="00704D9F" w:rsidRPr="00C6339A">
        <w:rPr>
          <w:rStyle w:val="InitialStyle"/>
          <w:rFonts w:ascii="Arial" w:hAnsi="Arial" w:cs="Arial"/>
          <w:bCs/>
          <w:sz w:val="24"/>
          <w:szCs w:val="24"/>
        </w:rPr>
        <w:t>Application</w:t>
      </w:r>
      <w:r w:rsidR="00704D9F" w:rsidRPr="00C6339A">
        <w:rPr>
          <w:rStyle w:val="InitialStyle"/>
          <w:rFonts w:ascii="Arial" w:hAnsi="Arial" w:cs="Arial"/>
          <w:sz w:val="24"/>
          <w:szCs w:val="24"/>
        </w:rPr>
        <w:t xml:space="preserve">s </w:t>
      </w:r>
      <w:r w:rsidR="00474FE1" w:rsidRPr="00C6339A">
        <w:rPr>
          <w:rStyle w:val="InitialStyle"/>
          <w:rFonts w:ascii="Arial" w:hAnsi="Arial" w:cs="Arial"/>
          <w:sz w:val="24"/>
          <w:szCs w:val="24"/>
        </w:rPr>
        <w:t>must</w:t>
      </w:r>
      <w:r w:rsidR="00704D9F" w:rsidRPr="00C6339A">
        <w:rPr>
          <w:rStyle w:val="InitialStyle"/>
          <w:rFonts w:ascii="Arial" w:hAnsi="Arial" w:cs="Arial"/>
          <w:sz w:val="24"/>
          <w:szCs w:val="24"/>
        </w:rPr>
        <w:t xml:space="preserve"> be submitted electronically to </w:t>
      </w:r>
      <w:r w:rsidR="002A474D" w:rsidRPr="00C6339A">
        <w:rPr>
          <w:rStyle w:val="InitialStyle"/>
          <w:rFonts w:ascii="Arial" w:hAnsi="Arial" w:cs="Arial"/>
          <w:sz w:val="24"/>
          <w:szCs w:val="24"/>
        </w:rPr>
        <w:t>the State</w:t>
      </w:r>
      <w:r w:rsidRPr="00C6339A">
        <w:rPr>
          <w:rStyle w:val="InitialStyle"/>
          <w:rFonts w:ascii="Arial" w:hAnsi="Arial" w:cs="Arial"/>
          <w:sz w:val="24"/>
          <w:szCs w:val="24"/>
        </w:rPr>
        <w:t xml:space="preserve"> of Maine</w:t>
      </w:r>
      <w:r w:rsidR="002A474D" w:rsidRPr="00C6339A">
        <w:rPr>
          <w:rStyle w:val="InitialStyle"/>
          <w:rFonts w:ascii="Arial" w:hAnsi="Arial" w:cs="Arial"/>
          <w:sz w:val="24"/>
          <w:szCs w:val="24"/>
        </w:rPr>
        <w:t xml:space="preserve"> Division of Procurement </w:t>
      </w:r>
      <w:r w:rsidRPr="00C6339A">
        <w:rPr>
          <w:rStyle w:val="InitialStyle"/>
          <w:rFonts w:ascii="Arial" w:hAnsi="Arial" w:cs="Arial"/>
          <w:sz w:val="24"/>
          <w:szCs w:val="24"/>
        </w:rPr>
        <w:t>S</w:t>
      </w:r>
      <w:r w:rsidR="002A474D" w:rsidRPr="00C6339A">
        <w:rPr>
          <w:rStyle w:val="InitialStyle"/>
          <w:rFonts w:ascii="Arial" w:hAnsi="Arial" w:cs="Arial"/>
          <w:sz w:val="24"/>
          <w:szCs w:val="24"/>
        </w:rPr>
        <w:t>ervices</w:t>
      </w:r>
      <w:r w:rsidR="004545FC" w:rsidRPr="00C6339A">
        <w:rPr>
          <w:rStyle w:val="InitialStyle"/>
          <w:rFonts w:ascii="Arial" w:hAnsi="Arial" w:cs="Arial"/>
          <w:sz w:val="24"/>
          <w:szCs w:val="24"/>
        </w:rPr>
        <w:t xml:space="preserve"> at</w:t>
      </w:r>
      <w:r w:rsidR="002A474D" w:rsidRPr="00C6339A">
        <w:rPr>
          <w:rStyle w:val="InitialStyle"/>
          <w:rFonts w:ascii="Arial" w:hAnsi="Arial" w:cs="Arial"/>
          <w:sz w:val="24"/>
          <w:szCs w:val="24"/>
        </w:rPr>
        <w:t xml:space="preserve"> </w:t>
      </w:r>
      <w:hyperlink r:id="rId34" w:history="1">
        <w:r w:rsidR="002A474D" w:rsidRPr="00C6339A">
          <w:rPr>
            <w:rStyle w:val="Hyperlink"/>
            <w:rFonts w:ascii="Arial" w:hAnsi="Arial" w:cs="Arial"/>
            <w:sz w:val="24"/>
            <w:szCs w:val="24"/>
          </w:rPr>
          <w:t>proposals@maine.gov</w:t>
        </w:r>
      </w:hyperlink>
      <w:r w:rsidR="00704D9F" w:rsidRPr="00C6339A">
        <w:rPr>
          <w:rStyle w:val="InitialStyle"/>
          <w:rFonts w:ascii="Arial" w:hAnsi="Arial" w:cs="Arial"/>
          <w:sz w:val="24"/>
          <w:szCs w:val="24"/>
        </w:rPr>
        <w:t xml:space="preserve">.  </w:t>
      </w:r>
    </w:p>
    <w:p w14:paraId="493D03DE" w14:textId="4C3E38C7" w:rsidR="00156ACE" w:rsidRPr="00C6339A" w:rsidRDefault="00156ACE" w:rsidP="00EB22BF">
      <w:pPr>
        <w:pStyle w:val="ListParagraph"/>
        <w:numPr>
          <w:ilvl w:val="1"/>
          <w:numId w:val="6"/>
        </w:numPr>
        <w:ind w:left="1080"/>
        <w:rPr>
          <w:rStyle w:val="InitialStyle"/>
          <w:rFonts w:ascii="Arial" w:hAnsi="Arial" w:cs="Arial"/>
          <w:bCs/>
          <w:sz w:val="24"/>
          <w:szCs w:val="24"/>
        </w:rPr>
      </w:pPr>
      <w:r w:rsidRPr="00C6339A">
        <w:rPr>
          <w:rStyle w:val="InitialStyle"/>
          <w:rFonts w:ascii="Arial" w:hAnsi="Arial" w:cs="Arial"/>
          <w:sz w:val="24"/>
          <w:szCs w:val="24"/>
          <w:u w:val="single"/>
        </w:rPr>
        <w:lastRenderedPageBreak/>
        <w:t>Only applications received by e</w:t>
      </w:r>
      <w:r w:rsidR="00C53374" w:rsidRPr="00C6339A">
        <w:rPr>
          <w:rStyle w:val="InitialStyle"/>
          <w:rFonts w:ascii="Arial" w:hAnsi="Arial" w:cs="Arial"/>
          <w:sz w:val="24"/>
          <w:szCs w:val="24"/>
          <w:u w:val="single"/>
        </w:rPr>
        <w:t>-</w:t>
      </w:r>
      <w:r w:rsidRPr="00C6339A">
        <w:rPr>
          <w:rStyle w:val="InitialStyle"/>
          <w:rFonts w:ascii="Arial" w:hAnsi="Arial" w:cs="Arial"/>
          <w:sz w:val="24"/>
          <w:szCs w:val="24"/>
          <w:u w:val="single"/>
        </w:rPr>
        <w:t>mail will be considered.</w:t>
      </w:r>
      <w:r w:rsidRPr="00C6339A">
        <w:rPr>
          <w:rStyle w:val="InitialStyle"/>
          <w:rFonts w:ascii="Arial" w:hAnsi="Arial" w:cs="Arial"/>
          <w:sz w:val="24"/>
          <w:szCs w:val="24"/>
        </w:rPr>
        <w:t xml:space="preserve"> </w:t>
      </w:r>
      <w:r w:rsidRPr="00C6339A">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C6339A" w:rsidRDefault="004557E9" w:rsidP="00EB22BF">
      <w:pPr>
        <w:pStyle w:val="ListParagraph"/>
        <w:numPr>
          <w:ilvl w:val="5"/>
          <w:numId w:val="6"/>
        </w:numPr>
        <w:ind w:left="1620"/>
        <w:rPr>
          <w:rStyle w:val="InitialStyle"/>
          <w:rFonts w:ascii="Arial" w:hAnsi="Arial" w:cs="Arial"/>
          <w:sz w:val="24"/>
          <w:szCs w:val="24"/>
        </w:rPr>
      </w:pPr>
      <w:r w:rsidRPr="00C6339A">
        <w:rPr>
          <w:rFonts w:ascii="Arial" w:hAnsi="Arial" w:cs="Arial"/>
          <w:sz w:val="24"/>
          <w:szCs w:val="24"/>
        </w:rPr>
        <w:t xml:space="preserve">Application </w:t>
      </w:r>
      <w:r w:rsidR="002257CA" w:rsidRPr="00C6339A">
        <w:rPr>
          <w:rFonts w:ascii="Arial" w:hAnsi="Arial" w:cs="Arial"/>
          <w:sz w:val="24"/>
          <w:szCs w:val="24"/>
        </w:rPr>
        <w:t xml:space="preserve">submission e-mails that are successfully received by the </w:t>
      </w:r>
      <w:hyperlink r:id="rId35" w:history="1">
        <w:r w:rsidR="002257CA" w:rsidRPr="00C6339A">
          <w:rPr>
            <w:rStyle w:val="Hyperlink"/>
            <w:rFonts w:ascii="Arial" w:hAnsi="Arial" w:cs="Arial"/>
            <w:sz w:val="24"/>
            <w:szCs w:val="24"/>
          </w:rPr>
          <w:t>proposals@maine.gov</w:t>
        </w:r>
      </w:hyperlink>
      <w:r w:rsidR="002257CA" w:rsidRPr="00C6339A">
        <w:rPr>
          <w:rFonts w:ascii="Arial" w:hAnsi="Arial" w:cs="Arial"/>
          <w:sz w:val="24"/>
          <w:szCs w:val="24"/>
        </w:rPr>
        <w:t xml:space="preserve"> inbox will receive an automatic reply stating as such.</w:t>
      </w:r>
    </w:p>
    <w:p w14:paraId="1B33BC71" w14:textId="58326F82" w:rsidR="00156ACE" w:rsidRPr="00C6339A" w:rsidRDefault="00C53374" w:rsidP="00EB22BF">
      <w:pPr>
        <w:pStyle w:val="ListParagraph"/>
        <w:numPr>
          <w:ilvl w:val="1"/>
          <w:numId w:val="6"/>
        </w:numPr>
        <w:ind w:left="1080"/>
        <w:rPr>
          <w:rStyle w:val="InitialStyle"/>
          <w:rFonts w:ascii="Arial" w:hAnsi="Arial" w:cs="Arial"/>
          <w:sz w:val="24"/>
          <w:szCs w:val="24"/>
        </w:rPr>
      </w:pPr>
      <w:r w:rsidRPr="00C6339A">
        <w:rPr>
          <w:rStyle w:val="InitialStyle"/>
          <w:rFonts w:ascii="Arial" w:hAnsi="Arial" w:cs="Arial"/>
          <w:sz w:val="24"/>
          <w:szCs w:val="24"/>
          <w:u w:val="single"/>
        </w:rPr>
        <w:t>E-mails containing links to file sharing sites or online file repositories will not be accepted as submissions.</w:t>
      </w:r>
      <w:r w:rsidRPr="00C6339A">
        <w:rPr>
          <w:rStyle w:val="InitialStyle"/>
          <w:rFonts w:ascii="Arial" w:hAnsi="Arial" w:cs="Arial"/>
          <w:sz w:val="24"/>
          <w:szCs w:val="24"/>
        </w:rPr>
        <w:t xml:space="preserve"> Only e-mail application</w:t>
      </w:r>
      <w:r w:rsidR="00887260" w:rsidRPr="00C6339A">
        <w:rPr>
          <w:rStyle w:val="InitialStyle"/>
          <w:rFonts w:ascii="Arial" w:hAnsi="Arial" w:cs="Arial"/>
          <w:sz w:val="24"/>
          <w:szCs w:val="24"/>
        </w:rPr>
        <w:t xml:space="preserve"> submissions</w:t>
      </w:r>
      <w:r w:rsidRPr="00C6339A">
        <w:rPr>
          <w:rStyle w:val="InitialStyle"/>
          <w:rFonts w:ascii="Arial" w:hAnsi="Arial" w:cs="Arial"/>
          <w:sz w:val="24"/>
          <w:szCs w:val="24"/>
        </w:rPr>
        <w:t xml:space="preserve"> that have the requested files attached will be accepted.</w:t>
      </w:r>
    </w:p>
    <w:p w14:paraId="44093A78" w14:textId="5F4E4F6F" w:rsidR="00C53374" w:rsidRPr="00C6339A" w:rsidRDefault="00C53374" w:rsidP="00EB22BF">
      <w:pPr>
        <w:pStyle w:val="ListParagraph"/>
        <w:numPr>
          <w:ilvl w:val="1"/>
          <w:numId w:val="6"/>
        </w:numPr>
        <w:ind w:left="1080"/>
        <w:rPr>
          <w:rStyle w:val="InitialStyle"/>
          <w:rFonts w:ascii="Arial" w:hAnsi="Arial" w:cs="Arial"/>
          <w:sz w:val="24"/>
          <w:szCs w:val="24"/>
          <w:u w:val="single"/>
        </w:rPr>
      </w:pPr>
      <w:r w:rsidRPr="00C6339A">
        <w:rPr>
          <w:rStyle w:val="InitialStyle"/>
          <w:rFonts w:ascii="Arial" w:hAnsi="Arial" w:cs="Arial"/>
          <w:sz w:val="24"/>
          <w:szCs w:val="24"/>
          <w:u w:val="single"/>
        </w:rPr>
        <w:t>Encrypted e-mails</w:t>
      </w:r>
      <w:r w:rsidR="00751DE6" w:rsidRPr="00C6339A">
        <w:rPr>
          <w:rStyle w:val="InitialStyle"/>
          <w:rFonts w:ascii="Arial" w:hAnsi="Arial" w:cs="Arial"/>
          <w:sz w:val="24"/>
          <w:szCs w:val="24"/>
          <w:u w:val="single"/>
        </w:rPr>
        <w:t xml:space="preserve"> received which require opening </w:t>
      </w:r>
      <w:r w:rsidR="00123AA0" w:rsidRPr="00C6339A">
        <w:rPr>
          <w:rStyle w:val="InitialStyle"/>
          <w:rFonts w:ascii="Arial" w:hAnsi="Arial" w:cs="Arial"/>
          <w:sz w:val="24"/>
          <w:szCs w:val="24"/>
          <w:u w:val="single"/>
        </w:rPr>
        <w:t>attachments</w:t>
      </w:r>
      <w:r w:rsidR="00751DE6" w:rsidRPr="00C6339A">
        <w:rPr>
          <w:rStyle w:val="InitialStyle"/>
          <w:rFonts w:ascii="Arial" w:hAnsi="Arial" w:cs="Arial"/>
          <w:sz w:val="24"/>
          <w:szCs w:val="24"/>
          <w:u w:val="single"/>
        </w:rPr>
        <w:t xml:space="preserve"> and logging into a proprietary system will not be accepted as submissions.</w:t>
      </w:r>
      <w:r w:rsidR="00751DE6" w:rsidRPr="00C6339A">
        <w:rPr>
          <w:rStyle w:val="InitialStyle"/>
          <w:rFonts w:ascii="Arial" w:hAnsi="Arial" w:cs="Arial"/>
          <w:sz w:val="24"/>
          <w:szCs w:val="24"/>
        </w:rPr>
        <w:t xml:space="preserve"> </w:t>
      </w:r>
      <w:r w:rsidR="004545FC" w:rsidRPr="00C6339A">
        <w:rPr>
          <w:rStyle w:val="InitialStyle"/>
          <w:rFonts w:ascii="Arial" w:hAnsi="Arial" w:cs="Arial"/>
          <w:sz w:val="24"/>
          <w:szCs w:val="24"/>
        </w:rPr>
        <w:t>It is the Applicant’s responsibility to</w:t>
      </w:r>
      <w:r w:rsidR="00751DE6" w:rsidRPr="00C6339A">
        <w:rPr>
          <w:rStyle w:val="InitialStyle"/>
          <w:rFonts w:ascii="Arial" w:hAnsi="Arial" w:cs="Arial"/>
          <w:sz w:val="24"/>
          <w:szCs w:val="24"/>
        </w:rPr>
        <w:t xml:space="preserve"> check with </w:t>
      </w:r>
      <w:r w:rsidR="004545FC" w:rsidRPr="00C6339A">
        <w:rPr>
          <w:rStyle w:val="InitialStyle"/>
          <w:rFonts w:ascii="Arial" w:hAnsi="Arial" w:cs="Arial"/>
          <w:sz w:val="24"/>
          <w:szCs w:val="24"/>
        </w:rPr>
        <w:t>its</w:t>
      </w:r>
      <w:r w:rsidR="00751DE6" w:rsidRPr="00C6339A">
        <w:rPr>
          <w:rStyle w:val="InitialStyle"/>
          <w:rFonts w:ascii="Arial" w:hAnsi="Arial" w:cs="Arial"/>
          <w:sz w:val="24"/>
          <w:szCs w:val="24"/>
        </w:rPr>
        <w:t xml:space="preserve"> organization</w:t>
      </w:r>
      <w:r w:rsidR="004545FC" w:rsidRPr="00C6339A">
        <w:rPr>
          <w:rStyle w:val="InitialStyle"/>
          <w:rFonts w:ascii="Arial" w:hAnsi="Arial" w:cs="Arial"/>
          <w:sz w:val="24"/>
          <w:szCs w:val="24"/>
        </w:rPr>
        <w:t>’</w:t>
      </w:r>
      <w:r w:rsidR="00751DE6" w:rsidRPr="00C6339A">
        <w:rPr>
          <w:rStyle w:val="InitialStyle"/>
          <w:rFonts w:ascii="Arial" w:hAnsi="Arial" w:cs="Arial"/>
          <w:sz w:val="24"/>
          <w:szCs w:val="24"/>
        </w:rPr>
        <w:t xml:space="preserve">s </w:t>
      </w:r>
      <w:r w:rsidR="004545FC" w:rsidRPr="00C6339A">
        <w:rPr>
          <w:rStyle w:val="InitialStyle"/>
          <w:rFonts w:ascii="Arial" w:hAnsi="Arial" w:cs="Arial"/>
          <w:sz w:val="24"/>
          <w:szCs w:val="24"/>
        </w:rPr>
        <w:t>i</w:t>
      </w:r>
      <w:r w:rsidR="00751DE6" w:rsidRPr="00C6339A">
        <w:rPr>
          <w:rStyle w:val="InitialStyle"/>
          <w:rFonts w:ascii="Arial" w:hAnsi="Arial" w:cs="Arial"/>
          <w:sz w:val="24"/>
          <w:szCs w:val="24"/>
        </w:rPr>
        <w:t xml:space="preserve">nformation </w:t>
      </w:r>
      <w:r w:rsidR="004545FC" w:rsidRPr="00C6339A">
        <w:rPr>
          <w:rStyle w:val="InitialStyle"/>
          <w:rFonts w:ascii="Arial" w:hAnsi="Arial" w:cs="Arial"/>
          <w:sz w:val="24"/>
          <w:szCs w:val="24"/>
        </w:rPr>
        <w:t>t</w:t>
      </w:r>
      <w:r w:rsidR="00751DE6" w:rsidRPr="00C6339A">
        <w:rPr>
          <w:rStyle w:val="InitialStyle"/>
          <w:rFonts w:ascii="Arial" w:hAnsi="Arial" w:cs="Arial"/>
          <w:sz w:val="24"/>
          <w:szCs w:val="24"/>
        </w:rPr>
        <w:t>echnology team to ensure</w:t>
      </w:r>
      <w:r w:rsidR="004545FC" w:rsidRPr="00C6339A">
        <w:rPr>
          <w:rStyle w:val="InitialStyle"/>
          <w:rFonts w:ascii="Arial" w:hAnsi="Arial" w:cs="Arial"/>
          <w:sz w:val="24"/>
          <w:szCs w:val="24"/>
        </w:rPr>
        <w:t xml:space="preserve"> that</w:t>
      </w:r>
      <w:r w:rsidR="00751DE6" w:rsidRPr="00C6339A">
        <w:rPr>
          <w:rStyle w:val="InitialStyle"/>
          <w:rFonts w:ascii="Arial" w:hAnsi="Arial" w:cs="Arial"/>
          <w:sz w:val="24"/>
          <w:szCs w:val="24"/>
        </w:rPr>
        <w:t xml:space="preserve"> security settings will not encrypt </w:t>
      </w:r>
      <w:r w:rsidR="004545FC" w:rsidRPr="00C6339A">
        <w:rPr>
          <w:rStyle w:val="InitialStyle"/>
          <w:rFonts w:ascii="Arial" w:hAnsi="Arial" w:cs="Arial"/>
          <w:sz w:val="24"/>
          <w:szCs w:val="24"/>
        </w:rPr>
        <w:t>its application</w:t>
      </w:r>
      <w:r w:rsidR="00751DE6" w:rsidRPr="00C6339A">
        <w:rPr>
          <w:rStyle w:val="InitialStyle"/>
          <w:rFonts w:ascii="Arial" w:hAnsi="Arial" w:cs="Arial"/>
          <w:sz w:val="24"/>
          <w:szCs w:val="24"/>
        </w:rPr>
        <w:t xml:space="preserve"> submission. </w:t>
      </w:r>
    </w:p>
    <w:p w14:paraId="321AFCD6" w14:textId="4C7AE4D8" w:rsidR="00751DE6" w:rsidRPr="00C6339A" w:rsidRDefault="00751DE6" w:rsidP="00EB22BF">
      <w:pPr>
        <w:pStyle w:val="ListParagraph"/>
        <w:numPr>
          <w:ilvl w:val="1"/>
          <w:numId w:val="6"/>
        </w:numPr>
        <w:ind w:left="1080"/>
        <w:rPr>
          <w:rStyle w:val="InitialStyle"/>
          <w:rFonts w:ascii="Arial" w:hAnsi="Arial" w:cs="Arial"/>
          <w:sz w:val="24"/>
          <w:szCs w:val="24"/>
          <w:u w:val="single"/>
        </w:rPr>
      </w:pPr>
      <w:r w:rsidRPr="00C6339A">
        <w:rPr>
          <w:rStyle w:val="InitialStyle"/>
          <w:rFonts w:ascii="Arial" w:hAnsi="Arial" w:cs="Arial"/>
          <w:sz w:val="24"/>
          <w:szCs w:val="24"/>
        </w:rPr>
        <w:t>File size limits are 25MB per e-</w:t>
      </w:r>
      <w:r w:rsidR="00160DB7" w:rsidRPr="00C6339A">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sidRPr="00C6339A">
        <w:rPr>
          <w:rStyle w:val="InitialStyle"/>
          <w:rFonts w:ascii="Arial" w:hAnsi="Arial" w:cs="Arial"/>
          <w:sz w:val="24"/>
          <w:szCs w:val="24"/>
        </w:rPr>
        <w:t>as described above.</w:t>
      </w:r>
      <w:r w:rsidR="00160DB7" w:rsidRPr="00C6339A">
        <w:rPr>
          <w:rStyle w:val="InitialStyle"/>
          <w:rFonts w:ascii="Arial" w:hAnsi="Arial" w:cs="Arial"/>
          <w:sz w:val="24"/>
          <w:szCs w:val="24"/>
        </w:rPr>
        <w:t xml:space="preserve"> </w:t>
      </w:r>
    </w:p>
    <w:p w14:paraId="1320B51D" w14:textId="6E420233" w:rsidR="001D44DD" w:rsidRPr="00C6339A" w:rsidRDefault="00704D9F" w:rsidP="00EB22BF">
      <w:pPr>
        <w:pStyle w:val="ListParagraph"/>
        <w:numPr>
          <w:ilvl w:val="1"/>
          <w:numId w:val="6"/>
        </w:numPr>
        <w:ind w:left="1080"/>
        <w:rPr>
          <w:rStyle w:val="InitialStyle"/>
          <w:rFonts w:ascii="Arial" w:hAnsi="Arial" w:cs="Arial"/>
          <w:sz w:val="24"/>
          <w:szCs w:val="24"/>
        </w:rPr>
      </w:pPr>
      <w:r w:rsidRPr="00C6339A">
        <w:rPr>
          <w:rStyle w:val="InitialStyle"/>
          <w:rFonts w:ascii="Arial" w:hAnsi="Arial" w:cs="Arial"/>
          <w:bCs/>
          <w:sz w:val="24"/>
          <w:szCs w:val="24"/>
        </w:rPr>
        <w:t>Applicants are to insert the following into the subject line of their e</w:t>
      </w:r>
      <w:r w:rsidR="00C53374" w:rsidRPr="00C6339A">
        <w:rPr>
          <w:rStyle w:val="InitialStyle"/>
          <w:rFonts w:ascii="Arial" w:hAnsi="Arial" w:cs="Arial"/>
          <w:bCs/>
          <w:sz w:val="24"/>
          <w:szCs w:val="24"/>
        </w:rPr>
        <w:t>-</w:t>
      </w:r>
      <w:r w:rsidRPr="00C6339A">
        <w:rPr>
          <w:rStyle w:val="InitialStyle"/>
          <w:rFonts w:ascii="Arial" w:hAnsi="Arial" w:cs="Arial"/>
          <w:bCs/>
          <w:sz w:val="24"/>
          <w:szCs w:val="24"/>
        </w:rPr>
        <w:t>mail submission:</w:t>
      </w:r>
      <w:r w:rsidRPr="00C6339A">
        <w:rPr>
          <w:rStyle w:val="InitialStyle"/>
          <w:rFonts w:ascii="Arial" w:hAnsi="Arial" w:cs="Arial"/>
          <w:sz w:val="24"/>
          <w:szCs w:val="24"/>
        </w:rPr>
        <w:t xml:space="preserve"> </w:t>
      </w:r>
      <w:r w:rsidRPr="00C6339A">
        <w:rPr>
          <w:rStyle w:val="InitialStyle"/>
          <w:rFonts w:ascii="Arial" w:hAnsi="Arial" w:cs="Arial"/>
          <w:bCs/>
          <w:sz w:val="24"/>
          <w:szCs w:val="24"/>
        </w:rPr>
        <w:t>“</w:t>
      </w:r>
      <w:r w:rsidRPr="00C6339A">
        <w:rPr>
          <w:rStyle w:val="InitialStyle"/>
          <w:rFonts w:ascii="Arial" w:hAnsi="Arial" w:cs="Arial"/>
          <w:b/>
          <w:sz w:val="24"/>
          <w:szCs w:val="24"/>
        </w:rPr>
        <w:t>RFA#</w:t>
      </w:r>
      <w:r w:rsidR="00CB59B9" w:rsidRPr="00C6339A">
        <w:rPr>
          <w:rStyle w:val="InitialStyle"/>
          <w:rFonts w:ascii="Arial" w:hAnsi="Arial" w:cs="Arial"/>
          <w:b/>
          <w:color w:val="FF0000"/>
          <w:sz w:val="24"/>
          <w:szCs w:val="24"/>
        </w:rPr>
        <w:t xml:space="preserve"> </w:t>
      </w:r>
      <w:r w:rsidR="008A581D" w:rsidRPr="00C755F0">
        <w:rPr>
          <w:rStyle w:val="InitialStyle"/>
          <w:rFonts w:ascii="Arial" w:hAnsi="Arial" w:cs="Arial"/>
          <w:b/>
          <w:sz w:val="24"/>
          <w:szCs w:val="24"/>
        </w:rPr>
        <w:t>202407139</w:t>
      </w:r>
      <w:r w:rsidR="00FB73B9" w:rsidRPr="00C755F0">
        <w:rPr>
          <w:rStyle w:val="InitialStyle"/>
          <w:rFonts w:ascii="Arial" w:hAnsi="Arial" w:cs="Arial"/>
          <w:b/>
          <w:sz w:val="24"/>
          <w:szCs w:val="24"/>
        </w:rPr>
        <w:t xml:space="preserve"> </w:t>
      </w:r>
      <w:r w:rsidRPr="00C755F0">
        <w:rPr>
          <w:rStyle w:val="InitialStyle"/>
          <w:rFonts w:ascii="Arial" w:hAnsi="Arial" w:cs="Arial"/>
          <w:b/>
          <w:sz w:val="24"/>
          <w:szCs w:val="24"/>
        </w:rPr>
        <w:t xml:space="preserve">Application </w:t>
      </w:r>
      <w:r w:rsidRPr="00C6339A">
        <w:rPr>
          <w:rStyle w:val="InitialStyle"/>
          <w:rFonts w:ascii="Arial" w:hAnsi="Arial" w:cs="Arial"/>
          <w:b/>
          <w:sz w:val="24"/>
          <w:szCs w:val="24"/>
        </w:rPr>
        <w:t>Submission – [Applicant’s Name]</w:t>
      </w:r>
      <w:r w:rsidRPr="00C6339A">
        <w:rPr>
          <w:rStyle w:val="InitialStyle"/>
          <w:rFonts w:ascii="Arial" w:hAnsi="Arial" w:cs="Arial"/>
          <w:bCs/>
          <w:sz w:val="24"/>
          <w:szCs w:val="24"/>
        </w:rPr>
        <w:t>”.</w:t>
      </w:r>
    </w:p>
    <w:p w14:paraId="4AA250E0" w14:textId="77777777" w:rsidR="001D44DD" w:rsidRPr="00C6339A" w:rsidRDefault="001D44DD" w:rsidP="001D44DD">
      <w:pPr>
        <w:pStyle w:val="ListParagraph"/>
        <w:ind w:left="1080"/>
        <w:rPr>
          <w:rStyle w:val="InitialStyle"/>
          <w:rFonts w:ascii="Arial" w:hAnsi="Arial" w:cs="Arial"/>
          <w:sz w:val="24"/>
          <w:szCs w:val="24"/>
        </w:rPr>
      </w:pPr>
    </w:p>
    <w:p w14:paraId="7A7F27EB" w14:textId="77777777" w:rsidR="001D44DD" w:rsidRPr="00C6339A" w:rsidRDefault="001D44DD" w:rsidP="00EB22BF">
      <w:pPr>
        <w:pStyle w:val="ListParagraph"/>
        <w:numPr>
          <w:ilvl w:val="0"/>
          <w:numId w:val="7"/>
        </w:numPr>
        <w:ind w:left="720"/>
        <w:rPr>
          <w:rStyle w:val="InitialStyle"/>
          <w:rFonts w:ascii="Arial" w:hAnsi="Arial" w:cs="Arial"/>
          <w:b/>
          <w:bCs/>
          <w:sz w:val="24"/>
          <w:szCs w:val="24"/>
        </w:rPr>
      </w:pPr>
      <w:r w:rsidRPr="00C6339A">
        <w:rPr>
          <w:rStyle w:val="InitialStyle"/>
          <w:rFonts w:ascii="Arial" w:hAnsi="Arial" w:cs="Arial"/>
          <w:b/>
          <w:bCs/>
          <w:sz w:val="24"/>
          <w:szCs w:val="24"/>
        </w:rPr>
        <w:t>Submission Contents</w:t>
      </w:r>
    </w:p>
    <w:p w14:paraId="340B1AC5" w14:textId="77777777" w:rsidR="001D44DD" w:rsidRPr="00C6339A" w:rsidRDefault="00704D9F" w:rsidP="00EB22BF">
      <w:pPr>
        <w:pStyle w:val="ListParagraph"/>
        <w:numPr>
          <w:ilvl w:val="0"/>
          <w:numId w:val="15"/>
        </w:numPr>
        <w:rPr>
          <w:rStyle w:val="InitialStyle"/>
          <w:rFonts w:ascii="Arial" w:hAnsi="Arial" w:cs="Arial"/>
          <w:sz w:val="24"/>
          <w:szCs w:val="24"/>
        </w:rPr>
      </w:pPr>
      <w:r w:rsidRPr="00C6339A">
        <w:rPr>
          <w:rStyle w:val="InitialStyle"/>
          <w:rFonts w:ascii="Arial" w:hAnsi="Arial" w:cs="Arial"/>
          <w:sz w:val="24"/>
          <w:szCs w:val="24"/>
        </w:rPr>
        <w:t>Applicatio</w:t>
      </w:r>
      <w:r w:rsidR="001D44DD" w:rsidRPr="00C6339A">
        <w:rPr>
          <w:rStyle w:val="InitialStyle"/>
          <w:rFonts w:ascii="Arial" w:hAnsi="Arial" w:cs="Arial"/>
          <w:sz w:val="24"/>
          <w:szCs w:val="24"/>
        </w:rPr>
        <w:t xml:space="preserve">n submissions must include the Applicant’s completed </w:t>
      </w:r>
      <w:r w:rsidR="001D44DD" w:rsidRPr="00C6339A">
        <w:rPr>
          <w:rStyle w:val="InitialStyle"/>
          <w:rFonts w:ascii="Arial" w:hAnsi="Arial" w:cs="Arial"/>
          <w:b/>
          <w:bCs/>
          <w:sz w:val="24"/>
          <w:szCs w:val="24"/>
        </w:rPr>
        <w:t>Application Form</w:t>
      </w:r>
      <w:r w:rsidR="001D44DD" w:rsidRPr="00C6339A">
        <w:rPr>
          <w:rStyle w:val="InitialStyle"/>
          <w:rFonts w:ascii="Arial" w:hAnsi="Arial" w:cs="Arial"/>
          <w:sz w:val="24"/>
          <w:szCs w:val="24"/>
        </w:rPr>
        <w:t xml:space="preserve"> (found in Part V of the RFA) and all required information and attachments as stated </w:t>
      </w:r>
      <w:proofErr w:type="gramStart"/>
      <w:r w:rsidR="001D44DD" w:rsidRPr="00C6339A">
        <w:rPr>
          <w:rStyle w:val="InitialStyle"/>
          <w:rFonts w:ascii="Arial" w:hAnsi="Arial" w:cs="Arial"/>
          <w:sz w:val="24"/>
          <w:szCs w:val="24"/>
        </w:rPr>
        <w:t>in</w:t>
      </w:r>
      <w:proofErr w:type="gramEnd"/>
      <w:r w:rsidR="001D44DD" w:rsidRPr="00C6339A">
        <w:rPr>
          <w:rStyle w:val="InitialStyle"/>
          <w:rFonts w:ascii="Arial" w:hAnsi="Arial" w:cs="Arial"/>
          <w:sz w:val="24"/>
          <w:szCs w:val="24"/>
        </w:rPr>
        <w:t xml:space="preserve"> the form.</w:t>
      </w:r>
      <w:r w:rsidRPr="00C6339A">
        <w:rPr>
          <w:rStyle w:val="InitialStyle"/>
          <w:rFonts w:ascii="Arial" w:hAnsi="Arial" w:cs="Arial"/>
          <w:sz w:val="24"/>
          <w:szCs w:val="24"/>
        </w:rPr>
        <w:t xml:space="preserve"> </w:t>
      </w:r>
    </w:p>
    <w:p w14:paraId="6FB5346B" w14:textId="77777777" w:rsidR="001D44DD" w:rsidRPr="00C6339A" w:rsidRDefault="001D44DD" w:rsidP="00EB22BF">
      <w:pPr>
        <w:pStyle w:val="ListParagraph"/>
        <w:numPr>
          <w:ilvl w:val="0"/>
          <w:numId w:val="15"/>
        </w:numPr>
        <w:rPr>
          <w:rStyle w:val="InitialStyle"/>
          <w:rFonts w:ascii="Arial" w:hAnsi="Arial" w:cs="Arial"/>
          <w:sz w:val="24"/>
          <w:szCs w:val="24"/>
        </w:rPr>
      </w:pPr>
      <w:r w:rsidRPr="00C6339A">
        <w:rPr>
          <w:rStyle w:val="InitialStyle"/>
          <w:rFonts w:ascii="Arial" w:hAnsi="Arial" w:cs="Arial"/>
          <w:sz w:val="24"/>
          <w:szCs w:val="24"/>
        </w:rPr>
        <w:t xml:space="preserve">The Application Form must be submitted as a single, </w:t>
      </w:r>
      <w:r w:rsidR="00704D9F" w:rsidRPr="00C6339A">
        <w:rPr>
          <w:rStyle w:val="InitialStyle"/>
          <w:rFonts w:ascii="Arial" w:hAnsi="Arial" w:cs="Arial"/>
          <w:sz w:val="24"/>
          <w:szCs w:val="24"/>
        </w:rPr>
        <w:t xml:space="preserve">typed, </w:t>
      </w:r>
      <w:r w:rsidR="007B67F1" w:rsidRPr="00C6339A">
        <w:rPr>
          <w:rStyle w:val="InitialStyle"/>
          <w:rFonts w:ascii="Arial" w:hAnsi="Arial" w:cs="Arial"/>
          <w:sz w:val="24"/>
          <w:szCs w:val="24"/>
        </w:rPr>
        <w:t>PDF</w:t>
      </w:r>
      <w:r w:rsidR="00481BE2" w:rsidRPr="00C6339A">
        <w:rPr>
          <w:rStyle w:val="InitialStyle"/>
          <w:rFonts w:ascii="Arial" w:hAnsi="Arial" w:cs="Arial"/>
          <w:sz w:val="24"/>
          <w:szCs w:val="24"/>
        </w:rPr>
        <w:t xml:space="preserve"> file</w:t>
      </w:r>
      <w:r w:rsidRPr="00C6339A">
        <w:rPr>
          <w:rStyle w:val="InitialStyle"/>
          <w:rFonts w:ascii="Arial" w:hAnsi="Arial" w:cs="Arial"/>
          <w:sz w:val="24"/>
          <w:szCs w:val="24"/>
        </w:rPr>
        <w:t>.</w:t>
      </w:r>
      <w:r w:rsidR="004545FC" w:rsidRPr="00C6339A">
        <w:rPr>
          <w:rStyle w:val="InitialStyle"/>
          <w:rFonts w:ascii="Arial" w:hAnsi="Arial" w:cs="Arial"/>
          <w:sz w:val="24"/>
          <w:szCs w:val="24"/>
        </w:rPr>
        <w:t xml:space="preserve"> </w:t>
      </w:r>
    </w:p>
    <w:p w14:paraId="6081EE61" w14:textId="5ACC6E6D" w:rsidR="00B6129D" w:rsidRPr="00C6339A" w:rsidRDefault="009F11E9" w:rsidP="00EB22BF">
      <w:pPr>
        <w:pStyle w:val="ListParagraph"/>
        <w:numPr>
          <w:ilvl w:val="0"/>
          <w:numId w:val="15"/>
        </w:numPr>
        <w:rPr>
          <w:rStyle w:val="InitialStyle"/>
          <w:rFonts w:ascii="Arial" w:hAnsi="Arial" w:cs="Arial"/>
          <w:sz w:val="24"/>
          <w:szCs w:val="24"/>
        </w:rPr>
      </w:pPr>
      <w:r w:rsidRPr="00C6339A">
        <w:rPr>
          <w:rStyle w:val="InitialStyle"/>
          <w:rFonts w:ascii="Arial" w:hAnsi="Arial" w:cs="Arial"/>
          <w:sz w:val="24"/>
          <w:szCs w:val="24"/>
        </w:rPr>
        <w:t>Applicants are not to provide additional attachments beyond those specified in the RFA</w:t>
      </w:r>
      <w:r w:rsidR="001D44DD" w:rsidRPr="00C6339A">
        <w:rPr>
          <w:rStyle w:val="InitialStyle"/>
          <w:rFonts w:ascii="Arial" w:hAnsi="Arial" w:cs="Arial"/>
          <w:sz w:val="24"/>
          <w:szCs w:val="24"/>
        </w:rPr>
        <w:t xml:space="preserve"> or Application Form</w:t>
      </w:r>
      <w:r w:rsidRPr="00C6339A">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20606821" w14:textId="77777777" w:rsidR="00BD5582" w:rsidRPr="00C6339A" w:rsidRDefault="00BD5582" w:rsidP="00BD5582">
      <w:pPr>
        <w:pStyle w:val="Body"/>
        <w:ind w:firstLine="0"/>
        <w:rPr>
          <w:rFonts w:ascii="Arial" w:hAnsi="Arial" w:cs="Arial"/>
          <w:sz w:val="24"/>
          <w:szCs w:val="24"/>
        </w:rPr>
      </w:pPr>
      <w:bookmarkStart w:id="181" w:name="applicationinstructions"/>
      <w:bookmarkStart w:id="182" w:name="_Toc367174734"/>
      <w:bookmarkStart w:id="183" w:name="_Toc397069202"/>
      <w:bookmarkEnd w:id="65"/>
      <w:bookmarkEnd w:id="66"/>
      <w:r w:rsidRPr="00C6339A">
        <w:rPr>
          <w:rFonts w:ascii="Arial" w:hAnsi="Arial" w:cs="Arial"/>
          <w:b/>
          <w:sz w:val="24"/>
          <w:szCs w:val="24"/>
        </w:rPr>
        <w:t>Reminder</w:t>
      </w:r>
      <w:bookmarkEnd w:id="181"/>
      <w:r w:rsidRPr="00C6339A">
        <w:rPr>
          <w:rFonts w:ascii="Arial" w:hAnsi="Arial" w:cs="Arial"/>
          <w:b/>
          <w:sz w:val="24"/>
          <w:szCs w:val="24"/>
        </w:rPr>
        <w:t>: Planning grants may not be used to support AmeriCorps members.</w:t>
      </w:r>
      <w:r w:rsidRPr="00C6339A">
        <w:rPr>
          <w:rFonts w:ascii="Arial" w:hAnsi="Arial" w:cs="Arial"/>
          <w:sz w:val="24"/>
          <w:szCs w:val="24"/>
        </w:rPr>
        <w:t xml:space="preserve"> </w:t>
      </w:r>
    </w:p>
    <w:p w14:paraId="2D878E0F" w14:textId="77777777" w:rsidR="00BD5582" w:rsidRDefault="00BD5582" w:rsidP="00BD5582">
      <w:pPr>
        <w:rPr>
          <w:rFonts w:ascii="Arial" w:hAnsi="Arial" w:cs="Arial"/>
          <w:sz w:val="24"/>
          <w:szCs w:val="24"/>
        </w:rPr>
      </w:pPr>
      <w:r w:rsidRPr="54BD8B0F">
        <w:rPr>
          <w:rFonts w:ascii="Arial" w:hAnsi="Arial" w:cs="Arial"/>
          <w:sz w:val="24"/>
          <w:szCs w:val="24"/>
        </w:rPr>
        <w:t>The following application instructions contain the information that new AmeriCorps planning grant applicants must provide in their funding applications.</w:t>
      </w:r>
    </w:p>
    <w:p w14:paraId="51CEF0D6" w14:textId="77777777" w:rsidR="008A581D" w:rsidRDefault="008A581D" w:rsidP="54BD8B0F">
      <w:pPr>
        <w:rPr>
          <w:rFonts w:ascii="Arial" w:hAnsi="Arial" w:cs="Arial"/>
          <w:b/>
          <w:bCs/>
          <w:i/>
          <w:iCs/>
          <w:sz w:val="24"/>
          <w:szCs w:val="24"/>
        </w:rPr>
      </w:pPr>
    </w:p>
    <w:p w14:paraId="135EF6E0" w14:textId="395A21C9" w:rsidR="008A581D" w:rsidRPr="00C6339A" w:rsidRDefault="008A581D" w:rsidP="54BD8B0F">
      <w:pPr>
        <w:rPr>
          <w:rFonts w:ascii="Arial" w:hAnsi="Arial" w:cs="Arial"/>
          <w:b/>
          <w:bCs/>
          <w:i/>
          <w:iCs/>
          <w:sz w:val="24"/>
          <w:szCs w:val="24"/>
        </w:rPr>
      </w:pPr>
      <w:r w:rsidRPr="54BD8B0F">
        <w:rPr>
          <w:rFonts w:ascii="Arial" w:hAnsi="Arial" w:cs="Arial"/>
          <w:b/>
          <w:bCs/>
          <w:i/>
          <w:iCs/>
          <w:sz w:val="24"/>
          <w:szCs w:val="24"/>
        </w:rPr>
        <w:t>Items I to IV: To be completed in eGrants.</w:t>
      </w:r>
    </w:p>
    <w:p w14:paraId="6227ABE0" w14:textId="77777777" w:rsidR="008A581D" w:rsidRPr="00C6339A" w:rsidRDefault="008A581D" w:rsidP="00BD5582">
      <w:pPr>
        <w:rPr>
          <w:rFonts w:ascii="Arial" w:hAnsi="Arial" w:cs="Arial"/>
          <w:sz w:val="24"/>
          <w:szCs w:val="24"/>
        </w:rPr>
      </w:pPr>
    </w:p>
    <w:p w14:paraId="4461A7A5" w14:textId="77777777" w:rsidR="00BD5582" w:rsidRPr="00C6339A" w:rsidRDefault="00BD5582" w:rsidP="00BD5582">
      <w:pPr>
        <w:pStyle w:val="Heading2"/>
      </w:pPr>
      <w:bookmarkStart w:id="184" w:name="_Toc339908452"/>
      <w:bookmarkStart w:id="185" w:name="_Toc368947663"/>
      <w:bookmarkStart w:id="186" w:name="_Toc33438398"/>
      <w:bookmarkStart w:id="187" w:name="_Toc34249722"/>
      <w:bookmarkStart w:id="188" w:name="_Toc128643157"/>
      <w:bookmarkStart w:id="189" w:name="_Toc146020769"/>
      <w:bookmarkStart w:id="190" w:name="_Toc116307343"/>
      <w:bookmarkStart w:id="191" w:name="_Toc208564110"/>
      <w:bookmarkStart w:id="192" w:name="_Toc208584148"/>
      <w:r w:rsidRPr="00C6339A">
        <w:t>I.  eGrants Application System</w:t>
      </w:r>
      <w:bookmarkEnd w:id="184"/>
      <w:bookmarkEnd w:id="185"/>
      <w:bookmarkEnd w:id="186"/>
      <w:bookmarkEnd w:id="187"/>
      <w:bookmarkEnd w:id="188"/>
      <w:r w:rsidRPr="00C6339A">
        <w:t xml:space="preserve"> </w:t>
      </w:r>
      <w:bookmarkEnd w:id="189"/>
      <w:bookmarkEnd w:id="190"/>
      <w:bookmarkEnd w:id="191"/>
      <w:bookmarkEnd w:id="192"/>
    </w:p>
    <w:p w14:paraId="716948BE" w14:textId="77777777" w:rsidR="00BD5582" w:rsidRPr="00C6339A" w:rsidRDefault="00BD5582" w:rsidP="00BD5582">
      <w:pPr>
        <w:pStyle w:val="Body"/>
        <w:ind w:firstLine="0"/>
        <w:rPr>
          <w:rFonts w:ascii="Arial" w:hAnsi="Arial" w:cs="Arial"/>
          <w:sz w:val="24"/>
          <w:szCs w:val="24"/>
        </w:rPr>
      </w:pPr>
      <w:r w:rsidRPr="00C6339A">
        <w:rPr>
          <w:rFonts w:ascii="Arial" w:hAnsi="Arial" w:cs="Arial"/>
          <w:sz w:val="24"/>
          <w:szCs w:val="24"/>
        </w:rPr>
        <w:t xml:space="preserve">Both Volunteer Maine and AmeriCorps conduct business </w:t>
      </w:r>
      <w:r w:rsidRPr="00C6339A">
        <w:rPr>
          <w:rFonts w:ascii="Arial" w:hAnsi="Arial" w:cs="Arial"/>
          <w:i/>
          <w:sz w:val="24"/>
          <w:szCs w:val="24"/>
        </w:rPr>
        <w:t>primarily</w:t>
      </w:r>
      <w:r w:rsidRPr="00C6339A">
        <w:rPr>
          <w:rFonts w:ascii="Arial" w:hAnsi="Arial" w:cs="Arial"/>
          <w:sz w:val="24"/>
          <w:szCs w:val="24"/>
        </w:rPr>
        <w:t xml:space="preserve"> through electronic systems.  These systems use the Internet for grant application, award notification, contract negotiation, progress reporting and fiscal and program administration.  Grant applicants must ensure </w:t>
      </w:r>
      <w:r w:rsidRPr="00C6339A">
        <w:rPr>
          <w:rFonts w:ascii="Arial" w:hAnsi="Arial" w:cs="Arial"/>
          <w:i/>
          <w:sz w:val="24"/>
          <w:szCs w:val="24"/>
        </w:rPr>
        <w:t>at least</w:t>
      </w:r>
      <w:r w:rsidRPr="00C6339A">
        <w:rPr>
          <w:rFonts w:ascii="Arial" w:hAnsi="Arial" w:cs="Arial"/>
          <w:sz w:val="24"/>
          <w:szCs w:val="24"/>
        </w:rPr>
        <w:t xml:space="preserve"> one member of their proposed administrative team has the skills to accomplish this.  </w:t>
      </w:r>
    </w:p>
    <w:p w14:paraId="6F189F20" w14:textId="77777777" w:rsidR="00BD5582" w:rsidRPr="00C6339A" w:rsidRDefault="00BD5582" w:rsidP="00BD5582">
      <w:pPr>
        <w:pStyle w:val="Body"/>
        <w:ind w:firstLine="0"/>
        <w:rPr>
          <w:rFonts w:ascii="Arial" w:hAnsi="Arial" w:cs="Arial"/>
          <w:sz w:val="24"/>
          <w:szCs w:val="24"/>
        </w:rPr>
      </w:pPr>
      <w:r w:rsidRPr="00C6339A">
        <w:rPr>
          <w:rFonts w:ascii="Arial" w:hAnsi="Arial" w:cs="Arial"/>
          <w:sz w:val="24"/>
          <w:szCs w:val="24"/>
        </w:rPr>
        <w:t xml:space="preserve">All proposal narratives and the budget must be submitted through eGrants, the on-line grant application and management system developed by AmeriCorps.  The system is unique to AmeriCorps and can be accessed at </w:t>
      </w:r>
      <w:hyperlink r:id="rId36" w:history="1">
        <w:r w:rsidRPr="00C6339A">
          <w:rPr>
            <w:rStyle w:val="Hyperlink"/>
            <w:rFonts w:ascii="Arial" w:hAnsi="Arial" w:cs="Arial"/>
            <w:sz w:val="24"/>
            <w:szCs w:val="24"/>
          </w:rPr>
          <w:t>https://egrants.cns.gov/espan/main/login.jsp</w:t>
        </w:r>
      </w:hyperlink>
      <w:r w:rsidRPr="00C6339A">
        <w:rPr>
          <w:rFonts w:ascii="Arial" w:hAnsi="Arial" w:cs="Arial"/>
          <w:sz w:val="24"/>
          <w:szCs w:val="24"/>
        </w:rPr>
        <w:t>.</w:t>
      </w:r>
    </w:p>
    <w:p w14:paraId="1E9D8371" w14:textId="77777777" w:rsidR="00BD5582" w:rsidRPr="00C6339A" w:rsidRDefault="00BD5582" w:rsidP="00BD5582">
      <w:pPr>
        <w:pStyle w:val="Body"/>
        <w:ind w:firstLine="0"/>
        <w:rPr>
          <w:rFonts w:ascii="Arial" w:hAnsi="Arial" w:cs="Arial"/>
          <w:sz w:val="24"/>
          <w:szCs w:val="24"/>
        </w:rPr>
      </w:pPr>
      <w:r w:rsidRPr="00C6339A">
        <w:rPr>
          <w:rFonts w:ascii="Arial" w:hAnsi="Arial" w:cs="Arial"/>
          <w:sz w:val="24"/>
          <w:szCs w:val="24"/>
        </w:rPr>
        <w:t>Proposals received through eGrants will be reviewed, assessed, accepted or rejected by Volunteer Maine. Although the proposals are submitted in AmeriCorps’ eGrants system, the federal agency does not have access to, nor the ability to view proposals until the Maine selection process has been completed.</w:t>
      </w:r>
    </w:p>
    <w:p w14:paraId="1BC8406C" w14:textId="4D375DDB" w:rsidR="00BD5582" w:rsidRPr="00C6339A" w:rsidRDefault="00BD5582" w:rsidP="00BD5582">
      <w:pPr>
        <w:pStyle w:val="Body"/>
        <w:tabs>
          <w:tab w:val="clear" w:pos="720"/>
          <w:tab w:val="left" w:pos="360"/>
        </w:tabs>
        <w:ind w:firstLine="0"/>
        <w:rPr>
          <w:rFonts w:ascii="Arial" w:hAnsi="Arial" w:cs="Arial"/>
          <w:sz w:val="24"/>
          <w:szCs w:val="24"/>
        </w:rPr>
      </w:pPr>
      <w:r w:rsidRPr="00C6339A">
        <w:rPr>
          <w:rFonts w:ascii="Arial" w:hAnsi="Arial" w:cs="Arial"/>
          <w:sz w:val="24"/>
          <w:szCs w:val="24"/>
        </w:rPr>
        <w:t xml:space="preserve">The eGrants Help Desk is limited to the mechanical operation of the system.  The Help Desk staff are not familiar with the various application instructions and cannot answer questions about </w:t>
      </w:r>
      <w:r w:rsidRPr="00C6339A">
        <w:rPr>
          <w:rFonts w:ascii="Arial" w:hAnsi="Arial" w:cs="Arial"/>
          <w:sz w:val="24"/>
          <w:szCs w:val="24"/>
        </w:rPr>
        <w:lastRenderedPageBreak/>
        <w:t>content or interpret any portion of the instructions. Should you need technical assistance, the Help Desk is available by webform email at all times and by phon</w:t>
      </w:r>
      <w:r w:rsidRPr="00C6339A">
        <w:rPr>
          <w:rFonts w:ascii="Arial" w:eastAsia="ヒラギノ角ゴ Pro W3" w:hAnsi="Arial" w:cs="Arial"/>
          <w:sz w:val="24"/>
          <w:szCs w:val="24"/>
        </w:rPr>
        <w:t xml:space="preserve">e via the </w:t>
      </w:r>
      <w:r w:rsidRPr="00C6339A">
        <w:rPr>
          <w:rFonts w:ascii="Arial" w:hAnsi="Arial" w:cs="Arial"/>
          <w:sz w:val="24"/>
          <w:szCs w:val="24"/>
        </w:rPr>
        <w:t>National Service Hotline (1-800-942-2677). Be prepared to provide your Application ID, your organization’s name and the name of the federal NOFO (FY 2024 AmeriCorps State and Territory Commission -New and Continuations) to which your organization is applying.</w:t>
      </w:r>
    </w:p>
    <w:p w14:paraId="6C5C35D0" w14:textId="77777777" w:rsidR="00BD5582" w:rsidRPr="00C6339A" w:rsidRDefault="00BD5582" w:rsidP="00BD5582">
      <w:pPr>
        <w:pStyle w:val="Heading2"/>
      </w:pPr>
      <w:bookmarkStart w:id="193" w:name="_Toc339908453"/>
      <w:bookmarkStart w:id="194" w:name="_Toc368947664"/>
      <w:bookmarkStart w:id="195" w:name="_Toc33438399"/>
      <w:bookmarkStart w:id="196" w:name="_Toc34249723"/>
      <w:bookmarkStart w:id="197" w:name="_Toc128643158"/>
      <w:r w:rsidRPr="00C6339A">
        <w:t>II.  Preparations</w:t>
      </w:r>
      <w:bookmarkEnd w:id="193"/>
      <w:bookmarkEnd w:id="194"/>
      <w:bookmarkEnd w:id="195"/>
      <w:bookmarkEnd w:id="196"/>
      <w:bookmarkEnd w:id="197"/>
    </w:p>
    <w:p w14:paraId="288970D0" w14:textId="77777777" w:rsidR="00BD5582" w:rsidRPr="00406EA7" w:rsidRDefault="00BD5582" w:rsidP="00BD5582">
      <w:pPr>
        <w:pStyle w:val="Heading3"/>
        <w:rPr>
          <w:rFonts w:ascii="Arial" w:hAnsi="Arial" w:cs="Arial"/>
        </w:rPr>
      </w:pPr>
      <w:bookmarkStart w:id="198" w:name="duns_sam_instructions_for_registering"/>
      <w:bookmarkStart w:id="199" w:name="_Toc368947665"/>
      <w:bookmarkStart w:id="200" w:name="_Toc402126773"/>
      <w:bookmarkStart w:id="201" w:name="_Toc464227250"/>
      <w:bookmarkStart w:id="202" w:name="_Toc464465402"/>
      <w:bookmarkStart w:id="203" w:name="_Toc464465770"/>
      <w:bookmarkStart w:id="204" w:name="_Toc494383761"/>
      <w:bookmarkStart w:id="205" w:name="_Toc509239202"/>
      <w:bookmarkStart w:id="206" w:name="_Toc33438400"/>
      <w:bookmarkStart w:id="207" w:name="_Toc39593966"/>
      <w:bookmarkStart w:id="208" w:name="_Toc39607368"/>
      <w:bookmarkStart w:id="209" w:name="_Toc95298977"/>
      <w:bookmarkStart w:id="210" w:name="_Toc128332524"/>
      <w:bookmarkStart w:id="211" w:name="_Toc128394512"/>
      <w:bookmarkStart w:id="212" w:name="_Toc128413602"/>
      <w:bookmarkStart w:id="213" w:name="_Toc128643159"/>
      <w:bookmarkEnd w:id="198"/>
      <w:r w:rsidRPr="47FD82F0">
        <w:rPr>
          <w:rFonts w:ascii="Arial" w:hAnsi="Arial" w:cs="Arial"/>
        </w:rPr>
        <w:t>Registering for a Unique Entity Identifier (UEI) in SAM.</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47FD82F0">
        <w:rPr>
          <w:rFonts w:ascii="Arial" w:hAnsi="Arial" w:cs="Arial"/>
        </w:rPr>
        <w:t xml:space="preserve"> </w:t>
      </w:r>
    </w:p>
    <w:p w14:paraId="3BB9A5F8" w14:textId="77777777" w:rsidR="00BD5582" w:rsidRPr="00C6339A" w:rsidRDefault="00BD5582" w:rsidP="00BD5582">
      <w:pPr>
        <w:pStyle w:val="Default"/>
      </w:pPr>
      <w:bookmarkStart w:id="214" w:name="_Toc208564173"/>
      <w:bookmarkStart w:id="215" w:name="_Toc208584210"/>
      <w:r w:rsidRPr="00C6339A">
        <w:t xml:space="preserve">All applicants must be registered with the Systems for Award Management (SAM) and have a Unique Entity Identifier (UEI). Obtaining the UEI and registering in SAM can be done from SAM.gov at no cost. </w:t>
      </w:r>
    </w:p>
    <w:p w14:paraId="5C20DCBB" w14:textId="77777777" w:rsidR="00BD5582" w:rsidRPr="00C6339A" w:rsidRDefault="00BD5582" w:rsidP="00BD5582">
      <w:pPr>
        <w:pStyle w:val="Default"/>
        <w:spacing w:before="120"/>
      </w:pPr>
      <w:r w:rsidRPr="00C6339A">
        <w:t>NOTE: SAM no longer uses DUNS identifiers but has set up its own government identifying system, UEI.</w:t>
      </w:r>
    </w:p>
    <w:p w14:paraId="73C0D044" w14:textId="77777777" w:rsidR="00BD5582" w:rsidRPr="00C6339A" w:rsidRDefault="00BD5582" w:rsidP="00BD5582">
      <w:pPr>
        <w:contextualSpacing/>
        <w:rPr>
          <w:rFonts w:ascii="Arial" w:hAnsi="Arial" w:cs="Arial"/>
          <w:sz w:val="24"/>
          <w:szCs w:val="24"/>
        </w:rPr>
      </w:pPr>
      <w:r w:rsidRPr="00C6339A">
        <w:rPr>
          <w:rFonts w:ascii="Arial" w:hAnsi="Arial" w:cs="Arial"/>
          <w:sz w:val="24"/>
          <w:szCs w:val="24"/>
        </w:rPr>
        <w:t xml:space="preserve">SAM collects, validates, stores, and disseminates data in support of Federal agency contracts, grant awards, cooperative agreements, and other forms of federal assistance. All grant recipients are required to maintain an active valid SAM registration, which must be renewed annually. </w:t>
      </w:r>
    </w:p>
    <w:p w14:paraId="4702B4D8" w14:textId="77777777" w:rsidR="00BD5582" w:rsidRPr="00C6339A" w:rsidRDefault="00BD5582" w:rsidP="00BD5582">
      <w:pPr>
        <w:pStyle w:val="Default"/>
        <w:spacing w:before="120"/>
      </w:pPr>
      <w:r w:rsidRPr="00C6339A">
        <w:t>Applicants not already registered with SAM are urged to begin the registration process at least 30 days in advance of the application due date because some steps in the process may require you to submit an invoice issued to your agency with your physical address on it. This seems to happen when PO Boxes or corporate maildrop numbers are your normal address. The first step in the process is to obtain a UEI.</w:t>
      </w:r>
      <w:bookmarkStart w:id="216" w:name="_Toc339908454"/>
      <w:bookmarkStart w:id="217" w:name="_Toc368947667"/>
      <w:bookmarkStart w:id="218" w:name="_Toc33438401"/>
      <w:bookmarkEnd w:id="214"/>
      <w:bookmarkEnd w:id="215"/>
    </w:p>
    <w:p w14:paraId="4DE08AED" w14:textId="77777777" w:rsidR="00BD5582" w:rsidRPr="00C6339A" w:rsidRDefault="00BD5582" w:rsidP="00BD5582">
      <w:pPr>
        <w:pStyle w:val="Heading2"/>
      </w:pPr>
      <w:bookmarkStart w:id="219" w:name="_Toc34249724"/>
      <w:bookmarkStart w:id="220" w:name="_Toc128643160"/>
      <w:r w:rsidRPr="00C6339A">
        <w:t xml:space="preserve">III.  Starting an </w:t>
      </w:r>
      <w:proofErr w:type="gramStart"/>
      <w:r w:rsidRPr="00C6339A">
        <w:t>Application</w:t>
      </w:r>
      <w:proofErr w:type="gramEnd"/>
      <w:r w:rsidRPr="00C6339A">
        <w:t xml:space="preserve"> in eGrants</w:t>
      </w:r>
      <w:bookmarkEnd w:id="216"/>
      <w:bookmarkEnd w:id="217"/>
      <w:bookmarkEnd w:id="218"/>
      <w:bookmarkEnd w:id="219"/>
      <w:bookmarkEnd w:id="220"/>
    </w:p>
    <w:p w14:paraId="3A3E7260" w14:textId="77777777" w:rsidR="00BD5582" w:rsidRPr="00C6339A" w:rsidRDefault="00BD5582" w:rsidP="00BD5582">
      <w:pPr>
        <w:pStyle w:val="Body"/>
        <w:ind w:firstLine="0"/>
        <w:rPr>
          <w:rFonts w:ascii="Arial" w:hAnsi="Arial" w:cs="Arial"/>
          <w:sz w:val="24"/>
          <w:szCs w:val="24"/>
        </w:rPr>
      </w:pPr>
      <w:r w:rsidRPr="00C6339A">
        <w:rPr>
          <w:rFonts w:ascii="Arial" w:hAnsi="Arial" w:cs="Arial"/>
          <w:sz w:val="24"/>
          <w:szCs w:val="24"/>
        </w:rPr>
        <w:t xml:space="preserve">Applicants will need to establish an eGrants account if they have not submitted to the federal AmeriCorps agency in another competition. </w:t>
      </w:r>
    </w:p>
    <w:p w14:paraId="08B6A345" w14:textId="77777777" w:rsidR="00BD5582" w:rsidRPr="00C6339A" w:rsidRDefault="00BD5582" w:rsidP="00BD5582">
      <w:pPr>
        <w:pStyle w:val="Body"/>
        <w:ind w:firstLine="0"/>
        <w:rPr>
          <w:rFonts w:ascii="Arial" w:hAnsi="Arial" w:cs="Arial"/>
          <w:sz w:val="24"/>
          <w:szCs w:val="24"/>
        </w:rPr>
      </w:pPr>
      <w:bookmarkStart w:id="221" w:name="_Hlk128405893"/>
      <w:r w:rsidRPr="00C6339A">
        <w:rPr>
          <w:rFonts w:ascii="Arial" w:hAnsi="Arial" w:cs="Arial"/>
          <w:sz w:val="24"/>
          <w:szCs w:val="24"/>
        </w:rPr>
        <w:t xml:space="preserve">Beginning with slide 6, this presentation by AmeriCorps.gov explains how to manage the organization account and user permissions: </w:t>
      </w:r>
      <w:hyperlink r:id="rId37" w:history="1">
        <w:r w:rsidRPr="00C6339A">
          <w:rPr>
            <w:rStyle w:val="Hyperlink"/>
            <w:rFonts w:ascii="Arial" w:hAnsi="Arial" w:cs="Arial"/>
            <w:sz w:val="24"/>
            <w:szCs w:val="24"/>
          </w:rPr>
          <w:t>https://americorps.gov/sites/default/files/document/2021_04_21_Create_and_Manage_an_eGrants_Account_ASN.pdf</w:t>
        </w:r>
      </w:hyperlink>
      <w:r w:rsidRPr="00C6339A">
        <w:rPr>
          <w:rFonts w:ascii="Arial" w:hAnsi="Arial" w:cs="Arial"/>
          <w:sz w:val="24"/>
          <w:szCs w:val="24"/>
        </w:rPr>
        <w:br/>
      </w:r>
      <w:r w:rsidRPr="00C6339A">
        <w:rPr>
          <w:rFonts w:ascii="Arial" w:hAnsi="Arial" w:cs="Arial"/>
          <w:sz w:val="24"/>
          <w:szCs w:val="24"/>
        </w:rPr>
        <w:br/>
        <w:t>To set up a new account, an authorized person:</w:t>
      </w:r>
    </w:p>
    <w:p w14:paraId="61A25219" w14:textId="77777777" w:rsidR="00BD5582" w:rsidRPr="00C6339A" w:rsidRDefault="00BD5582" w:rsidP="00BD5582">
      <w:pPr>
        <w:pStyle w:val="Body"/>
        <w:numPr>
          <w:ilvl w:val="0"/>
          <w:numId w:val="30"/>
        </w:numPr>
        <w:spacing w:before="0"/>
        <w:ind w:left="1440"/>
        <w:rPr>
          <w:rFonts w:ascii="Arial" w:hAnsi="Arial" w:cs="Arial"/>
          <w:sz w:val="24"/>
          <w:szCs w:val="24"/>
        </w:rPr>
      </w:pPr>
      <w:r w:rsidRPr="00C6339A">
        <w:rPr>
          <w:rFonts w:ascii="Arial" w:hAnsi="Arial" w:cs="Arial"/>
          <w:sz w:val="24"/>
          <w:szCs w:val="24"/>
        </w:rPr>
        <w:t xml:space="preserve">Goes to </w:t>
      </w:r>
      <w:hyperlink r:id="rId38" w:history="1">
        <w:r w:rsidRPr="00C6339A">
          <w:rPr>
            <w:rStyle w:val="Hyperlink"/>
            <w:rFonts w:ascii="Arial" w:hAnsi="Arial" w:cs="Arial"/>
            <w:sz w:val="24"/>
            <w:szCs w:val="24"/>
          </w:rPr>
          <w:t>https://egrants.cns.gov/espan/main/login.jsp</w:t>
        </w:r>
      </w:hyperlink>
    </w:p>
    <w:p w14:paraId="2B348697" w14:textId="77777777" w:rsidR="00BD5582" w:rsidRPr="00C6339A" w:rsidRDefault="00BD5582" w:rsidP="00BD5582">
      <w:pPr>
        <w:pStyle w:val="Body"/>
        <w:numPr>
          <w:ilvl w:val="0"/>
          <w:numId w:val="30"/>
        </w:numPr>
        <w:spacing w:before="0"/>
        <w:ind w:left="1440"/>
        <w:rPr>
          <w:rFonts w:ascii="Arial" w:hAnsi="Arial" w:cs="Arial"/>
          <w:sz w:val="24"/>
          <w:szCs w:val="24"/>
        </w:rPr>
      </w:pPr>
      <w:r w:rsidRPr="00C6339A">
        <w:rPr>
          <w:rFonts w:ascii="Arial" w:hAnsi="Arial" w:cs="Arial"/>
          <w:sz w:val="24"/>
          <w:szCs w:val="24"/>
        </w:rPr>
        <w:t xml:space="preserve">Finds the gray text (middle of page) “Don't have an eGrants account? Create an account” </w:t>
      </w:r>
    </w:p>
    <w:p w14:paraId="191C0BDA" w14:textId="77777777" w:rsidR="00BD5582" w:rsidRPr="00C6339A" w:rsidRDefault="00BD5582" w:rsidP="00BD5582">
      <w:pPr>
        <w:pStyle w:val="Body"/>
        <w:numPr>
          <w:ilvl w:val="0"/>
          <w:numId w:val="30"/>
        </w:numPr>
        <w:spacing w:before="0"/>
        <w:ind w:left="1440"/>
        <w:rPr>
          <w:rFonts w:ascii="Arial" w:hAnsi="Arial" w:cs="Arial"/>
          <w:sz w:val="24"/>
          <w:szCs w:val="24"/>
        </w:rPr>
      </w:pPr>
      <w:r w:rsidRPr="00C6339A">
        <w:rPr>
          <w:rFonts w:ascii="Arial" w:hAnsi="Arial" w:cs="Arial"/>
          <w:sz w:val="24"/>
          <w:szCs w:val="24"/>
        </w:rPr>
        <w:t xml:space="preserve">On the next screen, </w:t>
      </w:r>
      <w:proofErr w:type="gramStart"/>
      <w:r w:rsidRPr="00C6339A">
        <w:rPr>
          <w:rFonts w:ascii="Arial" w:hAnsi="Arial" w:cs="Arial"/>
          <w:sz w:val="24"/>
          <w:szCs w:val="24"/>
        </w:rPr>
        <w:t>selects</w:t>
      </w:r>
      <w:proofErr w:type="gramEnd"/>
      <w:r w:rsidRPr="00C6339A">
        <w:rPr>
          <w:rFonts w:ascii="Arial" w:hAnsi="Arial" w:cs="Arial"/>
          <w:sz w:val="24"/>
          <w:szCs w:val="24"/>
        </w:rPr>
        <w:t xml:space="preserve"> “Create a Grantee account” and follow the prompts. </w:t>
      </w:r>
    </w:p>
    <w:p w14:paraId="63FF5820" w14:textId="77777777" w:rsidR="00BD5582" w:rsidRPr="00C6339A" w:rsidRDefault="00BD5582" w:rsidP="00BD5582">
      <w:pPr>
        <w:pStyle w:val="Body"/>
        <w:numPr>
          <w:ilvl w:val="0"/>
          <w:numId w:val="30"/>
        </w:numPr>
        <w:spacing w:before="0"/>
        <w:ind w:left="1440"/>
        <w:rPr>
          <w:rFonts w:ascii="Arial" w:hAnsi="Arial" w:cs="Arial"/>
          <w:sz w:val="24"/>
          <w:szCs w:val="24"/>
        </w:rPr>
      </w:pPr>
      <w:proofErr w:type="gramStart"/>
      <w:r w:rsidRPr="00C6339A">
        <w:rPr>
          <w:rFonts w:ascii="Arial" w:hAnsi="Arial" w:cs="Arial"/>
          <w:sz w:val="24"/>
          <w:szCs w:val="24"/>
        </w:rPr>
        <w:t>Information</w:t>
      </w:r>
      <w:proofErr w:type="gramEnd"/>
      <w:r w:rsidRPr="00C6339A">
        <w:rPr>
          <w:rFonts w:ascii="Arial" w:hAnsi="Arial" w:cs="Arial"/>
          <w:sz w:val="24"/>
          <w:szCs w:val="24"/>
        </w:rPr>
        <w:t xml:space="preserve"> you will need to complete registration includes your organization’s Employer Identification Number (EIN) and UEI number.</w:t>
      </w:r>
    </w:p>
    <w:p w14:paraId="55E4AABA" w14:textId="77777777" w:rsidR="00BD5582" w:rsidRPr="00C6339A" w:rsidRDefault="00BD5582" w:rsidP="00BD5582">
      <w:pPr>
        <w:pStyle w:val="Body"/>
        <w:ind w:firstLine="0"/>
        <w:rPr>
          <w:rFonts w:ascii="Arial" w:hAnsi="Arial" w:cs="Arial"/>
          <w:sz w:val="24"/>
          <w:szCs w:val="24"/>
        </w:rPr>
      </w:pPr>
      <w:r w:rsidRPr="00C6339A">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40767903" w14:textId="77777777" w:rsidR="00BD5582" w:rsidRPr="00C6339A" w:rsidRDefault="00BD5582" w:rsidP="00BD5582">
      <w:pPr>
        <w:pStyle w:val="Body"/>
        <w:ind w:firstLine="0"/>
        <w:rPr>
          <w:rFonts w:ascii="Arial" w:hAnsi="Arial" w:cs="Arial"/>
          <w:bCs/>
          <w:iCs/>
          <w:sz w:val="24"/>
          <w:szCs w:val="24"/>
        </w:rPr>
      </w:pPr>
      <w:r w:rsidRPr="00C6339A">
        <w:rPr>
          <w:rFonts w:ascii="Arial" w:hAnsi="Arial" w:cs="Arial"/>
          <w:b/>
          <w:bCs/>
          <w:i/>
          <w:iCs/>
          <w:sz w:val="24"/>
          <w:szCs w:val="24"/>
        </w:rPr>
        <w:lastRenderedPageBreak/>
        <w:t xml:space="preserve">Note: Anyone within your organization who will be entering information in the application at any point during application preparation and submission in the eGrants system must have </w:t>
      </w:r>
      <w:r w:rsidRPr="00C6339A">
        <w:rPr>
          <w:rFonts w:ascii="Arial" w:hAnsi="Arial" w:cs="Arial"/>
          <w:b/>
          <w:bCs/>
          <w:i/>
          <w:iCs/>
          <w:sz w:val="24"/>
          <w:szCs w:val="24"/>
          <w:u w:val="single"/>
        </w:rPr>
        <w:t>their own</w:t>
      </w:r>
      <w:r w:rsidRPr="00C6339A">
        <w:rPr>
          <w:rFonts w:ascii="Arial" w:hAnsi="Arial" w:cs="Arial"/>
          <w:b/>
          <w:bCs/>
          <w:i/>
          <w:iCs/>
          <w:sz w:val="24"/>
          <w:szCs w:val="24"/>
        </w:rPr>
        <w:t xml:space="preserve"> eGrants account.</w:t>
      </w:r>
      <w:r w:rsidRPr="00C6339A">
        <w:rPr>
          <w:rFonts w:ascii="Arial" w:hAnsi="Arial" w:cs="Arial"/>
          <w:bCs/>
          <w:iCs/>
          <w:sz w:val="24"/>
          <w:szCs w:val="24"/>
        </w:rPr>
        <w:t xml:space="preserve"> </w:t>
      </w:r>
    </w:p>
    <w:bookmarkEnd w:id="221"/>
    <w:p w14:paraId="1C0D40F5" w14:textId="77777777" w:rsidR="00BD5582" w:rsidRPr="00C6339A" w:rsidRDefault="00BD5582" w:rsidP="00BD5582">
      <w:pPr>
        <w:pStyle w:val="Body"/>
        <w:ind w:firstLine="0"/>
        <w:rPr>
          <w:rFonts w:ascii="Arial" w:hAnsi="Arial" w:cs="Arial"/>
          <w:sz w:val="24"/>
          <w:szCs w:val="24"/>
        </w:rPr>
      </w:pPr>
      <w:r w:rsidRPr="00C6339A">
        <w:rPr>
          <w:rFonts w:ascii="Arial" w:hAnsi="Arial" w:cs="Arial"/>
          <w:sz w:val="24"/>
          <w:szCs w:val="24"/>
        </w:rPr>
        <w:t>Once an account is established and while you are logged in, use eGrants to complete the following steps in order to access the application sections. The text in parentheses below are guides for making selections from the menus or lists.</w:t>
      </w:r>
    </w:p>
    <w:p w14:paraId="4381BAD0" w14:textId="77777777" w:rsidR="00BD5582" w:rsidRPr="00C6339A" w:rsidRDefault="00BD5582" w:rsidP="00BD5582">
      <w:pPr>
        <w:widowControl/>
        <w:numPr>
          <w:ilvl w:val="0"/>
          <w:numId w:val="29"/>
        </w:numPr>
        <w:overflowPunct w:val="0"/>
        <w:adjustRightInd w:val="0"/>
        <w:spacing w:before="120"/>
        <w:textAlignment w:val="baseline"/>
        <w:rPr>
          <w:rFonts w:ascii="Arial" w:hAnsi="Arial" w:cs="Arial"/>
          <w:sz w:val="24"/>
          <w:szCs w:val="24"/>
        </w:rPr>
      </w:pPr>
      <w:r w:rsidRPr="00C6339A">
        <w:rPr>
          <w:rFonts w:ascii="Arial" w:hAnsi="Arial" w:cs="Arial"/>
          <w:sz w:val="24"/>
          <w:szCs w:val="24"/>
        </w:rPr>
        <w:t xml:space="preserve">Under the header “Creating </w:t>
      </w:r>
      <w:proofErr w:type="gramStart"/>
      <w:r w:rsidRPr="00C6339A">
        <w:rPr>
          <w:rFonts w:ascii="Arial" w:hAnsi="Arial" w:cs="Arial"/>
          <w:sz w:val="24"/>
          <w:szCs w:val="24"/>
        </w:rPr>
        <w:t>An</w:t>
      </w:r>
      <w:proofErr w:type="gramEnd"/>
      <w:r w:rsidRPr="00C6339A">
        <w:rPr>
          <w:rFonts w:ascii="Arial" w:hAnsi="Arial" w:cs="Arial"/>
          <w:sz w:val="24"/>
          <w:szCs w:val="24"/>
        </w:rPr>
        <w:t xml:space="preserve"> Application” in the bottom left of the eGrants home screen:</w:t>
      </w:r>
    </w:p>
    <w:p w14:paraId="62E8A629" w14:textId="77777777" w:rsidR="00BD5582" w:rsidRPr="00C6339A" w:rsidRDefault="00BD5582" w:rsidP="00BD5582">
      <w:pPr>
        <w:widowControl/>
        <w:numPr>
          <w:ilvl w:val="1"/>
          <w:numId w:val="29"/>
        </w:numPr>
        <w:overflowPunct w:val="0"/>
        <w:adjustRightInd w:val="0"/>
        <w:textAlignment w:val="baseline"/>
        <w:rPr>
          <w:rFonts w:ascii="Arial" w:hAnsi="Arial" w:cs="Arial"/>
          <w:sz w:val="24"/>
          <w:szCs w:val="24"/>
        </w:rPr>
      </w:pPr>
      <w:r w:rsidRPr="00C6339A">
        <w:rPr>
          <w:rFonts w:ascii="Arial" w:hAnsi="Arial" w:cs="Arial"/>
          <w:sz w:val="24"/>
          <w:szCs w:val="24"/>
        </w:rPr>
        <w:t>Select “New” (meaning New Application document)</w:t>
      </w:r>
    </w:p>
    <w:p w14:paraId="123B629E" w14:textId="77777777" w:rsidR="00BD5582" w:rsidRPr="00C6339A" w:rsidRDefault="00BD5582" w:rsidP="00BD5582">
      <w:pPr>
        <w:widowControl/>
        <w:numPr>
          <w:ilvl w:val="1"/>
          <w:numId w:val="29"/>
        </w:numPr>
        <w:overflowPunct w:val="0"/>
        <w:adjustRightInd w:val="0"/>
        <w:textAlignment w:val="baseline"/>
        <w:rPr>
          <w:rFonts w:ascii="Arial" w:hAnsi="Arial" w:cs="Arial"/>
          <w:sz w:val="24"/>
          <w:szCs w:val="24"/>
        </w:rPr>
      </w:pPr>
      <w:r w:rsidRPr="00C6339A">
        <w:rPr>
          <w:rFonts w:ascii="Arial" w:hAnsi="Arial" w:cs="Arial"/>
          <w:sz w:val="24"/>
          <w:szCs w:val="24"/>
        </w:rPr>
        <w:t>Select a program area (AmeriCorps)</w:t>
      </w:r>
    </w:p>
    <w:p w14:paraId="0B42F436" w14:textId="00869581" w:rsidR="00BD5582" w:rsidRPr="00C6339A" w:rsidRDefault="00BD5582" w:rsidP="00BD5582">
      <w:pPr>
        <w:widowControl/>
        <w:numPr>
          <w:ilvl w:val="1"/>
          <w:numId w:val="29"/>
        </w:numPr>
        <w:overflowPunct w:val="0"/>
        <w:adjustRightInd w:val="0"/>
        <w:textAlignment w:val="baseline"/>
        <w:rPr>
          <w:rFonts w:ascii="Arial" w:hAnsi="Arial" w:cs="Arial"/>
          <w:sz w:val="24"/>
          <w:szCs w:val="24"/>
        </w:rPr>
      </w:pPr>
      <w:r w:rsidRPr="00C6339A">
        <w:rPr>
          <w:rFonts w:ascii="Arial" w:hAnsi="Arial" w:cs="Arial"/>
          <w:sz w:val="24"/>
          <w:szCs w:val="24"/>
        </w:rPr>
        <w:t>Select this NOFA: “</w:t>
      </w:r>
      <w:r w:rsidRPr="00C6339A">
        <w:rPr>
          <w:rFonts w:ascii="Arial" w:hAnsi="Arial" w:cs="Arial"/>
          <w:bCs/>
          <w:sz w:val="24"/>
          <w:szCs w:val="24"/>
          <w:shd w:val="clear" w:color="auto" w:fill="FFFFFF"/>
        </w:rPr>
        <w:t>FY 202</w:t>
      </w:r>
      <w:r w:rsidR="00622BE5" w:rsidRPr="00C6339A">
        <w:rPr>
          <w:rFonts w:ascii="Arial" w:hAnsi="Arial" w:cs="Arial"/>
          <w:bCs/>
          <w:sz w:val="24"/>
          <w:szCs w:val="24"/>
          <w:shd w:val="clear" w:color="auto" w:fill="FFFFFF"/>
        </w:rPr>
        <w:t>4</w:t>
      </w:r>
      <w:r w:rsidRPr="00C6339A">
        <w:rPr>
          <w:rFonts w:ascii="Arial" w:hAnsi="Arial" w:cs="Arial"/>
          <w:bCs/>
          <w:sz w:val="24"/>
          <w:szCs w:val="24"/>
          <w:shd w:val="clear" w:color="auto" w:fill="FFFFFF"/>
        </w:rPr>
        <w:t xml:space="preserve"> AmeriCorps State and Territory Commission (New and Continuation)”</w:t>
      </w:r>
      <w:r w:rsidRPr="00C6339A">
        <w:rPr>
          <w:rFonts w:ascii="Arial" w:hAnsi="Arial" w:cs="Arial"/>
          <w:sz w:val="24"/>
          <w:szCs w:val="24"/>
        </w:rPr>
        <w:t>. If you see a June 202</w:t>
      </w:r>
      <w:r w:rsidR="00622BE5" w:rsidRPr="00C6339A">
        <w:rPr>
          <w:rFonts w:ascii="Arial" w:hAnsi="Arial" w:cs="Arial"/>
          <w:sz w:val="24"/>
          <w:szCs w:val="24"/>
        </w:rPr>
        <w:t>4</w:t>
      </w:r>
      <w:r w:rsidRPr="00C6339A">
        <w:rPr>
          <w:rFonts w:ascii="Arial" w:hAnsi="Arial" w:cs="Arial"/>
          <w:sz w:val="24"/>
          <w:szCs w:val="24"/>
        </w:rPr>
        <w:t xml:space="preserve"> due date, </w:t>
      </w:r>
      <w:r w:rsidRPr="00C6339A">
        <w:rPr>
          <w:rFonts w:ascii="Arial" w:hAnsi="Arial" w:cs="Arial"/>
          <w:i/>
          <w:iCs/>
          <w:sz w:val="24"/>
          <w:szCs w:val="24"/>
        </w:rPr>
        <w:t>ignore it</w:t>
      </w:r>
      <w:r w:rsidRPr="00C6339A">
        <w:rPr>
          <w:rFonts w:ascii="Arial" w:hAnsi="Arial" w:cs="Arial"/>
          <w:sz w:val="24"/>
          <w:szCs w:val="24"/>
        </w:rPr>
        <w:t xml:space="preserve">. The federal agency does not update the label for state competitions. </w:t>
      </w:r>
    </w:p>
    <w:p w14:paraId="229F608F" w14:textId="77777777" w:rsidR="00BD5582" w:rsidRPr="00C6339A" w:rsidRDefault="00BD5582" w:rsidP="00BD5582">
      <w:pPr>
        <w:widowControl/>
        <w:numPr>
          <w:ilvl w:val="1"/>
          <w:numId w:val="29"/>
        </w:numPr>
        <w:overflowPunct w:val="0"/>
        <w:adjustRightInd w:val="0"/>
        <w:textAlignment w:val="baseline"/>
        <w:rPr>
          <w:rFonts w:ascii="Arial" w:hAnsi="Arial" w:cs="Arial"/>
          <w:sz w:val="24"/>
          <w:szCs w:val="24"/>
        </w:rPr>
      </w:pPr>
      <w:r w:rsidRPr="00C6339A">
        <w:rPr>
          <w:rFonts w:ascii="Arial" w:hAnsi="Arial" w:cs="Arial"/>
          <w:sz w:val="24"/>
          <w:szCs w:val="24"/>
        </w:rPr>
        <w:t>Select the state (Maine)</w:t>
      </w:r>
    </w:p>
    <w:p w14:paraId="5748167B" w14:textId="77777777" w:rsidR="00BD5582" w:rsidRPr="00C6339A" w:rsidRDefault="00BD5582" w:rsidP="00BD5582">
      <w:pPr>
        <w:widowControl/>
        <w:numPr>
          <w:ilvl w:val="1"/>
          <w:numId w:val="29"/>
        </w:numPr>
        <w:overflowPunct w:val="0"/>
        <w:adjustRightInd w:val="0"/>
        <w:textAlignment w:val="baseline"/>
        <w:rPr>
          <w:rFonts w:ascii="Arial" w:hAnsi="Arial" w:cs="Arial"/>
          <w:sz w:val="24"/>
          <w:szCs w:val="24"/>
        </w:rPr>
      </w:pPr>
      <w:r w:rsidRPr="00C6339A">
        <w:rPr>
          <w:rFonts w:ascii="Arial" w:hAnsi="Arial" w:cs="Arial"/>
          <w:sz w:val="24"/>
          <w:szCs w:val="24"/>
        </w:rPr>
        <w:t>Select the State Prime ID (use the pull-down menu)</w:t>
      </w:r>
    </w:p>
    <w:p w14:paraId="03933FEF" w14:textId="77777777" w:rsidR="00BD5582" w:rsidRPr="00C6339A" w:rsidRDefault="00BD5582" w:rsidP="00BD5582">
      <w:pPr>
        <w:ind w:firstLine="360"/>
        <w:rPr>
          <w:rFonts w:ascii="Arial" w:hAnsi="Arial" w:cs="Arial"/>
          <w:sz w:val="24"/>
          <w:szCs w:val="24"/>
        </w:rPr>
      </w:pPr>
      <w:r w:rsidRPr="00C6339A">
        <w:rPr>
          <w:rFonts w:ascii="Arial" w:hAnsi="Arial" w:cs="Arial"/>
          <w:sz w:val="24"/>
          <w:szCs w:val="24"/>
        </w:rPr>
        <w:t>Once these steps are completed, fill out the Applicant Info and Application Info sections.</w:t>
      </w:r>
    </w:p>
    <w:p w14:paraId="43085FBB" w14:textId="77777777" w:rsidR="00BD5582" w:rsidRPr="00C6339A" w:rsidRDefault="00BD5582" w:rsidP="00BD5582">
      <w:pPr>
        <w:pStyle w:val="Heading2"/>
      </w:pPr>
      <w:bookmarkStart w:id="222" w:name="_Toc208564159"/>
      <w:bookmarkStart w:id="223" w:name="_Toc208584196"/>
      <w:bookmarkStart w:id="224" w:name="_Toc339908455"/>
      <w:bookmarkStart w:id="225" w:name="_Toc368947668"/>
      <w:bookmarkStart w:id="226" w:name="_Toc33438402"/>
      <w:bookmarkStart w:id="227" w:name="_Toc34249725"/>
      <w:bookmarkStart w:id="228" w:name="_Toc128643161"/>
      <w:r w:rsidRPr="00C6339A">
        <w:t>IV.  Contents of a Complete Application (eGrants and Additional Documents)</w:t>
      </w:r>
      <w:bookmarkEnd w:id="222"/>
      <w:bookmarkEnd w:id="223"/>
      <w:bookmarkEnd w:id="224"/>
      <w:bookmarkEnd w:id="225"/>
      <w:bookmarkEnd w:id="226"/>
      <w:bookmarkEnd w:id="227"/>
      <w:bookmarkEnd w:id="228"/>
    </w:p>
    <w:p w14:paraId="334D73B5" w14:textId="5599BFE3" w:rsidR="00BD5582" w:rsidRPr="00C6339A" w:rsidRDefault="00BD5582" w:rsidP="00BD5582">
      <w:pPr>
        <w:rPr>
          <w:rFonts w:ascii="Arial" w:hAnsi="Arial" w:cs="Arial"/>
          <w:sz w:val="24"/>
          <w:szCs w:val="24"/>
        </w:rPr>
      </w:pPr>
      <w:bookmarkStart w:id="229" w:name="_Hlk128406064"/>
      <w:r w:rsidRPr="00C6339A">
        <w:rPr>
          <w:rFonts w:ascii="Arial" w:hAnsi="Arial" w:cs="Arial"/>
          <w:sz w:val="24"/>
          <w:szCs w:val="24"/>
        </w:rPr>
        <w:t xml:space="preserve">Your application consists of information submitted through the eGrants system AND emailed materials that must be submitted to the Maine Division of Procurement Services by the submission deadline. </w:t>
      </w:r>
    </w:p>
    <w:bookmarkEnd w:id="229"/>
    <w:p w14:paraId="3D5CBA60" w14:textId="34237518" w:rsidR="00BD5582" w:rsidRPr="00C6339A" w:rsidRDefault="00BD5582" w:rsidP="2E302090">
      <w:pPr>
        <w:rPr>
          <w:rFonts w:ascii="Arial" w:hAnsi="Arial" w:cs="Arial"/>
          <w:b/>
          <w:bCs/>
          <w:i/>
          <w:iCs/>
          <w:sz w:val="24"/>
          <w:szCs w:val="24"/>
        </w:rPr>
      </w:pPr>
      <w:r w:rsidRPr="2E302090">
        <w:rPr>
          <w:rFonts w:ascii="Arial" w:hAnsi="Arial" w:cs="Arial"/>
          <w:b/>
          <w:bCs/>
          <w:i/>
          <w:iCs/>
          <w:sz w:val="24"/>
          <w:szCs w:val="24"/>
        </w:rPr>
        <w:t xml:space="preserve">Items I to </w:t>
      </w:r>
      <w:r w:rsidR="0C79B1F9" w:rsidRPr="2E302090">
        <w:rPr>
          <w:rFonts w:ascii="Arial" w:hAnsi="Arial" w:cs="Arial"/>
          <w:b/>
          <w:bCs/>
          <w:i/>
          <w:iCs/>
          <w:sz w:val="24"/>
          <w:szCs w:val="24"/>
        </w:rPr>
        <w:t>IV</w:t>
      </w:r>
      <w:r w:rsidRPr="2E302090">
        <w:rPr>
          <w:rFonts w:ascii="Arial" w:hAnsi="Arial" w:cs="Arial"/>
          <w:b/>
          <w:bCs/>
          <w:i/>
          <w:iCs/>
          <w:sz w:val="24"/>
          <w:szCs w:val="24"/>
        </w:rPr>
        <w:t>: To be completed in eGrants.</w:t>
      </w:r>
    </w:p>
    <w:p w14:paraId="2966C3A0" w14:textId="77777777" w:rsidR="00BD5582" w:rsidRPr="00C6339A" w:rsidRDefault="00BD5582" w:rsidP="00BD5582">
      <w:pPr>
        <w:tabs>
          <w:tab w:val="center" w:pos="720"/>
        </w:tabs>
        <w:autoSpaceDE/>
        <w:autoSpaceDN/>
        <w:rPr>
          <w:rFonts w:ascii="Arial" w:hAnsi="Arial" w:cs="Arial"/>
          <w:b/>
          <w:sz w:val="24"/>
          <w:szCs w:val="24"/>
        </w:rPr>
      </w:pPr>
    </w:p>
    <w:p w14:paraId="666BA74A" w14:textId="77777777" w:rsidR="00BD5582" w:rsidRPr="00C6339A" w:rsidRDefault="00BD5582" w:rsidP="00BD5582">
      <w:pPr>
        <w:widowControl/>
        <w:numPr>
          <w:ilvl w:val="0"/>
          <w:numId w:val="35"/>
        </w:numPr>
        <w:tabs>
          <w:tab w:val="center" w:pos="360"/>
        </w:tabs>
        <w:autoSpaceDE/>
        <w:autoSpaceDN/>
        <w:rPr>
          <w:rFonts w:ascii="Arial" w:hAnsi="Arial" w:cs="Arial"/>
          <w:b/>
          <w:sz w:val="24"/>
          <w:szCs w:val="24"/>
        </w:rPr>
      </w:pPr>
      <w:r w:rsidRPr="00C6339A">
        <w:rPr>
          <w:rFonts w:ascii="Arial" w:hAnsi="Arial" w:cs="Arial"/>
          <w:b/>
          <w:sz w:val="24"/>
          <w:szCs w:val="24"/>
        </w:rPr>
        <w:t>Applicant Info</w:t>
      </w:r>
    </w:p>
    <w:p w14:paraId="4AFDBDBD" w14:textId="77777777" w:rsidR="00BD5582" w:rsidRPr="00C6339A" w:rsidRDefault="00BD5582" w:rsidP="00BD5582">
      <w:pPr>
        <w:tabs>
          <w:tab w:val="center" w:pos="720"/>
        </w:tabs>
        <w:ind w:left="360"/>
        <w:rPr>
          <w:rFonts w:ascii="Arial" w:hAnsi="Arial" w:cs="Arial"/>
          <w:sz w:val="24"/>
          <w:szCs w:val="24"/>
        </w:rPr>
      </w:pPr>
      <w:r w:rsidRPr="00C6339A">
        <w:rPr>
          <w:rFonts w:ascii="Arial" w:hAnsi="Arial" w:cs="Arial"/>
          <w:sz w:val="24"/>
          <w:szCs w:val="24"/>
        </w:rPr>
        <w:t xml:space="preserve">Information entered in the Applicant Info, Application Info, and Budget sections will populate the SF424 </w:t>
      </w:r>
      <w:proofErr w:type="spellStart"/>
      <w:r w:rsidRPr="00C6339A">
        <w:rPr>
          <w:rFonts w:ascii="Arial" w:hAnsi="Arial" w:cs="Arial"/>
          <w:sz w:val="24"/>
          <w:szCs w:val="24"/>
        </w:rPr>
        <w:t>Facesheet</w:t>
      </w:r>
      <w:proofErr w:type="spellEnd"/>
      <w:r w:rsidRPr="00C6339A">
        <w:rPr>
          <w:rFonts w:ascii="Arial" w:hAnsi="Arial" w:cs="Arial"/>
          <w:sz w:val="24"/>
          <w:szCs w:val="24"/>
        </w:rPr>
        <w:t xml:space="preserve">. </w:t>
      </w:r>
    </w:p>
    <w:p w14:paraId="0364DF2B" w14:textId="77777777" w:rsidR="00BD5582" w:rsidRPr="00C6339A" w:rsidRDefault="00BD5582" w:rsidP="00BD5582">
      <w:pPr>
        <w:pStyle w:val="Default"/>
        <w:widowControl/>
        <w:numPr>
          <w:ilvl w:val="0"/>
          <w:numId w:val="34"/>
        </w:numPr>
        <w:spacing w:after="47"/>
      </w:pPr>
      <w:r w:rsidRPr="00C6339A">
        <w:t xml:space="preserve">Because you are </w:t>
      </w:r>
      <w:r w:rsidRPr="00C6339A">
        <w:rPr>
          <w:b/>
        </w:rPr>
        <w:t xml:space="preserve">applying for the first time, </w:t>
      </w:r>
      <w:r w:rsidRPr="00C6339A">
        <w:t xml:space="preserve">select </w:t>
      </w:r>
      <w:r w:rsidRPr="00C6339A">
        <w:rPr>
          <w:b/>
          <w:bCs/>
        </w:rPr>
        <w:t xml:space="preserve">New.  </w:t>
      </w:r>
    </w:p>
    <w:p w14:paraId="4FD2307D" w14:textId="77777777" w:rsidR="00BD5582" w:rsidRPr="00C6339A" w:rsidRDefault="00BD5582" w:rsidP="00BD5582">
      <w:pPr>
        <w:pStyle w:val="Default"/>
        <w:widowControl/>
        <w:numPr>
          <w:ilvl w:val="2"/>
          <w:numId w:val="34"/>
        </w:numPr>
        <w:tabs>
          <w:tab w:val="center" w:pos="720"/>
        </w:tabs>
        <w:spacing w:after="47"/>
      </w:pPr>
      <w:r w:rsidRPr="00C6339A">
        <w:rPr>
          <w:color w:val="auto"/>
          <w:shd w:val="clear" w:color="auto" w:fill="FFFFFF"/>
        </w:rPr>
        <w:t xml:space="preserve">First-time applicants: Use the "create a new program" link to enter the information about your program. </w:t>
      </w:r>
    </w:p>
    <w:p w14:paraId="4D9B0A45" w14:textId="77777777" w:rsidR="00BD5582" w:rsidRPr="00C6339A" w:rsidRDefault="00BD5582" w:rsidP="00BD5582">
      <w:pPr>
        <w:pStyle w:val="Default"/>
        <w:widowControl/>
        <w:numPr>
          <w:ilvl w:val="2"/>
          <w:numId w:val="34"/>
        </w:numPr>
        <w:tabs>
          <w:tab w:val="center" w:pos="720"/>
        </w:tabs>
        <w:spacing w:after="47"/>
      </w:pPr>
      <w:r w:rsidRPr="00C6339A">
        <w:rPr>
          <w:b/>
          <w:color w:val="auto"/>
          <w:shd w:val="clear" w:color="auto" w:fill="FFFFFF"/>
        </w:rPr>
        <w:t>Enter “AmeriCorps Planning Grant: [Agency Initials]” as the program name</w:t>
      </w:r>
      <w:r w:rsidRPr="00C6339A">
        <w:rPr>
          <w:color w:val="auto"/>
          <w:shd w:val="clear" w:color="auto" w:fill="FFFFFF"/>
        </w:rPr>
        <w:t xml:space="preserve">! </w:t>
      </w:r>
      <w:r w:rsidRPr="00C6339A">
        <w:t>Enter the requested information in the fields that appear. The contact person should be the person who can answer questions about the application.</w:t>
      </w:r>
    </w:p>
    <w:p w14:paraId="4FE5D142" w14:textId="77777777" w:rsidR="00BD5582" w:rsidRPr="00C6339A" w:rsidRDefault="00BD5582" w:rsidP="00BD5582">
      <w:pPr>
        <w:rPr>
          <w:rFonts w:ascii="Arial" w:hAnsi="Arial" w:cs="Arial"/>
          <w:b/>
          <w:sz w:val="24"/>
          <w:szCs w:val="24"/>
        </w:rPr>
      </w:pPr>
      <w:r w:rsidRPr="00C6339A">
        <w:rPr>
          <w:rFonts w:ascii="Arial" w:hAnsi="Arial" w:cs="Arial"/>
          <w:b/>
          <w:sz w:val="24"/>
          <w:szCs w:val="24"/>
        </w:rPr>
        <w:t>2.  Application Info</w:t>
      </w:r>
    </w:p>
    <w:p w14:paraId="3E99A2CC" w14:textId="77777777" w:rsidR="00BD5582" w:rsidRPr="00C6339A" w:rsidRDefault="00BD5582" w:rsidP="00BD5582">
      <w:pPr>
        <w:tabs>
          <w:tab w:val="center" w:pos="720"/>
        </w:tabs>
        <w:ind w:left="360" w:hanging="360"/>
        <w:rPr>
          <w:rFonts w:ascii="Arial" w:hAnsi="Arial" w:cs="Arial"/>
          <w:sz w:val="24"/>
          <w:szCs w:val="24"/>
        </w:rPr>
      </w:pPr>
      <w:r w:rsidRPr="00C6339A">
        <w:rPr>
          <w:rFonts w:ascii="Arial" w:hAnsi="Arial" w:cs="Arial"/>
          <w:sz w:val="24"/>
          <w:szCs w:val="24"/>
        </w:rPr>
        <w:tab/>
        <w:t>In the Application Info Section enter:</w:t>
      </w:r>
    </w:p>
    <w:p w14:paraId="27075370" w14:textId="77777777" w:rsidR="00BD5582" w:rsidRPr="00C6339A" w:rsidRDefault="00BD5582" w:rsidP="00BD5582">
      <w:pPr>
        <w:widowControl/>
        <w:numPr>
          <w:ilvl w:val="0"/>
          <w:numId w:val="36"/>
        </w:numPr>
        <w:tabs>
          <w:tab w:val="clear" w:pos="1440"/>
          <w:tab w:val="num" w:pos="720"/>
        </w:tabs>
        <w:autoSpaceDE/>
        <w:autoSpaceDN/>
        <w:ind w:left="720"/>
        <w:rPr>
          <w:rFonts w:ascii="Arial" w:hAnsi="Arial" w:cs="Arial"/>
          <w:sz w:val="24"/>
          <w:szCs w:val="24"/>
        </w:rPr>
      </w:pPr>
      <w:r w:rsidRPr="00C6339A">
        <w:rPr>
          <w:rFonts w:ascii="Arial" w:hAnsi="Arial" w:cs="Arial"/>
          <w:sz w:val="24"/>
          <w:szCs w:val="24"/>
        </w:rPr>
        <w:t xml:space="preserve">Areas affected by your proposed program. For city or county information, please follow each one with the two-letter capitalized state abbreviation. Use commas as separators. </w:t>
      </w:r>
    </w:p>
    <w:p w14:paraId="5F18B5AB" w14:textId="77777777" w:rsidR="00BD5582" w:rsidRPr="00C6339A" w:rsidRDefault="00BD5582" w:rsidP="00BD5582">
      <w:pPr>
        <w:widowControl/>
        <w:numPr>
          <w:ilvl w:val="0"/>
          <w:numId w:val="36"/>
        </w:numPr>
        <w:tabs>
          <w:tab w:val="clear" w:pos="1440"/>
          <w:tab w:val="num" w:pos="720"/>
        </w:tabs>
        <w:autoSpaceDE/>
        <w:autoSpaceDN/>
        <w:ind w:left="720"/>
        <w:rPr>
          <w:rFonts w:ascii="Arial" w:hAnsi="Arial" w:cs="Arial"/>
          <w:sz w:val="24"/>
          <w:szCs w:val="24"/>
        </w:rPr>
      </w:pPr>
      <w:r w:rsidRPr="00C6339A">
        <w:rPr>
          <w:rFonts w:ascii="Arial" w:hAnsi="Arial" w:cs="Arial"/>
          <w:sz w:val="24"/>
          <w:szCs w:val="24"/>
        </w:rPr>
        <w:t xml:space="preserve">Requested project period start and end dates. Start dates are generally August 15. </w:t>
      </w:r>
    </w:p>
    <w:p w14:paraId="51FE53FC" w14:textId="77777777" w:rsidR="00BD5582" w:rsidRPr="00C6339A" w:rsidRDefault="00BD5582" w:rsidP="00BD5582">
      <w:pPr>
        <w:widowControl/>
        <w:numPr>
          <w:ilvl w:val="0"/>
          <w:numId w:val="36"/>
        </w:numPr>
        <w:tabs>
          <w:tab w:val="clear" w:pos="1440"/>
          <w:tab w:val="num" w:pos="720"/>
        </w:tabs>
        <w:autoSpaceDE/>
        <w:autoSpaceDN/>
        <w:ind w:hanging="1080"/>
        <w:rPr>
          <w:rFonts w:ascii="Arial" w:hAnsi="Arial" w:cs="Arial"/>
          <w:sz w:val="24"/>
          <w:szCs w:val="24"/>
        </w:rPr>
      </w:pPr>
      <w:r w:rsidRPr="00C6339A">
        <w:rPr>
          <w:rFonts w:ascii="Arial" w:hAnsi="Arial" w:cs="Arial"/>
          <w:sz w:val="24"/>
          <w:szCs w:val="24"/>
        </w:rPr>
        <w:t>State Application Identifier:  Enter N/A.</w:t>
      </w:r>
    </w:p>
    <w:p w14:paraId="24E8D5D9" w14:textId="77777777" w:rsidR="00BD5582" w:rsidRPr="00C6339A" w:rsidRDefault="00BD5582" w:rsidP="00BD5582">
      <w:pPr>
        <w:widowControl/>
        <w:numPr>
          <w:ilvl w:val="0"/>
          <w:numId w:val="32"/>
        </w:numPr>
        <w:autoSpaceDE/>
        <w:autoSpaceDN/>
        <w:rPr>
          <w:rFonts w:ascii="Arial" w:hAnsi="Arial" w:cs="Arial"/>
          <w:sz w:val="24"/>
          <w:szCs w:val="24"/>
        </w:rPr>
      </w:pPr>
      <w:r w:rsidRPr="00C6339A">
        <w:rPr>
          <w:rFonts w:ascii="Arial" w:hAnsi="Arial" w:cs="Arial"/>
          <w:sz w:val="24"/>
          <w:szCs w:val="24"/>
        </w:rPr>
        <w:t xml:space="preserve">The Application is Subject to Review by State Executive Order 12372 Process:  This is pre-filled as “No, this is not applicable.” </w:t>
      </w:r>
    </w:p>
    <w:p w14:paraId="13609D82" w14:textId="77777777" w:rsidR="00BD5582" w:rsidRPr="00C6339A" w:rsidRDefault="00BD5582" w:rsidP="00BD5582">
      <w:pPr>
        <w:widowControl/>
        <w:numPr>
          <w:ilvl w:val="0"/>
          <w:numId w:val="37"/>
        </w:numPr>
        <w:tabs>
          <w:tab w:val="left" w:pos="0"/>
        </w:tabs>
        <w:autoSpaceDE/>
        <w:autoSpaceDN/>
        <w:rPr>
          <w:rFonts w:ascii="Arial" w:hAnsi="Arial" w:cs="Arial"/>
          <w:sz w:val="24"/>
          <w:szCs w:val="24"/>
        </w:rPr>
      </w:pPr>
      <w:r w:rsidRPr="00C6339A">
        <w:rPr>
          <w:rFonts w:ascii="Arial" w:hAnsi="Arial" w:cs="Arial"/>
          <w:sz w:val="24"/>
          <w:szCs w:val="24"/>
        </w:rPr>
        <w:t xml:space="preserve">Indicate Yes or No if you are delinquent on any federal debt. If yes, send </w:t>
      </w:r>
      <w:proofErr w:type="gramStart"/>
      <w:r w:rsidRPr="00C6339A">
        <w:rPr>
          <w:rFonts w:ascii="Arial" w:hAnsi="Arial" w:cs="Arial"/>
          <w:sz w:val="24"/>
          <w:szCs w:val="24"/>
        </w:rPr>
        <w:t>explanation</w:t>
      </w:r>
      <w:proofErr w:type="gramEnd"/>
      <w:r w:rsidRPr="00C6339A">
        <w:rPr>
          <w:rFonts w:ascii="Arial" w:hAnsi="Arial" w:cs="Arial"/>
          <w:sz w:val="24"/>
          <w:szCs w:val="24"/>
        </w:rPr>
        <w:t xml:space="preserve">. </w:t>
      </w:r>
    </w:p>
    <w:p w14:paraId="7C873620" w14:textId="77777777" w:rsidR="00BD5582" w:rsidRPr="00C6339A" w:rsidRDefault="00BD5582" w:rsidP="00BD5582">
      <w:pPr>
        <w:tabs>
          <w:tab w:val="left" w:pos="1080"/>
        </w:tabs>
        <w:rPr>
          <w:rFonts w:ascii="Arial" w:hAnsi="Arial" w:cs="Arial"/>
          <w:bCs/>
          <w:sz w:val="24"/>
          <w:szCs w:val="24"/>
        </w:rPr>
      </w:pPr>
    </w:p>
    <w:p w14:paraId="6A3468C7" w14:textId="77777777" w:rsidR="00BD5582" w:rsidRPr="00C6339A" w:rsidRDefault="00BD5582" w:rsidP="00BD5582">
      <w:pPr>
        <w:tabs>
          <w:tab w:val="left" w:pos="1080"/>
        </w:tabs>
        <w:ind w:left="360" w:hanging="360"/>
        <w:rPr>
          <w:rFonts w:ascii="Arial" w:hAnsi="Arial" w:cs="Arial"/>
          <w:b/>
          <w:bCs/>
          <w:sz w:val="24"/>
          <w:szCs w:val="24"/>
        </w:rPr>
      </w:pPr>
      <w:r w:rsidRPr="00C6339A">
        <w:rPr>
          <w:rFonts w:ascii="Arial" w:hAnsi="Arial" w:cs="Arial"/>
          <w:b/>
          <w:bCs/>
          <w:sz w:val="24"/>
          <w:szCs w:val="24"/>
        </w:rPr>
        <w:t>3.</w:t>
      </w:r>
      <w:r w:rsidRPr="00C6339A">
        <w:rPr>
          <w:rFonts w:ascii="Arial" w:hAnsi="Arial" w:cs="Arial"/>
          <w:b/>
          <w:bCs/>
          <w:sz w:val="24"/>
          <w:szCs w:val="24"/>
        </w:rPr>
        <w:tab/>
        <w:t xml:space="preserve">Narratives </w:t>
      </w:r>
    </w:p>
    <w:p w14:paraId="77A47D92" w14:textId="77777777" w:rsidR="00BD5582" w:rsidRPr="00C6339A" w:rsidRDefault="00BD5582" w:rsidP="00BD5582">
      <w:pPr>
        <w:tabs>
          <w:tab w:val="left" w:pos="1080"/>
        </w:tabs>
        <w:ind w:left="360" w:hanging="360"/>
        <w:rPr>
          <w:rFonts w:ascii="Arial" w:hAnsi="Arial" w:cs="Arial"/>
          <w:bCs/>
          <w:sz w:val="24"/>
          <w:szCs w:val="24"/>
        </w:rPr>
      </w:pPr>
      <w:r w:rsidRPr="00C6339A">
        <w:rPr>
          <w:rFonts w:ascii="Arial" w:hAnsi="Arial" w:cs="Arial"/>
          <w:b/>
          <w:bCs/>
          <w:sz w:val="24"/>
          <w:szCs w:val="24"/>
        </w:rPr>
        <w:t xml:space="preserve">4.   Logic Model </w:t>
      </w:r>
      <w:r w:rsidRPr="00C6339A">
        <w:rPr>
          <w:rFonts w:ascii="Arial" w:hAnsi="Arial" w:cs="Arial"/>
          <w:bCs/>
          <w:sz w:val="24"/>
          <w:szCs w:val="24"/>
        </w:rPr>
        <w:t>(not required but must have characters in it to submit; see instructions later in this section)</w:t>
      </w:r>
    </w:p>
    <w:p w14:paraId="7C723DBA" w14:textId="77777777" w:rsidR="00BD5582" w:rsidRPr="00C6339A" w:rsidRDefault="00BD5582" w:rsidP="00BD5582">
      <w:pPr>
        <w:tabs>
          <w:tab w:val="left" w:pos="1080"/>
        </w:tabs>
        <w:ind w:left="360" w:hanging="360"/>
        <w:rPr>
          <w:rFonts w:ascii="Arial" w:hAnsi="Arial" w:cs="Arial"/>
          <w:b/>
          <w:bCs/>
          <w:sz w:val="24"/>
          <w:szCs w:val="24"/>
        </w:rPr>
      </w:pPr>
      <w:r w:rsidRPr="00C6339A">
        <w:rPr>
          <w:rFonts w:ascii="Arial" w:hAnsi="Arial" w:cs="Arial"/>
          <w:b/>
          <w:bCs/>
          <w:sz w:val="24"/>
          <w:szCs w:val="24"/>
        </w:rPr>
        <w:t>5.</w:t>
      </w:r>
      <w:r w:rsidRPr="00C6339A">
        <w:rPr>
          <w:rFonts w:ascii="Arial" w:hAnsi="Arial" w:cs="Arial"/>
          <w:b/>
          <w:bCs/>
          <w:sz w:val="24"/>
          <w:szCs w:val="24"/>
        </w:rPr>
        <w:tab/>
        <w:t xml:space="preserve">Performance Measures </w:t>
      </w:r>
    </w:p>
    <w:p w14:paraId="45B6F3CB" w14:textId="77777777" w:rsidR="00BD5582" w:rsidRPr="00C6339A" w:rsidRDefault="00BD5582" w:rsidP="00BD5582">
      <w:pPr>
        <w:tabs>
          <w:tab w:val="left" w:pos="1080"/>
        </w:tabs>
        <w:ind w:left="360" w:hanging="360"/>
        <w:rPr>
          <w:rFonts w:ascii="Arial" w:hAnsi="Arial" w:cs="Arial"/>
          <w:b/>
          <w:bCs/>
          <w:sz w:val="24"/>
          <w:szCs w:val="24"/>
        </w:rPr>
      </w:pPr>
      <w:r w:rsidRPr="00C6339A">
        <w:rPr>
          <w:rFonts w:ascii="Arial" w:hAnsi="Arial" w:cs="Arial"/>
          <w:b/>
          <w:bCs/>
          <w:sz w:val="24"/>
          <w:szCs w:val="24"/>
        </w:rPr>
        <w:lastRenderedPageBreak/>
        <w:t>6.   Program Information</w:t>
      </w:r>
    </w:p>
    <w:p w14:paraId="16B389E4" w14:textId="77777777" w:rsidR="00BD5582" w:rsidRPr="00C6339A" w:rsidRDefault="00BD5582" w:rsidP="00BD5582">
      <w:pPr>
        <w:tabs>
          <w:tab w:val="left" w:pos="1080"/>
        </w:tabs>
        <w:ind w:left="360" w:hanging="360"/>
        <w:rPr>
          <w:rFonts w:ascii="Arial" w:hAnsi="Arial" w:cs="Arial"/>
          <w:b/>
          <w:bCs/>
          <w:i/>
          <w:sz w:val="24"/>
          <w:szCs w:val="24"/>
        </w:rPr>
      </w:pPr>
      <w:r w:rsidRPr="00C6339A">
        <w:rPr>
          <w:rFonts w:ascii="Arial" w:hAnsi="Arial" w:cs="Arial"/>
          <w:b/>
          <w:bCs/>
          <w:sz w:val="24"/>
          <w:szCs w:val="24"/>
        </w:rPr>
        <w:t xml:space="preserve">7.   Documents </w:t>
      </w:r>
    </w:p>
    <w:p w14:paraId="00BDACD3" w14:textId="77777777" w:rsidR="00BD5582" w:rsidRPr="00C6339A" w:rsidRDefault="00BD5582" w:rsidP="00BD5582">
      <w:pPr>
        <w:tabs>
          <w:tab w:val="left" w:pos="1080"/>
        </w:tabs>
        <w:ind w:left="360" w:hanging="360"/>
        <w:rPr>
          <w:rFonts w:ascii="Arial" w:hAnsi="Arial" w:cs="Arial"/>
          <w:bCs/>
          <w:sz w:val="24"/>
          <w:szCs w:val="24"/>
        </w:rPr>
      </w:pPr>
      <w:r w:rsidRPr="00C6339A">
        <w:rPr>
          <w:rFonts w:ascii="Arial" w:hAnsi="Arial" w:cs="Arial"/>
          <w:b/>
          <w:bCs/>
          <w:sz w:val="24"/>
          <w:szCs w:val="24"/>
        </w:rPr>
        <w:t>8.   Budget Narrative</w:t>
      </w:r>
      <w:r w:rsidRPr="00C6339A">
        <w:rPr>
          <w:rFonts w:ascii="Arial" w:hAnsi="Arial" w:cs="Arial"/>
          <w:bCs/>
          <w:sz w:val="24"/>
          <w:szCs w:val="24"/>
        </w:rPr>
        <w:t xml:space="preserve"> (Budget Summary form is automatically created by eGrants from budget narrative)</w:t>
      </w:r>
    </w:p>
    <w:p w14:paraId="079BC896" w14:textId="77777777" w:rsidR="00BD5582" w:rsidRPr="00C6339A" w:rsidRDefault="00BD5582" w:rsidP="00BD5582">
      <w:pPr>
        <w:tabs>
          <w:tab w:val="left" w:pos="1080"/>
        </w:tabs>
        <w:ind w:left="360" w:hanging="360"/>
        <w:rPr>
          <w:rFonts w:ascii="Arial" w:hAnsi="Arial" w:cs="Arial"/>
          <w:b/>
          <w:bCs/>
          <w:sz w:val="24"/>
          <w:szCs w:val="24"/>
        </w:rPr>
      </w:pPr>
      <w:r w:rsidRPr="00C6339A">
        <w:rPr>
          <w:rFonts w:ascii="Arial" w:hAnsi="Arial" w:cs="Arial"/>
          <w:b/>
          <w:bCs/>
          <w:sz w:val="24"/>
          <w:szCs w:val="24"/>
        </w:rPr>
        <w:t>9.   Review, Authorize, Submit</w:t>
      </w:r>
    </w:p>
    <w:p w14:paraId="7E6AE33A" w14:textId="77777777" w:rsidR="00BD5582" w:rsidRPr="00C6339A" w:rsidRDefault="00BD5582" w:rsidP="00BD5582">
      <w:pPr>
        <w:pStyle w:val="Heading2"/>
      </w:pPr>
      <w:bookmarkStart w:id="230" w:name="_Toc208564163"/>
      <w:bookmarkStart w:id="231" w:name="_Toc208584200"/>
      <w:bookmarkStart w:id="232" w:name="_Toc339908456"/>
      <w:bookmarkStart w:id="233" w:name="_Toc368947669"/>
      <w:bookmarkStart w:id="234" w:name="_Toc33438403"/>
      <w:bookmarkStart w:id="235" w:name="_Toc34249726"/>
      <w:bookmarkStart w:id="236" w:name="_Toc128643162"/>
      <w:r w:rsidRPr="00C6339A">
        <w:t>V.  Instructions for Narratives</w:t>
      </w:r>
      <w:bookmarkEnd w:id="230"/>
      <w:bookmarkEnd w:id="231"/>
      <w:bookmarkEnd w:id="232"/>
      <w:bookmarkEnd w:id="233"/>
      <w:bookmarkEnd w:id="234"/>
      <w:bookmarkEnd w:id="235"/>
      <w:bookmarkEnd w:id="236"/>
    </w:p>
    <w:p w14:paraId="659C3160" w14:textId="77777777" w:rsidR="00BD5582" w:rsidRPr="00C6339A" w:rsidRDefault="00BD5582" w:rsidP="00BD5582">
      <w:pPr>
        <w:rPr>
          <w:rFonts w:ascii="Arial" w:hAnsi="Arial" w:cs="Arial"/>
          <w:sz w:val="24"/>
          <w:szCs w:val="24"/>
        </w:rPr>
      </w:pPr>
      <w:r w:rsidRPr="00C6339A">
        <w:rPr>
          <w:rFonts w:ascii="Arial" w:hAnsi="Arial" w:cs="Arial"/>
          <w:sz w:val="24"/>
          <w:szCs w:val="24"/>
        </w:rPr>
        <w:t>The application narrative section is your opportunity to convince reviewers your project meets the selection criteria. Below are some recommendations to help you present your project to reviewers.</w:t>
      </w:r>
    </w:p>
    <w:p w14:paraId="341F1780" w14:textId="77777777" w:rsidR="00BD5582" w:rsidRPr="00C6339A" w:rsidRDefault="00BD5582" w:rsidP="00BD5582">
      <w:pPr>
        <w:pStyle w:val="Heading4"/>
        <w:spacing w:before="120" w:after="120"/>
        <w:rPr>
          <w:rFonts w:ascii="Arial" w:hAnsi="Arial" w:cs="Arial"/>
          <w:szCs w:val="24"/>
        </w:rPr>
      </w:pPr>
      <w:r w:rsidRPr="00C6339A">
        <w:rPr>
          <w:rFonts w:ascii="Arial" w:hAnsi="Arial" w:cs="Arial"/>
          <w:szCs w:val="24"/>
        </w:rPr>
        <w:t>General Advice on Narrative Form</w:t>
      </w:r>
    </w:p>
    <w:p w14:paraId="27D56B5C" w14:textId="77777777" w:rsidR="00BD5582" w:rsidRPr="00C6339A" w:rsidRDefault="00BD5582" w:rsidP="00BD5582">
      <w:pPr>
        <w:widowControl/>
        <w:numPr>
          <w:ilvl w:val="0"/>
          <w:numId w:val="31"/>
        </w:numPr>
        <w:tabs>
          <w:tab w:val="clear" w:pos="1080"/>
          <w:tab w:val="num" w:pos="360"/>
        </w:tabs>
        <w:autoSpaceDE/>
        <w:autoSpaceDN/>
        <w:ind w:left="360"/>
        <w:rPr>
          <w:rFonts w:ascii="Arial" w:hAnsi="Arial" w:cs="Arial"/>
          <w:sz w:val="24"/>
          <w:szCs w:val="24"/>
        </w:rPr>
      </w:pPr>
      <w:r w:rsidRPr="00C6339A">
        <w:rPr>
          <w:rFonts w:ascii="Arial" w:hAnsi="Arial" w:cs="Arial"/>
          <w:b/>
          <w:sz w:val="24"/>
          <w:szCs w:val="24"/>
        </w:rPr>
        <w:t xml:space="preserve">Lead from your strengths and be explicit. </w:t>
      </w:r>
      <w:r w:rsidRPr="00C6339A">
        <w:rPr>
          <w:rFonts w:ascii="Arial" w:hAnsi="Arial" w:cs="Arial"/>
          <w:sz w:val="24"/>
          <w:szCs w:val="24"/>
        </w:rPr>
        <w:t xml:space="preserve">Focus on the considerations and priorities that apply to your program idea. </w:t>
      </w:r>
    </w:p>
    <w:p w14:paraId="41846471" w14:textId="77777777" w:rsidR="00BD5582" w:rsidRPr="00C6339A" w:rsidRDefault="00BD5582" w:rsidP="00BD5582">
      <w:pPr>
        <w:widowControl/>
        <w:numPr>
          <w:ilvl w:val="0"/>
          <w:numId w:val="32"/>
        </w:numPr>
        <w:tabs>
          <w:tab w:val="num" w:pos="360"/>
        </w:tabs>
        <w:autoSpaceDE/>
        <w:autoSpaceDN/>
        <w:ind w:left="360"/>
        <w:rPr>
          <w:rFonts w:ascii="Arial" w:hAnsi="Arial" w:cs="Arial"/>
          <w:sz w:val="24"/>
          <w:szCs w:val="24"/>
        </w:rPr>
      </w:pPr>
      <w:r w:rsidRPr="00C6339A">
        <w:rPr>
          <w:rFonts w:ascii="Arial" w:hAnsi="Arial" w:cs="Arial"/>
          <w:b/>
          <w:sz w:val="24"/>
          <w:szCs w:val="24"/>
        </w:rPr>
        <w:t xml:space="preserve">Be clear and succinct. Answer the questions asked – don’t waste space on information that is tangential.  </w:t>
      </w:r>
      <w:r w:rsidRPr="00C6339A">
        <w:rPr>
          <w:rFonts w:ascii="Arial" w:hAnsi="Arial" w:cs="Arial"/>
          <w:sz w:val="24"/>
          <w:szCs w:val="24"/>
        </w:rPr>
        <w:t>Reviewers are interested in learning precisely how your project responds to the selection criteria presented. They want answers to the questions asked, in the order in which they are asked, and without distracting stories or unrelated data. Use local not national data.</w:t>
      </w:r>
    </w:p>
    <w:p w14:paraId="0F0E097D" w14:textId="77777777" w:rsidR="00BD5582" w:rsidRPr="00C6339A" w:rsidRDefault="00BD5582" w:rsidP="00BD5582">
      <w:pPr>
        <w:widowControl/>
        <w:numPr>
          <w:ilvl w:val="0"/>
          <w:numId w:val="32"/>
        </w:numPr>
        <w:tabs>
          <w:tab w:val="num" w:pos="360"/>
        </w:tabs>
        <w:autoSpaceDE/>
        <w:autoSpaceDN/>
        <w:ind w:left="360"/>
        <w:rPr>
          <w:rFonts w:ascii="Arial" w:hAnsi="Arial" w:cs="Arial"/>
          <w:sz w:val="24"/>
          <w:szCs w:val="24"/>
        </w:rPr>
      </w:pPr>
      <w:r w:rsidRPr="00C6339A">
        <w:rPr>
          <w:rFonts w:ascii="Arial" w:hAnsi="Arial" w:cs="Arial"/>
          <w:b/>
          <w:sz w:val="24"/>
          <w:szCs w:val="24"/>
        </w:rPr>
        <w:t xml:space="preserve">Explain how. Provide </w:t>
      </w:r>
      <w:proofErr w:type="gramStart"/>
      <w:r w:rsidRPr="00C6339A">
        <w:rPr>
          <w:rFonts w:ascii="Arial" w:hAnsi="Arial" w:cs="Arial"/>
          <w:b/>
          <w:sz w:val="24"/>
          <w:szCs w:val="24"/>
        </w:rPr>
        <w:t>detail</w:t>
      </w:r>
      <w:proofErr w:type="gramEnd"/>
      <w:r w:rsidRPr="00C6339A">
        <w:rPr>
          <w:rFonts w:ascii="Arial" w:hAnsi="Arial" w:cs="Arial"/>
          <w:b/>
          <w:sz w:val="24"/>
          <w:szCs w:val="24"/>
        </w:rPr>
        <w:t xml:space="preserve">. </w:t>
      </w:r>
      <w:r w:rsidRPr="00C6339A">
        <w:rPr>
          <w:rFonts w:ascii="Arial" w:hAnsi="Arial" w:cs="Arial"/>
          <w:sz w:val="24"/>
          <w:szCs w:val="24"/>
        </w:rPr>
        <w:t xml:space="preserve">Avoid simply stating that the criteria will be met. </w:t>
      </w:r>
    </w:p>
    <w:p w14:paraId="288EA9FF" w14:textId="77777777" w:rsidR="00BD5582" w:rsidRPr="00C6339A" w:rsidRDefault="00BD5582" w:rsidP="00BD5582">
      <w:pPr>
        <w:widowControl/>
        <w:numPr>
          <w:ilvl w:val="0"/>
          <w:numId w:val="32"/>
        </w:numPr>
        <w:tabs>
          <w:tab w:val="num" w:pos="360"/>
        </w:tabs>
        <w:autoSpaceDE/>
        <w:autoSpaceDN/>
        <w:ind w:left="360"/>
        <w:rPr>
          <w:rFonts w:ascii="Arial" w:hAnsi="Arial" w:cs="Arial"/>
          <w:sz w:val="24"/>
          <w:szCs w:val="24"/>
        </w:rPr>
      </w:pPr>
      <w:r w:rsidRPr="00C6339A">
        <w:rPr>
          <w:rFonts w:ascii="Arial" w:hAnsi="Arial" w:cs="Arial"/>
          <w:b/>
          <w:sz w:val="24"/>
          <w:szCs w:val="24"/>
        </w:rPr>
        <w:t xml:space="preserve">Don’t make assumptions. </w:t>
      </w:r>
      <w:r w:rsidRPr="00C6339A">
        <w:rPr>
          <w:rFonts w:ascii="Arial" w:hAnsi="Arial" w:cs="Arial"/>
          <w:sz w:val="24"/>
          <w:szCs w:val="24"/>
        </w:rPr>
        <w:t>Do not assume proposal reviewers know anything about your organization, its programs, the geographic area you intend to serve, the local issues, your partners, or your beneficiaries. Explain acronyms the first time used to avoid confusion. A rather famous example is the Commission’s legal initials, MCCS, are also used by the Maine Community College System (MCCS).</w:t>
      </w:r>
    </w:p>
    <w:p w14:paraId="041C6E36" w14:textId="77777777" w:rsidR="00BD5582" w:rsidRPr="00C6339A" w:rsidRDefault="00BD5582" w:rsidP="00BD5582">
      <w:pPr>
        <w:widowControl/>
        <w:numPr>
          <w:ilvl w:val="0"/>
          <w:numId w:val="32"/>
        </w:numPr>
        <w:tabs>
          <w:tab w:val="num" w:pos="360"/>
        </w:tabs>
        <w:autoSpaceDE/>
        <w:autoSpaceDN/>
        <w:ind w:left="360"/>
        <w:rPr>
          <w:rFonts w:ascii="Arial" w:hAnsi="Arial" w:cs="Arial"/>
          <w:sz w:val="24"/>
          <w:szCs w:val="24"/>
        </w:rPr>
      </w:pPr>
      <w:r w:rsidRPr="00C6339A">
        <w:rPr>
          <w:rFonts w:ascii="Arial" w:hAnsi="Arial" w:cs="Arial"/>
          <w:b/>
          <w:sz w:val="24"/>
          <w:szCs w:val="24"/>
        </w:rPr>
        <w:t xml:space="preserve">Use an impartial proofreader. </w:t>
      </w:r>
      <w:r w:rsidRPr="00C6339A">
        <w:rPr>
          <w:rFonts w:ascii="Arial" w:hAnsi="Arial" w:cs="Arial"/>
          <w:sz w:val="24"/>
          <w:szCs w:val="24"/>
        </w:rPr>
        <w:t>Before you submit your application, let someone who is completely unfamiliar with your project read the selection criteria and critique your project narrative.</w:t>
      </w:r>
      <w:r w:rsidRPr="00C6339A">
        <w:rPr>
          <w:rFonts w:ascii="Arial" w:hAnsi="Arial" w:cs="Arial"/>
          <w:iCs/>
          <w:color w:val="000000"/>
          <w:sz w:val="24"/>
          <w:szCs w:val="24"/>
        </w:rPr>
        <w:t xml:space="preserve"> </w:t>
      </w:r>
    </w:p>
    <w:p w14:paraId="51BCC789" w14:textId="77777777" w:rsidR="00BD5582" w:rsidRPr="00C6339A" w:rsidRDefault="00BD5582" w:rsidP="00BD5582">
      <w:pPr>
        <w:widowControl/>
        <w:numPr>
          <w:ilvl w:val="0"/>
          <w:numId w:val="32"/>
        </w:numPr>
        <w:tabs>
          <w:tab w:val="num" w:pos="360"/>
        </w:tabs>
        <w:adjustRightInd w:val="0"/>
        <w:ind w:left="360"/>
        <w:rPr>
          <w:rFonts w:ascii="Arial" w:hAnsi="Arial" w:cs="Arial"/>
          <w:sz w:val="24"/>
          <w:szCs w:val="24"/>
        </w:rPr>
      </w:pPr>
      <w:r w:rsidRPr="00C6339A">
        <w:rPr>
          <w:rFonts w:ascii="Arial" w:hAnsi="Arial" w:cs="Arial"/>
          <w:b/>
          <w:bCs/>
          <w:sz w:val="24"/>
          <w:szCs w:val="24"/>
        </w:rPr>
        <w:t xml:space="preserve">Follow the instructions and discuss each criterion in the order they are presented in the instructions. </w:t>
      </w:r>
      <w:r w:rsidRPr="00C6339A">
        <w:rPr>
          <w:rFonts w:ascii="Arial" w:hAnsi="Arial" w:cs="Arial"/>
          <w:sz w:val="24"/>
          <w:szCs w:val="24"/>
        </w:rPr>
        <w:t>Use headings to differentiate narrative sections according to the criteria.</w:t>
      </w:r>
    </w:p>
    <w:p w14:paraId="523FBC45" w14:textId="77777777" w:rsidR="00BD5582" w:rsidRPr="00C6339A" w:rsidRDefault="00BD5582" w:rsidP="00BD5582">
      <w:pPr>
        <w:pStyle w:val="BodyText"/>
        <w:widowControl/>
        <w:numPr>
          <w:ilvl w:val="0"/>
          <w:numId w:val="32"/>
        </w:numPr>
        <w:tabs>
          <w:tab w:val="clear" w:pos="720"/>
          <w:tab w:val="left" w:pos="360"/>
          <w:tab w:val="num" w:pos="810"/>
          <w:tab w:val="left" w:pos="144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bookmarkStart w:id="237" w:name="_Hlk128406753"/>
      <w:r w:rsidRPr="00C6339A">
        <w:rPr>
          <w:rFonts w:ascii="Arial" w:hAnsi="Arial" w:cs="Arial"/>
          <w:b/>
        </w:rPr>
        <w:t>Prepare and save your application first as a word processing document</w:t>
      </w:r>
      <w:r w:rsidRPr="00C6339A">
        <w:rPr>
          <w:rFonts w:ascii="Arial" w:hAnsi="Arial" w:cs="Arial"/>
        </w:rPr>
        <w:t xml:space="preserve"> prior to uploading it into eGrants. Then, copy and paste the text into eGrants. Finally, print out the eGrants narrative to ensure all text made it into the system and the page limit has not been exceeded. The text in eGrants will print as if it is double spaced.</w:t>
      </w:r>
    </w:p>
    <w:p w14:paraId="72267350" w14:textId="77777777" w:rsidR="00BD5582" w:rsidRPr="00C6339A" w:rsidRDefault="00BD5582" w:rsidP="00BD5582">
      <w:pPr>
        <w:pStyle w:val="Body"/>
        <w:numPr>
          <w:ilvl w:val="0"/>
          <w:numId w:val="32"/>
        </w:numPr>
        <w:tabs>
          <w:tab w:val="clear" w:pos="720"/>
          <w:tab w:val="left" w:pos="360"/>
        </w:tabs>
        <w:spacing w:before="0"/>
        <w:ind w:left="360"/>
        <w:rPr>
          <w:rFonts w:ascii="Arial" w:hAnsi="Arial" w:cs="Arial"/>
          <w:strike/>
          <w:sz w:val="24"/>
          <w:szCs w:val="24"/>
        </w:rPr>
      </w:pPr>
      <w:r w:rsidRPr="00C6339A">
        <w:rPr>
          <w:rFonts w:ascii="Arial" w:hAnsi="Arial" w:cs="Arial"/>
          <w:b/>
          <w:sz w:val="24"/>
          <w:szCs w:val="24"/>
        </w:rPr>
        <w:t>Enter narrative text into eGrants at least one week before the submission deadline.</w:t>
      </w:r>
      <w:r w:rsidRPr="00C6339A">
        <w:rPr>
          <w:rFonts w:ascii="Arial" w:hAnsi="Arial" w:cs="Arial"/>
          <w:sz w:val="24"/>
          <w:szCs w:val="24"/>
        </w:rPr>
        <w:t xml:space="preserve"> All applicants are strongly urged to leave plenty of time for entering narrative and budget into the </w:t>
      </w:r>
      <w:proofErr w:type="spellStart"/>
      <w:r w:rsidRPr="00C6339A">
        <w:rPr>
          <w:rFonts w:ascii="Arial" w:hAnsi="Arial" w:cs="Arial"/>
          <w:sz w:val="24"/>
          <w:szCs w:val="24"/>
        </w:rPr>
        <w:t>eGrant</w:t>
      </w:r>
      <w:proofErr w:type="spellEnd"/>
      <w:r w:rsidRPr="00C6339A">
        <w:rPr>
          <w:rFonts w:ascii="Arial" w:hAnsi="Arial" w:cs="Arial"/>
          <w:sz w:val="24"/>
          <w:szCs w:val="24"/>
        </w:rPr>
        <w:t xml:space="preserve"> system.  </w:t>
      </w:r>
    </w:p>
    <w:p w14:paraId="4822B282" w14:textId="77777777" w:rsidR="00BD5582" w:rsidRPr="00C6339A" w:rsidRDefault="00BD5582" w:rsidP="00BD5582">
      <w:pPr>
        <w:pStyle w:val="BodyText"/>
        <w:widowControl/>
        <w:numPr>
          <w:ilvl w:val="0"/>
          <w:numId w:val="32"/>
        </w:numPr>
        <w:tabs>
          <w:tab w:val="clear" w:pos="720"/>
          <w:tab w:val="left" w:pos="360"/>
          <w:tab w:val="num" w:pos="810"/>
          <w:tab w:val="left" w:pos="144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r w:rsidRPr="00C6339A">
        <w:rPr>
          <w:rFonts w:ascii="Arial" w:hAnsi="Arial" w:cs="Arial"/>
          <w:b/>
        </w:rPr>
        <w:t>Use only uppercase letters for all section headings</w:t>
      </w:r>
      <w:r w:rsidRPr="00C6339A">
        <w:rPr>
          <w:rFonts w:ascii="Arial" w:hAnsi="Arial" w:cs="Arial"/>
        </w:rPr>
        <w:t xml:space="preserve">.  Because eGrants is a web database, it does not recognize text formatting. Bold text, bullets, underlines, or other types of text formatting as well as charts, diagrams, and tables DO NOT copy into eGrants.  Do not use any of these in your application. </w:t>
      </w:r>
    </w:p>
    <w:bookmarkEnd w:id="237"/>
    <w:p w14:paraId="7626F52C" w14:textId="77777777" w:rsidR="00BD5582" w:rsidRPr="00C6339A" w:rsidRDefault="00BD5582" w:rsidP="00BD5582">
      <w:pPr>
        <w:pStyle w:val="Heading4"/>
        <w:spacing w:before="120" w:after="120"/>
        <w:rPr>
          <w:rFonts w:ascii="Arial" w:hAnsi="Arial" w:cs="Arial"/>
          <w:szCs w:val="24"/>
        </w:rPr>
      </w:pPr>
      <w:r w:rsidRPr="00C6339A">
        <w:rPr>
          <w:rFonts w:ascii="Arial" w:hAnsi="Arial" w:cs="Arial"/>
          <w:szCs w:val="24"/>
        </w:rPr>
        <w:t>Application Page Limitations</w:t>
      </w:r>
    </w:p>
    <w:p w14:paraId="4F9891EB"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proofErr w:type="gramStart"/>
      <w:r w:rsidRPr="00C6339A">
        <w:rPr>
          <w:rFonts w:ascii="Arial" w:hAnsi="Arial" w:cs="Arial"/>
          <w:b/>
        </w:rPr>
        <w:t>Maximum</w:t>
      </w:r>
      <w:proofErr w:type="gramEnd"/>
      <w:r w:rsidRPr="00C6339A">
        <w:rPr>
          <w:rFonts w:ascii="Arial" w:hAnsi="Arial" w:cs="Arial"/>
          <w:b/>
        </w:rPr>
        <w:t xml:space="preserve"> page limit for Narratives is 15</w:t>
      </w:r>
      <w:r w:rsidRPr="00C6339A">
        <w:rPr>
          <w:rFonts w:ascii="Arial" w:hAnsi="Arial" w:cs="Arial"/>
        </w:rPr>
        <w:t xml:space="preserve"> </w:t>
      </w:r>
      <w:r w:rsidRPr="00C6339A">
        <w:rPr>
          <w:rFonts w:ascii="Arial" w:hAnsi="Arial" w:cs="Arial"/>
          <w:b/>
          <w:bCs/>
        </w:rPr>
        <w:t xml:space="preserve">pages. </w:t>
      </w:r>
      <w:bookmarkStart w:id="238" w:name="_Hlk128406822"/>
      <w:r w:rsidRPr="00C6339A">
        <w:rPr>
          <w:rFonts w:ascii="Arial" w:hAnsi="Arial" w:cs="Arial"/>
          <w:bCs/>
        </w:rPr>
        <w:t xml:space="preserve">Sections included in this page count are SF424 </w:t>
      </w:r>
      <w:proofErr w:type="spellStart"/>
      <w:r w:rsidRPr="00C6339A">
        <w:rPr>
          <w:rFonts w:ascii="Arial" w:hAnsi="Arial" w:cs="Arial"/>
          <w:bCs/>
        </w:rPr>
        <w:t>Facesheet</w:t>
      </w:r>
      <w:proofErr w:type="spellEnd"/>
      <w:r w:rsidRPr="00C6339A">
        <w:rPr>
          <w:rFonts w:ascii="Arial" w:hAnsi="Arial" w:cs="Arial"/>
          <w:bCs/>
        </w:rPr>
        <w:t>, the Executive Summary, Program Design, Organizational Capability, and Cost Effectiveness and Budget Adequacy sections</w:t>
      </w:r>
      <w:r w:rsidRPr="00C6339A">
        <w:rPr>
          <w:rFonts w:ascii="Arial" w:hAnsi="Arial" w:cs="Arial"/>
          <w:b/>
          <w:bCs/>
        </w:rPr>
        <w:t xml:space="preserve"> as the pages print out from eGrants. </w:t>
      </w:r>
      <w:r w:rsidRPr="00C6339A">
        <w:rPr>
          <w:rFonts w:ascii="Arial" w:hAnsi="Arial" w:cs="Arial"/>
          <w:bCs/>
        </w:rPr>
        <w:t>To check the length, go to Review menu and use “View/Print” option.</w:t>
      </w:r>
      <w:bookmarkEnd w:id="238"/>
    </w:p>
    <w:p w14:paraId="2B22C4CE"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bookmarkStart w:id="239" w:name="_Hlk128406844"/>
      <w:r w:rsidRPr="00C6339A">
        <w:rPr>
          <w:rFonts w:ascii="Arial" w:hAnsi="Arial" w:cs="Arial"/>
          <w:bCs/>
        </w:rPr>
        <w:t>You are not required to use all 15 pages, that is just the maximum length.</w:t>
      </w:r>
      <w:bookmarkEnd w:id="239"/>
    </w:p>
    <w:p w14:paraId="6FE4E3E8"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bookmarkStart w:id="240" w:name="_Hlk128406888"/>
      <w:r w:rsidRPr="00C6339A">
        <w:rPr>
          <w:rFonts w:ascii="Arial" w:hAnsi="Arial" w:cs="Arial"/>
          <w:bCs/>
        </w:rPr>
        <w:lastRenderedPageBreak/>
        <w:t xml:space="preserve">This limit </w:t>
      </w:r>
      <w:r w:rsidRPr="00C6339A">
        <w:rPr>
          <w:rFonts w:ascii="Arial" w:hAnsi="Arial" w:cs="Arial"/>
          <w:b/>
          <w:bCs/>
          <w:u w:val="single"/>
        </w:rPr>
        <w:t>does not include</w:t>
      </w:r>
      <w:r w:rsidRPr="00C6339A">
        <w:rPr>
          <w:rFonts w:ascii="Arial" w:hAnsi="Arial" w:cs="Arial"/>
          <w:bCs/>
        </w:rPr>
        <w:t xml:space="preserve"> the Evaluation Summary and Plan narrative, Logic Model, Budget, Performance Measures, nor </w:t>
      </w:r>
      <w:r w:rsidRPr="00C6339A">
        <w:rPr>
          <w:rFonts w:ascii="Arial" w:hAnsi="Arial" w:cs="Arial"/>
          <w:bCs/>
          <w:u w:val="single"/>
        </w:rPr>
        <w:t>required</w:t>
      </w:r>
      <w:r w:rsidRPr="00C6339A">
        <w:rPr>
          <w:rFonts w:ascii="Arial" w:hAnsi="Arial" w:cs="Arial"/>
          <w:bCs/>
        </w:rPr>
        <w:t xml:space="preserve"> supplementary hard copy materials. Do not submit items not required, they will not be considered or returned</w:t>
      </w:r>
      <w:bookmarkEnd w:id="240"/>
      <w:r w:rsidRPr="00C6339A">
        <w:rPr>
          <w:rFonts w:ascii="Arial" w:hAnsi="Arial" w:cs="Arial"/>
          <w:bCs/>
        </w:rPr>
        <w:t>.</w:t>
      </w:r>
    </w:p>
    <w:p w14:paraId="3B0829A7"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r w:rsidRPr="00C6339A">
        <w:rPr>
          <w:rFonts w:ascii="Arial" w:hAnsi="Arial" w:cs="Arial"/>
          <w:bCs/>
        </w:rPr>
        <w:t xml:space="preserve">The Logic Model and the Evaluation Summary and Plan field should </w:t>
      </w:r>
      <w:proofErr w:type="gramStart"/>
      <w:r w:rsidRPr="00C6339A">
        <w:rPr>
          <w:rFonts w:ascii="Arial" w:hAnsi="Arial" w:cs="Arial"/>
          <w:bCs/>
        </w:rPr>
        <w:t>print</w:t>
      </w:r>
      <w:proofErr w:type="gramEnd"/>
      <w:r w:rsidRPr="00C6339A">
        <w:rPr>
          <w:rFonts w:ascii="Arial" w:hAnsi="Arial" w:cs="Arial"/>
          <w:bCs/>
        </w:rPr>
        <w:t xml:space="preserve"> out as single pages since they are not required but cannot be removed from the system.</w:t>
      </w:r>
    </w:p>
    <w:p w14:paraId="4332B493"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r w:rsidRPr="00C6339A">
        <w:rPr>
          <w:rFonts w:ascii="Arial" w:hAnsi="Arial" w:cs="Arial"/>
          <w:bCs/>
        </w:rPr>
        <w:t>Narrative submitted on pages beyond 15 will be removed and not considered by Reviewers, even if eGrants allows you to enter and submit text over the limit.</w:t>
      </w:r>
    </w:p>
    <w:p w14:paraId="0B463B21"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r w:rsidRPr="00C6339A">
        <w:rPr>
          <w:rFonts w:ascii="Arial" w:hAnsi="Arial" w:cs="Arial"/>
          <w:bCs/>
          <w:i/>
        </w:rPr>
        <w:t>Note:</w:t>
      </w:r>
      <w:r w:rsidRPr="00C6339A">
        <w:rPr>
          <w:rFonts w:ascii="Arial" w:hAnsi="Arial" w:cs="Arial"/>
          <w:bCs/>
        </w:rPr>
        <w:t xml:space="preserve"> eGrants handles text differently than word processing programs so, </w:t>
      </w:r>
      <w:bookmarkStart w:id="241" w:name="_Hlk128406941"/>
      <w:r w:rsidRPr="00C6339A">
        <w:rPr>
          <w:rFonts w:ascii="Arial" w:hAnsi="Arial" w:cs="Arial"/>
          <w:bCs/>
        </w:rPr>
        <w:t>even if your paragraph style is set to double space, the page lengths are not comparable. Volunteer Maine will not consider the results of any alternate printing methods in determining whether an application complies with the page limits.</w:t>
      </w:r>
      <w:bookmarkEnd w:id="241"/>
    </w:p>
    <w:p w14:paraId="29E9C3C6" w14:textId="77777777" w:rsidR="00C6339A" w:rsidRDefault="00C6339A" w:rsidP="00BD5582">
      <w:pPr>
        <w:rPr>
          <w:rFonts w:ascii="Arial" w:hAnsi="Arial" w:cs="Arial"/>
          <w:sz w:val="24"/>
          <w:szCs w:val="24"/>
        </w:rPr>
      </w:pPr>
    </w:p>
    <w:p w14:paraId="20571EA8" w14:textId="46359813" w:rsidR="00BD5582" w:rsidRPr="00C6339A" w:rsidRDefault="00BD5582" w:rsidP="00BD5582">
      <w:pPr>
        <w:rPr>
          <w:rFonts w:ascii="Arial" w:hAnsi="Arial" w:cs="Arial"/>
          <w:sz w:val="24"/>
          <w:szCs w:val="24"/>
        </w:rPr>
      </w:pPr>
      <w:r w:rsidRPr="47FD82F0">
        <w:rPr>
          <w:rFonts w:ascii="Arial" w:hAnsi="Arial" w:cs="Arial"/>
          <w:sz w:val="24"/>
          <w:szCs w:val="24"/>
        </w:rPr>
        <w:t>In eGrants, each of the following narrative sections is a text box field in the application’s Narrative section</w:t>
      </w:r>
      <w:r w:rsidR="00C6339A" w:rsidRPr="47FD82F0">
        <w:rPr>
          <w:rFonts w:ascii="Arial" w:hAnsi="Arial" w:cs="Arial"/>
          <w:sz w:val="24"/>
          <w:szCs w:val="24"/>
        </w:rPr>
        <w:t>:</w:t>
      </w:r>
    </w:p>
    <w:p w14:paraId="493FD950" w14:textId="77777777" w:rsidR="00BD5582" w:rsidRPr="00C6339A" w:rsidRDefault="00BD5582" w:rsidP="00BD5582">
      <w:pPr>
        <w:widowControl/>
        <w:numPr>
          <w:ilvl w:val="0"/>
          <w:numId w:val="33"/>
        </w:numPr>
        <w:adjustRightInd w:val="0"/>
        <w:rPr>
          <w:rFonts w:ascii="Arial" w:hAnsi="Arial" w:cs="Arial"/>
          <w:sz w:val="24"/>
          <w:szCs w:val="24"/>
        </w:rPr>
      </w:pPr>
      <w:r w:rsidRPr="00C6339A">
        <w:rPr>
          <w:rFonts w:ascii="Arial" w:hAnsi="Arial" w:cs="Arial"/>
          <w:sz w:val="24"/>
          <w:szCs w:val="24"/>
        </w:rPr>
        <w:t>Executive Summary</w:t>
      </w:r>
    </w:p>
    <w:p w14:paraId="3180BA70" w14:textId="77777777" w:rsidR="00BD5582" w:rsidRPr="00C6339A" w:rsidRDefault="00BD5582" w:rsidP="00BD5582">
      <w:pPr>
        <w:widowControl/>
        <w:numPr>
          <w:ilvl w:val="0"/>
          <w:numId w:val="33"/>
        </w:numPr>
        <w:adjustRightInd w:val="0"/>
        <w:rPr>
          <w:rFonts w:ascii="Arial" w:hAnsi="Arial" w:cs="Arial"/>
          <w:sz w:val="24"/>
          <w:szCs w:val="24"/>
        </w:rPr>
      </w:pPr>
      <w:r w:rsidRPr="00C6339A">
        <w:rPr>
          <w:rFonts w:ascii="Arial" w:hAnsi="Arial" w:cs="Arial"/>
          <w:sz w:val="24"/>
          <w:szCs w:val="24"/>
        </w:rPr>
        <w:t>Program Design</w:t>
      </w:r>
    </w:p>
    <w:p w14:paraId="327D3580" w14:textId="77777777" w:rsidR="00BD5582" w:rsidRPr="00C6339A" w:rsidRDefault="00BD5582" w:rsidP="00BD5582">
      <w:pPr>
        <w:widowControl/>
        <w:numPr>
          <w:ilvl w:val="0"/>
          <w:numId w:val="33"/>
        </w:numPr>
        <w:adjustRightInd w:val="0"/>
        <w:rPr>
          <w:rFonts w:ascii="Arial" w:hAnsi="Arial" w:cs="Arial"/>
          <w:sz w:val="24"/>
          <w:szCs w:val="24"/>
        </w:rPr>
      </w:pPr>
      <w:r w:rsidRPr="00C6339A">
        <w:rPr>
          <w:rFonts w:ascii="Arial" w:hAnsi="Arial" w:cs="Arial"/>
          <w:sz w:val="24"/>
          <w:szCs w:val="24"/>
        </w:rPr>
        <w:t>Organizational Capability</w:t>
      </w:r>
    </w:p>
    <w:p w14:paraId="087A4F0A" w14:textId="77777777" w:rsidR="00BD5582" w:rsidRPr="00C6339A" w:rsidRDefault="00BD5582" w:rsidP="00BD5582">
      <w:pPr>
        <w:widowControl/>
        <w:numPr>
          <w:ilvl w:val="0"/>
          <w:numId w:val="33"/>
        </w:numPr>
        <w:adjustRightInd w:val="0"/>
        <w:rPr>
          <w:rFonts w:ascii="Arial" w:hAnsi="Arial" w:cs="Arial"/>
          <w:sz w:val="24"/>
          <w:szCs w:val="24"/>
        </w:rPr>
      </w:pPr>
      <w:r w:rsidRPr="00C6339A">
        <w:rPr>
          <w:rFonts w:ascii="Arial" w:hAnsi="Arial" w:cs="Arial"/>
          <w:sz w:val="24"/>
          <w:szCs w:val="24"/>
        </w:rPr>
        <w:t>Cost Effectiveness and Budget Adequacy</w:t>
      </w:r>
    </w:p>
    <w:p w14:paraId="5736D673" w14:textId="77777777" w:rsidR="00BD5582" w:rsidRPr="00C6339A" w:rsidRDefault="00BD5582" w:rsidP="00BD5582">
      <w:pPr>
        <w:widowControl/>
        <w:numPr>
          <w:ilvl w:val="0"/>
          <w:numId w:val="33"/>
        </w:numPr>
        <w:adjustRightInd w:val="0"/>
        <w:rPr>
          <w:rFonts w:ascii="Arial" w:hAnsi="Arial" w:cs="Arial"/>
          <w:sz w:val="24"/>
          <w:szCs w:val="24"/>
        </w:rPr>
      </w:pPr>
      <w:r w:rsidRPr="00C6339A">
        <w:rPr>
          <w:rFonts w:ascii="Arial" w:hAnsi="Arial" w:cs="Arial"/>
          <w:sz w:val="24"/>
          <w:szCs w:val="24"/>
        </w:rPr>
        <w:t>Evaluation Summary and Plan</w:t>
      </w:r>
    </w:p>
    <w:p w14:paraId="6DCDCCDF" w14:textId="77777777" w:rsidR="00BD5582" w:rsidRPr="00C6339A" w:rsidRDefault="00BD5582" w:rsidP="00BD5582">
      <w:pPr>
        <w:rPr>
          <w:rFonts w:ascii="Arial" w:eastAsiaTheme="minorHAnsi" w:hAnsi="Arial" w:cs="Arial"/>
          <w:b/>
          <w:bCs/>
          <w:color w:val="000000"/>
          <w:sz w:val="24"/>
          <w:szCs w:val="24"/>
        </w:rPr>
      </w:pPr>
      <w:r w:rsidRPr="00C6339A">
        <w:rPr>
          <w:rFonts w:ascii="Arial" w:hAnsi="Arial" w:cs="Arial"/>
          <w:i/>
          <w:sz w:val="24"/>
          <w:szCs w:val="24"/>
        </w:rPr>
        <w:t>Note</w:t>
      </w:r>
      <w:r w:rsidRPr="00C6339A">
        <w:rPr>
          <w:rFonts w:ascii="Arial" w:hAnsi="Arial" w:cs="Arial"/>
          <w:sz w:val="24"/>
          <w:szCs w:val="24"/>
        </w:rPr>
        <w:t xml:space="preserve">: The Narratives also include fields for Clarification Summary, Amendment Justification, and Continuation Changes. </w:t>
      </w:r>
      <w:r w:rsidRPr="00C6339A">
        <w:rPr>
          <w:rFonts w:ascii="Arial" w:hAnsi="Arial" w:cs="Arial"/>
          <w:bCs/>
          <w:sz w:val="24"/>
          <w:szCs w:val="24"/>
        </w:rPr>
        <w:t xml:space="preserve">These are </w:t>
      </w:r>
      <w:r w:rsidRPr="00C6339A">
        <w:rPr>
          <w:rFonts w:ascii="Arial" w:hAnsi="Arial" w:cs="Arial"/>
          <w:bCs/>
          <w:i/>
          <w:sz w:val="24"/>
          <w:szCs w:val="24"/>
        </w:rPr>
        <w:t>not</w:t>
      </w:r>
      <w:r w:rsidRPr="00C6339A">
        <w:rPr>
          <w:rFonts w:ascii="Arial" w:hAnsi="Arial" w:cs="Arial"/>
          <w:bCs/>
          <w:sz w:val="24"/>
          <w:szCs w:val="24"/>
        </w:rPr>
        <w:t xml:space="preserve"> required fields.</w:t>
      </w:r>
      <w:r w:rsidRPr="00C6339A">
        <w:rPr>
          <w:rFonts w:ascii="Arial" w:hAnsi="Arial" w:cs="Arial"/>
          <w:b/>
          <w:bCs/>
          <w:sz w:val="24"/>
          <w:szCs w:val="24"/>
        </w:rPr>
        <w:t xml:space="preserve"> </w:t>
      </w:r>
      <w:r w:rsidRPr="00C6339A">
        <w:rPr>
          <w:rFonts w:ascii="Arial" w:hAnsi="Arial" w:cs="Arial"/>
          <w:bCs/>
          <w:sz w:val="24"/>
          <w:szCs w:val="24"/>
        </w:rPr>
        <w:t xml:space="preserve">They are used to enter information </w:t>
      </w:r>
      <w:r w:rsidRPr="00C6339A">
        <w:rPr>
          <w:rFonts w:ascii="Arial" w:hAnsi="Arial" w:cs="Arial"/>
          <w:bCs/>
          <w:i/>
          <w:sz w:val="24"/>
          <w:szCs w:val="24"/>
        </w:rPr>
        <w:t>after</w:t>
      </w:r>
      <w:r w:rsidRPr="00C6339A">
        <w:rPr>
          <w:rFonts w:ascii="Arial" w:hAnsi="Arial" w:cs="Arial"/>
          <w:bCs/>
          <w:sz w:val="24"/>
          <w:szCs w:val="24"/>
        </w:rPr>
        <w:t xml:space="preserve"> awards are made. Please </w:t>
      </w:r>
      <w:r w:rsidRPr="00C6339A">
        <w:rPr>
          <w:rFonts w:ascii="Arial" w:hAnsi="Arial" w:cs="Arial"/>
          <w:b/>
          <w:bCs/>
          <w:sz w:val="24"/>
          <w:szCs w:val="24"/>
        </w:rPr>
        <w:t>enter “N/A” in these fields</w:t>
      </w:r>
      <w:r w:rsidRPr="00C6339A">
        <w:rPr>
          <w:rFonts w:ascii="Arial" w:hAnsi="Arial" w:cs="Arial"/>
          <w:bCs/>
          <w:sz w:val="24"/>
          <w:szCs w:val="24"/>
        </w:rPr>
        <w:t>. The verification step in eGrants will not allow you to submit unless this notation (N/A) is entered.</w:t>
      </w:r>
    </w:p>
    <w:p w14:paraId="0B3971B7" w14:textId="77777777" w:rsidR="00BD5582" w:rsidRPr="00C6339A" w:rsidRDefault="00BD5582" w:rsidP="00BD5582">
      <w:pPr>
        <w:rPr>
          <w:rFonts w:ascii="Arial" w:eastAsiaTheme="minorHAnsi" w:hAnsi="Arial" w:cs="Arial"/>
          <w:b/>
          <w:bCs/>
          <w:color w:val="000000"/>
          <w:sz w:val="24"/>
          <w:szCs w:val="24"/>
        </w:rPr>
      </w:pPr>
    </w:p>
    <w:p w14:paraId="5F552688" w14:textId="2B3279F5" w:rsidR="005F16CE" w:rsidRPr="00C6339A" w:rsidRDefault="005F16CE">
      <w:pPr>
        <w:pStyle w:val="DefaultText"/>
        <w:widowControl/>
        <w:rPr>
          <w:rStyle w:val="InitialStyle"/>
          <w:rFonts w:ascii="Arial" w:hAnsi="Arial" w:cs="Arial"/>
          <w:b/>
          <w:sz w:val="20"/>
          <w:szCs w:val="20"/>
        </w:rPr>
      </w:pPr>
      <w:r w:rsidRPr="00C6339A">
        <w:rPr>
          <w:rStyle w:val="InitialStyle"/>
          <w:rFonts w:ascii="Arial" w:hAnsi="Arial" w:cs="Arial"/>
          <w:b/>
        </w:rPr>
        <w:br w:type="page"/>
      </w:r>
    </w:p>
    <w:p w14:paraId="231E5370" w14:textId="74DF5B20" w:rsidR="0060460A" w:rsidRPr="00C6339A" w:rsidRDefault="00CB19F0" w:rsidP="00CB19F0">
      <w:pPr>
        <w:pStyle w:val="DefaultText"/>
        <w:widowControl/>
        <w:rPr>
          <w:rStyle w:val="InitialStyle"/>
          <w:rFonts w:ascii="Arial" w:hAnsi="Arial" w:cs="Arial"/>
          <w:b/>
          <w:bCs/>
        </w:rPr>
      </w:pPr>
      <w:bookmarkStart w:id="242" w:name="_Toc367174742"/>
      <w:bookmarkStart w:id="243" w:name="_Toc397069206"/>
      <w:bookmarkEnd w:id="182"/>
      <w:bookmarkEnd w:id="183"/>
      <w:r w:rsidRPr="00C6339A">
        <w:rPr>
          <w:rStyle w:val="InitialStyle"/>
          <w:rFonts w:ascii="Arial" w:hAnsi="Arial" w:cs="Arial"/>
          <w:b/>
          <w:bCs/>
        </w:rPr>
        <w:lastRenderedPageBreak/>
        <w:t>PART IV</w:t>
      </w:r>
      <w:r w:rsidRPr="00C6339A">
        <w:rPr>
          <w:rStyle w:val="InitialStyle"/>
          <w:rFonts w:ascii="Arial" w:hAnsi="Arial" w:cs="Arial"/>
          <w:b/>
          <w:bCs/>
        </w:rPr>
        <w:tab/>
        <w:t>APPLICATION EVALUATION AND SELECTION</w:t>
      </w:r>
    </w:p>
    <w:p w14:paraId="37B32C02" w14:textId="4F43EFEF" w:rsidR="00CB19F0" w:rsidRPr="00C6339A" w:rsidRDefault="00CB19F0" w:rsidP="00CB19F0">
      <w:pPr>
        <w:widowControl/>
        <w:autoSpaceDE/>
        <w:autoSpaceDN/>
        <w:contextualSpacing/>
        <w:rPr>
          <w:rFonts w:ascii="Arial" w:hAnsi="Arial" w:cs="Arial"/>
          <w:b/>
          <w:bCs/>
          <w:sz w:val="24"/>
          <w:szCs w:val="24"/>
        </w:rPr>
      </w:pPr>
    </w:p>
    <w:p w14:paraId="68FC5E63" w14:textId="77777777" w:rsidR="00CB19F0" w:rsidRPr="00C6339A" w:rsidRDefault="00CB19F0" w:rsidP="00EB22BF">
      <w:pPr>
        <w:widowControl/>
        <w:numPr>
          <w:ilvl w:val="0"/>
          <w:numId w:val="5"/>
        </w:numPr>
        <w:autoSpaceDE/>
        <w:autoSpaceDN/>
        <w:adjustRightInd w:val="0"/>
        <w:contextualSpacing/>
        <w:rPr>
          <w:rFonts w:ascii="Arial" w:hAnsi="Arial" w:cs="Arial"/>
          <w:b/>
          <w:sz w:val="24"/>
          <w:szCs w:val="24"/>
        </w:rPr>
      </w:pPr>
      <w:bookmarkStart w:id="244" w:name="_Toc367174743"/>
      <w:bookmarkStart w:id="245" w:name="_Toc397069207"/>
      <w:r w:rsidRPr="00C6339A">
        <w:rPr>
          <w:rFonts w:ascii="Arial" w:hAnsi="Arial" w:cs="Arial"/>
          <w:b/>
          <w:sz w:val="24"/>
          <w:szCs w:val="24"/>
        </w:rPr>
        <w:t>Evaluation Process – General Information</w:t>
      </w:r>
      <w:bookmarkEnd w:id="244"/>
      <w:bookmarkEnd w:id="245"/>
    </w:p>
    <w:p w14:paraId="34BDDFD8" w14:textId="77777777" w:rsidR="00CB19F0" w:rsidRPr="00C6339A" w:rsidRDefault="00CB19F0" w:rsidP="00CB19F0">
      <w:pPr>
        <w:pStyle w:val="ListParagraph"/>
        <w:ind w:left="360"/>
        <w:rPr>
          <w:rFonts w:ascii="Arial" w:hAnsi="Arial" w:cs="Arial"/>
          <w:sz w:val="24"/>
          <w:szCs w:val="24"/>
        </w:rPr>
      </w:pPr>
    </w:p>
    <w:p w14:paraId="7341402D" w14:textId="0F7EDFA7" w:rsidR="00CB19F0" w:rsidRPr="00C6339A" w:rsidRDefault="00CB19F0" w:rsidP="00EB22BF">
      <w:pPr>
        <w:pStyle w:val="ListParagraph"/>
        <w:numPr>
          <w:ilvl w:val="1"/>
          <w:numId w:val="14"/>
        </w:numPr>
        <w:rPr>
          <w:rFonts w:ascii="Arial" w:hAnsi="Arial" w:cs="Arial"/>
          <w:sz w:val="24"/>
          <w:szCs w:val="24"/>
        </w:rPr>
      </w:pPr>
      <w:r w:rsidRPr="00C6339A">
        <w:rPr>
          <w:rFonts w:ascii="Arial" w:hAnsi="Arial" w:cs="Arial"/>
          <w:sz w:val="24"/>
          <w:szCs w:val="24"/>
        </w:rPr>
        <w:t xml:space="preserve">An evaluation team, composed of qualified reviewers, will judge the merits of the proposals received in accordance with the criteria defined </w:t>
      </w:r>
      <w:proofErr w:type="gramStart"/>
      <w:r w:rsidRPr="00C6339A">
        <w:rPr>
          <w:rFonts w:ascii="Arial" w:hAnsi="Arial" w:cs="Arial"/>
          <w:sz w:val="24"/>
          <w:szCs w:val="24"/>
        </w:rPr>
        <w:t>in</w:t>
      </w:r>
      <w:proofErr w:type="gramEnd"/>
      <w:r w:rsidRPr="00C6339A">
        <w:rPr>
          <w:rFonts w:ascii="Arial" w:hAnsi="Arial" w:cs="Arial"/>
          <w:sz w:val="24"/>
          <w:szCs w:val="24"/>
        </w:rPr>
        <w:t xml:space="preserve"> the RFA.</w:t>
      </w:r>
    </w:p>
    <w:p w14:paraId="2947EEF7" w14:textId="4CD60CAA" w:rsidR="00CB19F0" w:rsidRPr="00C6339A" w:rsidRDefault="00CB19F0" w:rsidP="00EB22BF">
      <w:pPr>
        <w:pStyle w:val="ListParagraph"/>
        <w:numPr>
          <w:ilvl w:val="1"/>
          <w:numId w:val="14"/>
        </w:numPr>
        <w:rPr>
          <w:rFonts w:ascii="Arial" w:hAnsi="Arial" w:cs="Arial"/>
          <w:sz w:val="24"/>
          <w:szCs w:val="24"/>
        </w:rPr>
      </w:pPr>
      <w:r w:rsidRPr="00C6339A">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applications and to ensure that all contracts are awarded to the Applicants that provide the best value to the State of Maine.</w:t>
      </w:r>
    </w:p>
    <w:p w14:paraId="411E9E5B" w14:textId="77777777" w:rsidR="003E53CE" w:rsidRPr="00C6339A" w:rsidRDefault="00CB19F0" w:rsidP="00EB22BF">
      <w:pPr>
        <w:pStyle w:val="ListParagraph"/>
        <w:numPr>
          <w:ilvl w:val="1"/>
          <w:numId w:val="14"/>
        </w:numPr>
        <w:rPr>
          <w:rFonts w:ascii="Arial" w:hAnsi="Arial" w:cs="Arial"/>
          <w:sz w:val="24"/>
          <w:szCs w:val="24"/>
          <w:u w:val="single"/>
        </w:rPr>
      </w:pPr>
      <w:r w:rsidRPr="00C6339A">
        <w:rPr>
          <w:rFonts w:ascii="Arial" w:hAnsi="Arial" w:cs="Arial"/>
          <w:sz w:val="24"/>
          <w:szCs w:val="24"/>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 and, therefore, Applicants must submit proposals that present their rates and other requested information as clearly and completely as possible.</w:t>
      </w:r>
    </w:p>
    <w:p w14:paraId="5D399BEA" w14:textId="7AB7C3CB" w:rsidR="003E53CE" w:rsidRPr="00C6339A" w:rsidRDefault="003E53CE" w:rsidP="00EB22BF">
      <w:pPr>
        <w:pStyle w:val="ListParagraph"/>
        <w:numPr>
          <w:ilvl w:val="1"/>
          <w:numId w:val="14"/>
        </w:numPr>
        <w:rPr>
          <w:rFonts w:ascii="Arial" w:hAnsi="Arial" w:cs="Arial"/>
          <w:sz w:val="24"/>
          <w:szCs w:val="24"/>
          <w:u w:val="single"/>
        </w:rPr>
      </w:pPr>
      <w:r w:rsidRPr="00C6339A">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1E93507F" w14:textId="77777777" w:rsidR="00C50C5B" w:rsidRPr="00C6339A" w:rsidRDefault="00C50C5B" w:rsidP="00C50C5B">
      <w:pPr>
        <w:pStyle w:val="Heading2"/>
      </w:pPr>
      <w:bookmarkStart w:id="246" w:name="_Toc116307355"/>
    </w:p>
    <w:p w14:paraId="7A3F9167" w14:textId="2809E498" w:rsidR="00C50C5B" w:rsidRPr="00C6339A" w:rsidRDefault="00C50C5B" w:rsidP="00C50C5B">
      <w:pPr>
        <w:pStyle w:val="Heading2"/>
      </w:pPr>
      <w:r w:rsidRPr="00C6339A">
        <w:t>Review Process for AmeriCorps Proposals</w:t>
      </w:r>
      <w:bookmarkEnd w:id="246"/>
    </w:p>
    <w:p w14:paraId="73BA1D11" w14:textId="086659F2" w:rsidR="00C50C5B" w:rsidRPr="00C6339A" w:rsidRDefault="00C50C5B" w:rsidP="00C50C5B">
      <w:pPr>
        <w:pStyle w:val="Heading3"/>
        <w:rPr>
          <w:rFonts w:ascii="Arial" w:hAnsi="Arial" w:cs="Arial"/>
          <w:bCs w:val="0"/>
        </w:rPr>
      </w:pPr>
      <w:bookmarkStart w:id="247" w:name="_Toc368947624"/>
      <w:bookmarkStart w:id="248" w:name="_Toc402126733"/>
      <w:bookmarkStart w:id="249" w:name="_Toc464227209"/>
      <w:bookmarkStart w:id="250" w:name="_Toc464465361"/>
      <w:bookmarkStart w:id="251" w:name="_Toc464465729"/>
      <w:bookmarkStart w:id="252" w:name="_Toc494383718"/>
      <w:bookmarkStart w:id="253" w:name="_Toc509239160"/>
      <w:bookmarkStart w:id="254" w:name="_Toc33438359"/>
      <w:bookmarkStart w:id="255" w:name="_Toc39593956"/>
      <w:bookmarkStart w:id="256" w:name="_Toc39607358"/>
      <w:bookmarkStart w:id="257" w:name="_Toc95298967"/>
      <w:bookmarkStart w:id="258" w:name="_Toc128332514"/>
      <w:bookmarkStart w:id="259" w:name="_Toc128394502"/>
      <w:bookmarkStart w:id="260" w:name="_Toc128413592"/>
      <w:bookmarkStart w:id="261" w:name="_Toc128643149"/>
      <w:r w:rsidRPr="00C6339A">
        <w:rPr>
          <w:rFonts w:ascii="Arial" w:hAnsi="Arial" w:cs="Arial"/>
        </w:rPr>
        <w:t>State Review by Volunteer Maine, the State Service Commission.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C6339A">
        <w:rPr>
          <w:rFonts w:ascii="Arial" w:hAnsi="Arial" w:cs="Arial"/>
        </w:rPr>
        <w:t xml:space="preserve">    </w:t>
      </w:r>
    </w:p>
    <w:p w14:paraId="45FA10BC" w14:textId="77777777" w:rsidR="00C50C5B" w:rsidRPr="00C6339A" w:rsidRDefault="00C50C5B" w:rsidP="00C50C5B">
      <w:pPr>
        <w:rPr>
          <w:rFonts w:ascii="Arial" w:hAnsi="Arial" w:cs="Arial"/>
          <w:sz w:val="24"/>
          <w:szCs w:val="24"/>
        </w:rPr>
      </w:pPr>
      <w:r w:rsidRPr="00C6339A">
        <w:rPr>
          <w:rFonts w:ascii="Arial" w:hAnsi="Arial" w:cs="Arial"/>
          <w:sz w:val="24"/>
          <w:szCs w:val="24"/>
        </w:rPr>
        <w:t>The Commission uses selection criteria and a process that incorporates the mandatory AmeriCorps weighting and scoring of various criteria published in the Code of Federal Regulations as well as Commission policies on funding and performance.</w:t>
      </w:r>
    </w:p>
    <w:p w14:paraId="2560C401" w14:textId="0218415D"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All AmeriCorps Planning Grant proposals are assessed by using a two-phase process.</w:t>
      </w:r>
    </w:p>
    <w:p w14:paraId="0C4C2DB0"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u w:val="single"/>
        </w:rPr>
        <w:t>Phase One.</w:t>
      </w:r>
      <w:r w:rsidRPr="00C6339A">
        <w:rPr>
          <w:rFonts w:ascii="Arial" w:hAnsi="Arial" w:cs="Arial"/>
          <w:sz w:val="24"/>
          <w:szCs w:val="24"/>
        </w:rPr>
        <w:t xml:space="preserve"> </w:t>
      </w:r>
      <w:bookmarkStart w:id="262" w:name="_Hlk172117941"/>
      <w:r w:rsidRPr="00C6339A">
        <w:rPr>
          <w:rFonts w:ascii="Arial" w:hAnsi="Arial" w:cs="Arial"/>
          <w:sz w:val="24"/>
          <w:szCs w:val="24"/>
        </w:rPr>
        <w:t>Proposal narratives and budget submitted in eGrants along with the organizational chart are reviewed and assessed by peer reviewers. The Commission uses the mandated federal weighting and selection criteria during this phase: 50% for Program Design (Need and Rationale), 25% for Organizational Capability, and 25% for Budget Adequacy and Cost Effectiveness for a possible total score of 100 Phase One Reviewer points</w:t>
      </w:r>
      <w:bookmarkEnd w:id="262"/>
      <w:r w:rsidRPr="00C6339A">
        <w:rPr>
          <w:rFonts w:ascii="Arial" w:hAnsi="Arial" w:cs="Arial"/>
          <w:sz w:val="24"/>
          <w:szCs w:val="24"/>
        </w:rPr>
        <w:t>.</w:t>
      </w:r>
    </w:p>
    <w:p w14:paraId="61816BD0"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At the end of Phase One, the scores will determine whether proposals receive further consideration. The options for recommendations are:</w:t>
      </w:r>
    </w:p>
    <w:p w14:paraId="3D11F137" w14:textId="77777777" w:rsidR="00C50C5B" w:rsidRPr="00C6339A" w:rsidRDefault="00C50C5B" w:rsidP="00C50C5B">
      <w:pPr>
        <w:widowControl/>
        <w:numPr>
          <w:ilvl w:val="0"/>
          <w:numId w:val="28"/>
        </w:numPr>
        <w:tabs>
          <w:tab w:val="clear" w:pos="1080"/>
        </w:tabs>
        <w:overflowPunct w:val="0"/>
        <w:adjustRightInd w:val="0"/>
        <w:ind w:left="806"/>
        <w:textAlignment w:val="baseline"/>
        <w:rPr>
          <w:rFonts w:ascii="Arial" w:hAnsi="Arial" w:cs="Arial"/>
          <w:sz w:val="24"/>
          <w:szCs w:val="24"/>
        </w:rPr>
      </w:pPr>
      <w:r w:rsidRPr="00C6339A">
        <w:rPr>
          <w:rFonts w:ascii="Arial" w:hAnsi="Arial" w:cs="Arial"/>
          <w:sz w:val="24"/>
          <w:szCs w:val="24"/>
        </w:rPr>
        <w:t>Strongly Recommend for Further Review (A comprehensive and thorough proposal of exceptional merit with numerous strengths; total score between 90 and 100).</w:t>
      </w:r>
    </w:p>
    <w:p w14:paraId="745F9EF9" w14:textId="77777777" w:rsidR="00C50C5B" w:rsidRPr="00C6339A" w:rsidRDefault="00C50C5B" w:rsidP="00C50C5B">
      <w:pPr>
        <w:widowControl/>
        <w:numPr>
          <w:ilvl w:val="0"/>
          <w:numId w:val="28"/>
        </w:numPr>
        <w:tabs>
          <w:tab w:val="clear" w:pos="1080"/>
        </w:tabs>
        <w:overflowPunct w:val="0"/>
        <w:adjustRightInd w:val="0"/>
        <w:ind w:left="806"/>
        <w:textAlignment w:val="baseline"/>
        <w:rPr>
          <w:rFonts w:ascii="Arial" w:hAnsi="Arial" w:cs="Arial"/>
          <w:sz w:val="24"/>
          <w:szCs w:val="24"/>
        </w:rPr>
      </w:pPr>
      <w:proofErr w:type="gramStart"/>
      <w:r w:rsidRPr="00C6339A">
        <w:rPr>
          <w:rFonts w:ascii="Arial" w:hAnsi="Arial" w:cs="Arial"/>
          <w:sz w:val="24"/>
          <w:szCs w:val="24"/>
        </w:rPr>
        <w:t>Recommend</w:t>
      </w:r>
      <w:proofErr w:type="gramEnd"/>
      <w:r w:rsidRPr="00C6339A">
        <w:rPr>
          <w:rFonts w:ascii="Arial" w:hAnsi="Arial" w:cs="Arial"/>
          <w:sz w:val="24"/>
          <w:szCs w:val="24"/>
        </w:rPr>
        <w:t xml:space="preserve"> for Further Review (A proposal that demonstrates overall competence and is worthy of support; it has some weaknesses. Total score between 80 and 89).</w:t>
      </w:r>
    </w:p>
    <w:p w14:paraId="1362A80D" w14:textId="77777777" w:rsidR="00C50C5B" w:rsidRPr="00C6339A" w:rsidRDefault="00C50C5B" w:rsidP="00C50C5B">
      <w:pPr>
        <w:widowControl/>
        <w:numPr>
          <w:ilvl w:val="0"/>
          <w:numId w:val="28"/>
        </w:numPr>
        <w:tabs>
          <w:tab w:val="clear" w:pos="1080"/>
        </w:tabs>
        <w:overflowPunct w:val="0"/>
        <w:adjustRightInd w:val="0"/>
        <w:ind w:left="806"/>
        <w:textAlignment w:val="baseline"/>
        <w:rPr>
          <w:rFonts w:ascii="Arial" w:hAnsi="Arial" w:cs="Arial"/>
          <w:sz w:val="24"/>
          <w:szCs w:val="24"/>
        </w:rPr>
      </w:pPr>
      <w:proofErr w:type="gramStart"/>
      <w:r w:rsidRPr="00C6339A">
        <w:rPr>
          <w:rFonts w:ascii="Arial" w:hAnsi="Arial" w:cs="Arial"/>
          <w:sz w:val="24"/>
          <w:szCs w:val="24"/>
        </w:rPr>
        <w:t>Recommend</w:t>
      </w:r>
      <w:proofErr w:type="gramEnd"/>
      <w:r w:rsidRPr="00C6339A">
        <w:rPr>
          <w:rFonts w:ascii="Arial" w:hAnsi="Arial" w:cs="Arial"/>
          <w:sz w:val="24"/>
          <w:szCs w:val="24"/>
        </w:rPr>
        <w:t xml:space="preserve"> for Further Review with Hesitation (A proposal with approximately equal strengths and weaknesses.  However, the weaknesses are not offset by strengths. Total score between 60 and 79).</w:t>
      </w:r>
    </w:p>
    <w:p w14:paraId="4AD5BC49" w14:textId="77777777" w:rsidR="00C50C5B" w:rsidRPr="00C6339A" w:rsidRDefault="00C50C5B" w:rsidP="00C50C5B">
      <w:pPr>
        <w:widowControl/>
        <w:numPr>
          <w:ilvl w:val="0"/>
          <w:numId w:val="28"/>
        </w:numPr>
        <w:tabs>
          <w:tab w:val="clear" w:pos="1080"/>
        </w:tabs>
        <w:overflowPunct w:val="0"/>
        <w:adjustRightInd w:val="0"/>
        <w:ind w:left="806"/>
        <w:textAlignment w:val="baseline"/>
        <w:rPr>
          <w:rFonts w:ascii="Arial" w:hAnsi="Arial" w:cs="Arial"/>
          <w:sz w:val="24"/>
          <w:szCs w:val="24"/>
        </w:rPr>
      </w:pPr>
      <w:r w:rsidRPr="00C6339A">
        <w:rPr>
          <w:rFonts w:ascii="Arial" w:hAnsi="Arial" w:cs="Arial"/>
          <w:sz w:val="24"/>
          <w:szCs w:val="24"/>
        </w:rPr>
        <w:lastRenderedPageBreak/>
        <w:t xml:space="preserve">Do Not Recommend for Further Review (A proposal with serious shortcomings.  There are numerous weaknesses and </w:t>
      </w:r>
      <w:proofErr w:type="gramStart"/>
      <w:r w:rsidRPr="00C6339A">
        <w:rPr>
          <w:rFonts w:ascii="Arial" w:hAnsi="Arial" w:cs="Arial"/>
          <w:sz w:val="24"/>
          <w:szCs w:val="24"/>
        </w:rPr>
        <w:t>few</w:t>
      </w:r>
      <w:proofErr w:type="gramEnd"/>
      <w:r w:rsidRPr="00C6339A">
        <w:rPr>
          <w:rFonts w:ascii="Arial" w:hAnsi="Arial" w:cs="Arial"/>
          <w:sz w:val="24"/>
          <w:szCs w:val="24"/>
        </w:rPr>
        <w:t xml:space="preserve"> strengths. Total score 59 or below).</w:t>
      </w:r>
    </w:p>
    <w:p w14:paraId="04A513E4"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 xml:space="preserve">Applications not recommended for further review will be excluded from consideration in </w:t>
      </w:r>
      <w:proofErr w:type="gramStart"/>
      <w:r w:rsidRPr="00C6339A">
        <w:rPr>
          <w:rFonts w:ascii="Arial" w:hAnsi="Arial" w:cs="Arial"/>
          <w:sz w:val="24"/>
          <w:szCs w:val="24"/>
        </w:rPr>
        <w:t>the Phase</w:t>
      </w:r>
      <w:proofErr w:type="gramEnd"/>
      <w:r w:rsidRPr="00C6339A">
        <w:rPr>
          <w:rFonts w:ascii="Arial" w:hAnsi="Arial" w:cs="Arial"/>
          <w:sz w:val="24"/>
          <w:szCs w:val="24"/>
        </w:rPr>
        <w:t xml:space="preserve"> Two process.</w:t>
      </w:r>
    </w:p>
    <w:p w14:paraId="4BF8BD5C"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u w:val="single"/>
        </w:rPr>
        <w:t>Phase Two:</w:t>
      </w:r>
      <w:r w:rsidRPr="00C6339A">
        <w:rPr>
          <w:rFonts w:ascii="Arial" w:hAnsi="Arial" w:cs="Arial"/>
          <w:sz w:val="24"/>
          <w:szCs w:val="24"/>
        </w:rPr>
        <w:t xml:space="preserve">  Applications recommended for some level of review will undergo further assessment by the Grants Selection and Performance Task Force. The Task Force will include in its review documents submitted as part of this competition plus data from publicly available information systems including SAM (the federal System for Award Management). </w:t>
      </w:r>
    </w:p>
    <w:p w14:paraId="208560B8"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 xml:space="preserve">It also will consider information gathered in a structured interview of representatives of the planning grant applicant. The interview will be conducted </w:t>
      </w:r>
      <w:proofErr w:type="gramStart"/>
      <w:r w:rsidRPr="00C6339A">
        <w:rPr>
          <w:rFonts w:ascii="Arial" w:hAnsi="Arial" w:cs="Arial"/>
          <w:sz w:val="24"/>
          <w:szCs w:val="24"/>
        </w:rPr>
        <w:t>through</w:t>
      </w:r>
      <w:proofErr w:type="gramEnd"/>
      <w:r w:rsidRPr="00C6339A">
        <w:rPr>
          <w:rFonts w:ascii="Arial" w:hAnsi="Arial" w:cs="Arial"/>
          <w:sz w:val="24"/>
          <w:szCs w:val="24"/>
        </w:rPr>
        <w:t xml:space="preserve"> remote technology and recorded. Task Force members will review the recording as part of their assessment tasks.</w:t>
      </w:r>
    </w:p>
    <w:p w14:paraId="37DC34B5" w14:textId="77777777" w:rsidR="00C50C5B" w:rsidRPr="00C6339A" w:rsidRDefault="00C50C5B" w:rsidP="00C50C5B">
      <w:pPr>
        <w:rPr>
          <w:rFonts w:ascii="Arial" w:hAnsi="Arial" w:cs="Arial"/>
          <w:sz w:val="24"/>
          <w:szCs w:val="24"/>
        </w:rPr>
      </w:pPr>
      <w:r w:rsidRPr="00C6339A">
        <w:rPr>
          <w:rFonts w:ascii="Arial" w:hAnsi="Arial" w:cs="Arial"/>
          <w:sz w:val="24"/>
          <w:szCs w:val="24"/>
        </w:rPr>
        <w:t>The Task Force will use the following weighting and selection criteria during this phase:  30 points Funding Priority Alignment, 30 points Commission Preferences (partnerships, support for rural and/or marginalized communities), 10 points Financial Plan, 15 points Fiscal Systems, and 15 points for Grant Readiness for a possible total of 100 points.</w:t>
      </w:r>
    </w:p>
    <w:p w14:paraId="15DED0A2"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Upon completion of the Task Force review, the scores from Phase One and Phase Two will be combined to produce a single review score.</w:t>
      </w:r>
    </w:p>
    <w:p w14:paraId="1FF69844"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 xml:space="preserve">The Grant Selection and Performance Task Force will then make its final recommendations for funding to the full Commission. Proposals that address Commission priorities and preferences will be considered first for awards. If there are sufficient funds remaining, proposals in other categories will be considered. </w:t>
      </w:r>
    </w:p>
    <w:p w14:paraId="5DEFA6B6" w14:textId="77777777" w:rsidR="00956786" w:rsidRPr="00C6339A" w:rsidRDefault="00956786" w:rsidP="00956786">
      <w:pPr>
        <w:pStyle w:val="Body"/>
        <w:ind w:firstLine="0"/>
        <w:rPr>
          <w:rFonts w:ascii="Arial" w:hAnsi="Arial" w:cs="Arial"/>
          <w:sz w:val="24"/>
          <w:szCs w:val="24"/>
        </w:rPr>
      </w:pPr>
      <w:bookmarkStart w:id="263" w:name="_Toc128394495"/>
      <w:bookmarkStart w:id="264" w:name="_Toc128413585"/>
      <w:bookmarkStart w:id="265" w:name="_Toc128643142"/>
      <w:r w:rsidRPr="00C6339A">
        <w:rPr>
          <w:rFonts w:ascii="Arial" w:hAnsi="Arial" w:cs="Arial"/>
          <w:b/>
          <w:bCs/>
          <w:sz w:val="24"/>
          <w:szCs w:val="24"/>
        </w:rPr>
        <w:t>Preferences:</w:t>
      </w:r>
      <w:bookmarkEnd w:id="263"/>
      <w:bookmarkEnd w:id="264"/>
      <w:bookmarkEnd w:id="265"/>
      <w:r w:rsidRPr="00C6339A">
        <w:rPr>
          <w:rFonts w:ascii="Arial" w:hAnsi="Arial" w:cs="Arial"/>
          <w:sz w:val="24"/>
          <w:szCs w:val="24"/>
        </w:rPr>
        <w:t xml:space="preserve">  Although all eligible proposals will be considered, Volunteer Maine will award preference points in three areas during Phase II of selection. </w:t>
      </w:r>
    </w:p>
    <w:p w14:paraId="4DDB7380" w14:textId="77777777" w:rsidR="00956786" w:rsidRPr="00C6339A" w:rsidRDefault="00956786" w:rsidP="00956786">
      <w:pPr>
        <w:pStyle w:val="Body"/>
        <w:numPr>
          <w:ilvl w:val="0"/>
          <w:numId w:val="25"/>
        </w:numPr>
        <w:rPr>
          <w:rFonts w:ascii="Arial" w:hAnsi="Arial" w:cs="Arial"/>
          <w:sz w:val="24"/>
          <w:szCs w:val="24"/>
        </w:rPr>
      </w:pPr>
      <w:r w:rsidRPr="00C6339A">
        <w:rPr>
          <w:rFonts w:ascii="Arial" w:hAnsi="Arial" w:cs="Arial"/>
          <w:sz w:val="24"/>
          <w:szCs w:val="24"/>
        </w:rPr>
        <w:t xml:space="preserve">For applications from partnerships or coalitions whose members represent local organizations working together on a common goal.  Partnerships are expected to either build on existing cooperative efforts or draw new partners together in ways that do not duplicate existing community efforts. One member of the coalition must serve as the legal applicant and lead sponsor for the planning grant.  It must be evident in the proposal that partners are genuinely committed to participating in the training and development tasks. </w:t>
      </w:r>
    </w:p>
    <w:p w14:paraId="76EAD81A" w14:textId="77777777" w:rsidR="00956786" w:rsidRPr="00C6339A" w:rsidRDefault="00956786" w:rsidP="00956786">
      <w:pPr>
        <w:pStyle w:val="Body"/>
        <w:numPr>
          <w:ilvl w:val="0"/>
          <w:numId w:val="25"/>
        </w:numPr>
        <w:rPr>
          <w:rFonts w:ascii="Arial" w:hAnsi="Arial" w:cs="Arial"/>
          <w:sz w:val="24"/>
          <w:szCs w:val="24"/>
        </w:rPr>
      </w:pPr>
      <w:r w:rsidRPr="00C6339A">
        <w:rPr>
          <w:rFonts w:ascii="Arial" w:hAnsi="Arial" w:cs="Arial"/>
          <w:sz w:val="24"/>
          <w:szCs w:val="24"/>
        </w:rPr>
        <w:t>For applicants with a physical presence in and proposing to serve counties classified as 6, 7, or 8 on the USDA rural—urban continuum (</w:t>
      </w:r>
      <w:hyperlink r:id="rId39" w:history="1">
        <w:r w:rsidRPr="00C6339A">
          <w:rPr>
            <w:rStyle w:val="Hyperlink"/>
            <w:rFonts w:ascii="Arial" w:hAnsi="Arial" w:cs="Arial"/>
            <w:sz w:val="24"/>
            <w:szCs w:val="24"/>
          </w:rPr>
          <w:t>https://www.ers.usda.gov/data-products/rural-urban-continuum-codes/</w:t>
        </w:r>
      </w:hyperlink>
      <w:r w:rsidRPr="00C6339A">
        <w:rPr>
          <w:rFonts w:ascii="Arial" w:hAnsi="Arial" w:cs="Arial"/>
          <w:sz w:val="24"/>
          <w:szCs w:val="24"/>
        </w:rPr>
        <w:t>). Those counties are Aroostook, Franklin, Knox, Lincoln, Oxford, Piscataquis, Somerset, Waldo, and Washington.</w:t>
      </w:r>
    </w:p>
    <w:p w14:paraId="0BA59570" w14:textId="428380DA" w:rsidR="00956786" w:rsidRPr="00C6339A" w:rsidRDefault="00956786" w:rsidP="00956786">
      <w:pPr>
        <w:pStyle w:val="Body"/>
        <w:numPr>
          <w:ilvl w:val="0"/>
          <w:numId w:val="25"/>
        </w:numPr>
        <w:rPr>
          <w:rFonts w:ascii="Arial" w:hAnsi="Arial" w:cs="Arial"/>
          <w:sz w:val="24"/>
          <w:szCs w:val="24"/>
        </w:rPr>
      </w:pPr>
      <w:r w:rsidRPr="00C6339A">
        <w:rPr>
          <w:rFonts w:ascii="Arial" w:hAnsi="Arial" w:cs="Arial"/>
          <w:sz w:val="24"/>
          <w:szCs w:val="24"/>
        </w:rPr>
        <w:t>For proposals from any county if they are submitted by an organization led by or primarily supporting historically marginalized communities and/or people.</w:t>
      </w:r>
    </w:p>
    <w:p w14:paraId="63D54A32" w14:textId="77777777" w:rsidR="00956786" w:rsidRPr="00C6339A" w:rsidRDefault="00956786" w:rsidP="00C50C5B">
      <w:pPr>
        <w:pStyle w:val="Body"/>
        <w:ind w:firstLine="0"/>
        <w:rPr>
          <w:rFonts w:ascii="Arial" w:hAnsi="Arial" w:cs="Arial"/>
          <w:sz w:val="24"/>
          <w:szCs w:val="24"/>
        </w:rPr>
      </w:pPr>
    </w:p>
    <w:p w14:paraId="13ACD38D" w14:textId="6958F15A" w:rsidR="00C50C5B" w:rsidRPr="00C6339A" w:rsidRDefault="00C50C5B" w:rsidP="00C50C5B">
      <w:pPr>
        <w:pStyle w:val="Body"/>
        <w:ind w:firstLine="0"/>
        <w:rPr>
          <w:rFonts w:ascii="Arial" w:hAnsi="Arial" w:cs="Arial"/>
          <w:b/>
          <w:smallCaps/>
          <w:sz w:val="24"/>
          <w:szCs w:val="24"/>
        </w:rPr>
      </w:pPr>
      <w:r w:rsidRPr="00C6339A">
        <w:rPr>
          <w:rFonts w:ascii="Arial" w:hAnsi="Arial" w:cs="Arial"/>
          <w:b/>
          <w:smallCaps/>
          <w:sz w:val="24"/>
          <w:szCs w:val="24"/>
        </w:rPr>
        <w:t>Commission Vote On Grant Awards</w:t>
      </w:r>
    </w:p>
    <w:p w14:paraId="683C8C7B" w14:textId="5E92FCCC"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 xml:space="preserve">The Commission will authorize funding the AmeriCorps State Formula applications at the regular September 2024 business meeting. </w:t>
      </w:r>
    </w:p>
    <w:p w14:paraId="38945130" w14:textId="77777777" w:rsidR="00C50C5B" w:rsidRPr="00C6339A" w:rsidRDefault="00C50C5B" w:rsidP="00C50C5B">
      <w:pPr>
        <w:pStyle w:val="Body"/>
        <w:ind w:firstLine="0"/>
        <w:rPr>
          <w:rFonts w:ascii="Arial" w:hAnsi="Arial" w:cs="Arial"/>
          <w:sz w:val="24"/>
          <w:szCs w:val="24"/>
        </w:rPr>
      </w:pPr>
    </w:p>
    <w:p w14:paraId="75E636BA" w14:textId="025C05CF" w:rsidR="00C50C5B" w:rsidRPr="00C6339A" w:rsidRDefault="00C50C5B" w:rsidP="00C50C5B">
      <w:pPr>
        <w:rPr>
          <w:rFonts w:ascii="Arial" w:hAnsi="Arial" w:cs="Arial"/>
          <w:b/>
          <w:bCs/>
          <w:smallCaps/>
          <w:sz w:val="24"/>
          <w:szCs w:val="24"/>
        </w:rPr>
      </w:pPr>
      <w:bookmarkStart w:id="266" w:name="_Toc368947626"/>
      <w:bookmarkStart w:id="267" w:name="_Toc402126735"/>
      <w:bookmarkStart w:id="268" w:name="_Toc464227211"/>
      <w:bookmarkStart w:id="269" w:name="_Toc464465363"/>
      <w:bookmarkStart w:id="270" w:name="_Toc464465731"/>
      <w:bookmarkStart w:id="271" w:name="_Toc494383720"/>
      <w:bookmarkStart w:id="272" w:name="_Toc509239161"/>
      <w:bookmarkStart w:id="273" w:name="_Toc33438360"/>
      <w:bookmarkStart w:id="274" w:name="_Toc39593957"/>
      <w:bookmarkStart w:id="275" w:name="_Toc39607359"/>
      <w:bookmarkStart w:id="276" w:name="_Toc95298968"/>
      <w:bookmarkStart w:id="277" w:name="_Toc128332515"/>
      <w:bookmarkStart w:id="278" w:name="_Toc128394503"/>
      <w:r w:rsidRPr="00C6339A">
        <w:rPr>
          <w:rFonts w:ascii="Arial" w:hAnsi="Arial" w:cs="Arial"/>
          <w:b/>
          <w:bCs/>
          <w:smallCaps/>
          <w:sz w:val="24"/>
          <w:szCs w:val="24"/>
        </w:rPr>
        <w:t>Proposal Contents Available to the Public</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1BCE7AEE" w14:textId="77777777" w:rsidR="00C50C5B" w:rsidRPr="00C6339A" w:rsidRDefault="00C50C5B" w:rsidP="00C50C5B">
      <w:pPr>
        <w:rPr>
          <w:rStyle w:val="InitialStyle"/>
          <w:rFonts w:ascii="Arial" w:hAnsi="Arial" w:cs="Arial"/>
          <w:szCs w:val="24"/>
        </w:rPr>
      </w:pPr>
      <w:r w:rsidRPr="00C6339A">
        <w:rPr>
          <w:rFonts w:ascii="Arial" w:hAnsi="Arial" w:cs="Arial"/>
          <w:sz w:val="24"/>
          <w:szCs w:val="24"/>
        </w:rPr>
        <w:t xml:space="preserve">Once the selection process at the Commission level is complete, all submissions in response to </w:t>
      </w:r>
      <w:r w:rsidRPr="00C6339A">
        <w:rPr>
          <w:rFonts w:ascii="Arial" w:hAnsi="Arial" w:cs="Arial"/>
          <w:sz w:val="24"/>
          <w:szCs w:val="24"/>
        </w:rPr>
        <w:lastRenderedPageBreak/>
        <w:t xml:space="preserve">this RFA will be considered public records available for public inspection pursuant to the State of Maine Freedom of Access Act (FOAA) (1 M.R.S. §§ 401 </w:t>
      </w:r>
      <w:r w:rsidRPr="00C6339A">
        <w:rPr>
          <w:rFonts w:ascii="Arial" w:hAnsi="Arial" w:cs="Arial"/>
          <w:i/>
          <w:sz w:val="24"/>
          <w:szCs w:val="24"/>
        </w:rPr>
        <w:t>et seq.</w:t>
      </w:r>
      <w:r w:rsidRPr="00C6339A">
        <w:rPr>
          <w:rFonts w:ascii="Arial" w:hAnsi="Arial" w:cs="Arial"/>
          <w:sz w:val="24"/>
          <w:szCs w:val="24"/>
        </w:rPr>
        <w:t xml:space="preserve">). </w:t>
      </w:r>
    </w:p>
    <w:p w14:paraId="5B4EAB97"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 xml:space="preserve">At the federal level, all submissions will become public </w:t>
      </w:r>
      <w:proofErr w:type="gramStart"/>
      <w:r w:rsidRPr="00C6339A">
        <w:rPr>
          <w:rFonts w:ascii="Arial" w:hAnsi="Arial" w:cs="Arial"/>
          <w:sz w:val="24"/>
          <w:szCs w:val="24"/>
        </w:rPr>
        <w:t>record</w:t>
      </w:r>
      <w:proofErr w:type="gramEnd"/>
      <w:r w:rsidRPr="00C6339A">
        <w:rPr>
          <w:rFonts w:ascii="Arial" w:hAnsi="Arial" w:cs="Arial"/>
          <w:sz w:val="24"/>
          <w:szCs w:val="24"/>
        </w:rPr>
        <w:t xml:space="preserve"> and available for public inspection pursuant to the Freedom of Information Act once the award decisions are announced. Portions of submissions will be published on the federal website in compliance with its policy on government transparency.</w:t>
      </w:r>
    </w:p>
    <w:p w14:paraId="7C5877E4" w14:textId="77777777" w:rsidR="00CB19F0" w:rsidRPr="00C6339A" w:rsidRDefault="00CB19F0" w:rsidP="00CB19F0">
      <w:pPr>
        <w:widowControl/>
        <w:autoSpaceDE/>
        <w:autoSpaceDN/>
        <w:contextualSpacing/>
        <w:rPr>
          <w:rFonts w:ascii="Arial" w:hAnsi="Arial" w:cs="Arial"/>
          <w:b/>
          <w:bCs/>
          <w:sz w:val="24"/>
          <w:szCs w:val="24"/>
        </w:rPr>
      </w:pPr>
    </w:p>
    <w:p w14:paraId="0064A8FB" w14:textId="23E9B44E" w:rsidR="00CB19F0" w:rsidRPr="00C6339A" w:rsidRDefault="00CB19F0" w:rsidP="00EB22BF">
      <w:pPr>
        <w:widowControl/>
        <w:numPr>
          <w:ilvl w:val="0"/>
          <w:numId w:val="5"/>
        </w:numPr>
        <w:autoSpaceDE/>
        <w:autoSpaceDN/>
        <w:adjustRightInd w:val="0"/>
        <w:contextualSpacing/>
        <w:rPr>
          <w:rFonts w:ascii="Arial" w:hAnsi="Arial" w:cs="Arial"/>
          <w:sz w:val="24"/>
          <w:szCs w:val="24"/>
        </w:rPr>
      </w:pPr>
      <w:r w:rsidRPr="00C6339A">
        <w:rPr>
          <w:rFonts w:ascii="Arial" w:hAnsi="Arial" w:cs="Arial"/>
          <w:b/>
          <w:bCs/>
          <w:sz w:val="24"/>
          <w:szCs w:val="24"/>
        </w:rPr>
        <w:t xml:space="preserve">Scoring Process: </w:t>
      </w:r>
      <w:r w:rsidRPr="00C6339A">
        <w:rPr>
          <w:rFonts w:ascii="Arial" w:hAnsi="Arial" w:cs="Arial"/>
          <w:sz w:val="24"/>
          <w:szCs w:val="24"/>
        </w:rPr>
        <w:t xml:space="preserve">The evaluation team will use a </w:t>
      </w:r>
      <w:r w:rsidRPr="00C6339A">
        <w:rPr>
          <w:rFonts w:ascii="Arial" w:hAnsi="Arial" w:cs="Arial"/>
          <w:sz w:val="24"/>
          <w:szCs w:val="24"/>
          <w:u w:val="single"/>
        </w:rPr>
        <w:t>consensus</w:t>
      </w:r>
      <w:r w:rsidRPr="00C6339A">
        <w:rPr>
          <w:rFonts w:ascii="Arial" w:hAnsi="Arial" w:cs="Arial"/>
          <w:sz w:val="24"/>
          <w:szCs w:val="24"/>
        </w:rPr>
        <w:t xml:space="preserve"> approach to evaluate and score all sections listed below.  Members of the review team will not score those sections individually but, instead, will arrive at a consensus as to assignment of points for each of those sections.  </w:t>
      </w:r>
    </w:p>
    <w:p w14:paraId="34E0E06A" w14:textId="77777777" w:rsidR="00CB19F0" w:rsidRPr="00C6339A" w:rsidRDefault="00CB19F0" w:rsidP="003E53CE">
      <w:pPr>
        <w:adjustRightInd w:val="0"/>
        <w:rPr>
          <w:rFonts w:ascii="Arial" w:hAnsi="Arial" w:cs="Arial"/>
          <w:sz w:val="24"/>
          <w:szCs w:val="24"/>
        </w:rPr>
      </w:pPr>
    </w:p>
    <w:p w14:paraId="6B446CA9" w14:textId="47167B4C" w:rsidR="000F31CD" w:rsidRPr="00C6339A" w:rsidRDefault="000F31CD" w:rsidP="00EB22BF">
      <w:pPr>
        <w:widowControl/>
        <w:numPr>
          <w:ilvl w:val="0"/>
          <w:numId w:val="5"/>
        </w:numPr>
        <w:autoSpaceDE/>
        <w:autoSpaceDN/>
        <w:contextualSpacing/>
        <w:rPr>
          <w:rFonts w:ascii="Arial" w:hAnsi="Arial" w:cs="Arial"/>
          <w:b/>
          <w:bCs/>
          <w:sz w:val="24"/>
          <w:szCs w:val="24"/>
        </w:rPr>
      </w:pPr>
      <w:r w:rsidRPr="00C6339A">
        <w:rPr>
          <w:rFonts w:ascii="Arial" w:hAnsi="Arial" w:cs="Arial"/>
          <w:b/>
          <w:bCs/>
          <w:sz w:val="24"/>
          <w:szCs w:val="24"/>
        </w:rPr>
        <w:t xml:space="preserve">Scoring Weights: </w:t>
      </w:r>
      <w:r w:rsidRPr="00C6339A">
        <w:rPr>
          <w:rFonts w:ascii="Arial" w:hAnsi="Arial" w:cs="Arial"/>
          <w:sz w:val="24"/>
          <w:szCs w:val="24"/>
        </w:rPr>
        <w:t xml:space="preserve">The score will be based on a </w:t>
      </w:r>
      <w:r w:rsidR="005419B5" w:rsidRPr="00C6339A">
        <w:rPr>
          <w:rFonts w:ascii="Arial" w:hAnsi="Arial" w:cs="Arial"/>
          <w:sz w:val="24"/>
          <w:szCs w:val="24"/>
        </w:rPr>
        <w:t>100-point</w:t>
      </w:r>
      <w:r w:rsidRPr="00C6339A">
        <w:rPr>
          <w:rFonts w:ascii="Arial" w:hAnsi="Arial" w:cs="Arial"/>
          <w:sz w:val="24"/>
          <w:szCs w:val="24"/>
        </w:rPr>
        <w:t xml:space="preserve"> scale and will measure the degree to which each application meets the following criteria. </w:t>
      </w:r>
    </w:p>
    <w:p w14:paraId="3DEB6494" w14:textId="77777777" w:rsidR="00481BE2" w:rsidRPr="00C6339A"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C6339A" w14:paraId="3765FA26" w14:textId="77777777" w:rsidTr="2E302090">
        <w:trPr>
          <w:jc w:val="center"/>
        </w:trPr>
        <w:tc>
          <w:tcPr>
            <w:tcW w:w="3443" w:type="pct"/>
            <w:shd w:val="clear" w:color="auto" w:fill="C6D9F1" w:themeFill="text2" w:themeFillTint="33"/>
            <w:vAlign w:val="center"/>
          </w:tcPr>
          <w:p w14:paraId="31155DFD" w14:textId="77777777" w:rsidR="00481BE2" w:rsidRPr="00C6339A"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79" w:name="_Hlk68674231"/>
            <w:r w:rsidRPr="00C6339A">
              <w:rPr>
                <w:rFonts w:ascii="Arial" w:hAnsi="Arial" w:cs="Arial"/>
                <w:b/>
                <w:bCs/>
                <w:sz w:val="24"/>
                <w:szCs w:val="24"/>
              </w:rPr>
              <w:t>Scoring Criteria</w:t>
            </w:r>
          </w:p>
        </w:tc>
        <w:tc>
          <w:tcPr>
            <w:tcW w:w="1557" w:type="pct"/>
            <w:shd w:val="clear" w:color="auto" w:fill="C6D9F1" w:themeFill="text2" w:themeFillTint="33"/>
            <w:vAlign w:val="center"/>
          </w:tcPr>
          <w:p w14:paraId="1BC388DB" w14:textId="77777777" w:rsidR="00481BE2" w:rsidRPr="00C6339A" w:rsidRDefault="00481BE2" w:rsidP="00E274E3">
            <w:pPr>
              <w:widowControl/>
              <w:tabs>
                <w:tab w:val="left" w:pos="-90"/>
                <w:tab w:val="left" w:pos="0"/>
                <w:tab w:val="left" w:pos="720"/>
              </w:tabs>
              <w:autoSpaceDE/>
              <w:autoSpaceDN/>
              <w:jc w:val="center"/>
              <w:rPr>
                <w:rFonts w:ascii="Arial" w:hAnsi="Arial" w:cs="Arial"/>
                <w:b/>
                <w:sz w:val="24"/>
                <w:szCs w:val="24"/>
              </w:rPr>
            </w:pPr>
            <w:r w:rsidRPr="00C6339A">
              <w:rPr>
                <w:rFonts w:ascii="Arial" w:hAnsi="Arial" w:cs="Arial"/>
                <w:b/>
                <w:sz w:val="24"/>
                <w:szCs w:val="24"/>
              </w:rPr>
              <w:t>Points Available</w:t>
            </w:r>
          </w:p>
        </w:tc>
      </w:tr>
      <w:tr w:rsidR="00481BE2" w:rsidRPr="00C6339A" w14:paraId="17EFB843" w14:textId="77777777" w:rsidTr="2E302090">
        <w:trPr>
          <w:trHeight w:val="389"/>
          <w:jc w:val="center"/>
        </w:trPr>
        <w:tc>
          <w:tcPr>
            <w:tcW w:w="3443" w:type="pct"/>
            <w:shd w:val="clear" w:color="auto" w:fill="auto"/>
            <w:vAlign w:val="center"/>
          </w:tcPr>
          <w:p w14:paraId="5E3A4D4F" w14:textId="282880DF" w:rsidR="00481BE2" w:rsidRPr="00C6339A" w:rsidRDefault="00481BE2" w:rsidP="00E274E3">
            <w:pPr>
              <w:widowControl/>
              <w:tabs>
                <w:tab w:val="left" w:pos="-90"/>
                <w:tab w:val="left" w:pos="0"/>
                <w:tab w:val="left" w:pos="720"/>
              </w:tabs>
              <w:autoSpaceDE/>
              <w:autoSpaceDN/>
              <w:rPr>
                <w:rFonts w:ascii="Arial" w:hAnsi="Arial" w:cs="Arial"/>
                <w:sz w:val="24"/>
                <w:szCs w:val="24"/>
              </w:rPr>
            </w:pPr>
            <w:r w:rsidRPr="00C6339A">
              <w:rPr>
                <w:rFonts w:ascii="Arial" w:hAnsi="Arial" w:cs="Arial"/>
                <w:sz w:val="24"/>
                <w:szCs w:val="24"/>
              </w:rPr>
              <w:t>Eligibility</w:t>
            </w:r>
          </w:p>
        </w:tc>
        <w:tc>
          <w:tcPr>
            <w:tcW w:w="1557" w:type="pct"/>
            <w:shd w:val="clear" w:color="auto" w:fill="auto"/>
            <w:vAlign w:val="center"/>
          </w:tcPr>
          <w:p w14:paraId="7DB4B0CE" w14:textId="77777777" w:rsidR="00481BE2" w:rsidRPr="00C6339A" w:rsidRDefault="00481BE2" w:rsidP="00E274E3">
            <w:pPr>
              <w:widowControl/>
              <w:tabs>
                <w:tab w:val="left" w:pos="-90"/>
                <w:tab w:val="left" w:pos="0"/>
                <w:tab w:val="left" w:pos="720"/>
              </w:tabs>
              <w:autoSpaceDE/>
              <w:autoSpaceDN/>
              <w:jc w:val="center"/>
              <w:rPr>
                <w:rFonts w:ascii="Arial" w:hAnsi="Arial" w:cs="Arial"/>
                <w:sz w:val="24"/>
                <w:szCs w:val="24"/>
              </w:rPr>
            </w:pPr>
            <w:r w:rsidRPr="00C6339A">
              <w:rPr>
                <w:rFonts w:ascii="Arial" w:hAnsi="Arial" w:cs="Arial"/>
                <w:sz w:val="24"/>
                <w:szCs w:val="24"/>
              </w:rPr>
              <w:t>Pass/Fail</w:t>
            </w:r>
          </w:p>
        </w:tc>
      </w:tr>
      <w:tr w:rsidR="00481BE2" w:rsidRPr="00C6339A" w14:paraId="4881430C" w14:textId="77777777" w:rsidTr="2E302090">
        <w:trPr>
          <w:trHeight w:val="389"/>
          <w:jc w:val="center"/>
        </w:trPr>
        <w:tc>
          <w:tcPr>
            <w:tcW w:w="3443" w:type="pct"/>
            <w:shd w:val="clear" w:color="auto" w:fill="auto"/>
            <w:vAlign w:val="center"/>
          </w:tcPr>
          <w:p w14:paraId="627CABB1" w14:textId="78286E85" w:rsidR="00481BE2" w:rsidRPr="00C6339A" w:rsidRDefault="00141AA5" w:rsidP="00E274E3">
            <w:pPr>
              <w:widowControl/>
              <w:tabs>
                <w:tab w:val="left" w:pos="-90"/>
                <w:tab w:val="left" w:pos="0"/>
                <w:tab w:val="left" w:pos="720"/>
              </w:tabs>
              <w:autoSpaceDE/>
              <w:autoSpaceDN/>
              <w:rPr>
                <w:rFonts w:ascii="Arial" w:hAnsi="Arial" w:cs="Arial"/>
                <w:sz w:val="24"/>
                <w:szCs w:val="24"/>
              </w:rPr>
            </w:pPr>
            <w:r w:rsidRPr="00C6339A">
              <w:rPr>
                <w:rFonts w:ascii="Arial" w:hAnsi="Arial" w:cs="Arial"/>
                <w:sz w:val="24"/>
                <w:szCs w:val="24"/>
              </w:rPr>
              <w:t>Program Design (Need and Rationale)</w:t>
            </w:r>
          </w:p>
        </w:tc>
        <w:tc>
          <w:tcPr>
            <w:tcW w:w="1557" w:type="pct"/>
            <w:shd w:val="clear" w:color="auto" w:fill="auto"/>
            <w:vAlign w:val="center"/>
          </w:tcPr>
          <w:p w14:paraId="63D39ED5" w14:textId="52A765DD" w:rsidR="00481BE2" w:rsidRPr="00C6339A" w:rsidRDefault="00141AA5" w:rsidP="2E302090">
            <w:pPr>
              <w:widowControl/>
              <w:tabs>
                <w:tab w:val="left" w:pos="720"/>
              </w:tabs>
              <w:autoSpaceDE/>
              <w:autoSpaceDN/>
              <w:jc w:val="center"/>
              <w:rPr>
                <w:rFonts w:ascii="Arial" w:hAnsi="Arial" w:cs="Arial"/>
                <w:sz w:val="24"/>
                <w:szCs w:val="24"/>
              </w:rPr>
            </w:pPr>
            <w:r w:rsidRPr="2E302090">
              <w:rPr>
                <w:rFonts w:ascii="Arial" w:hAnsi="Arial" w:cs="Arial"/>
                <w:sz w:val="24"/>
                <w:szCs w:val="24"/>
              </w:rPr>
              <w:t>5</w:t>
            </w:r>
            <w:r w:rsidR="3DAF94A8" w:rsidRPr="2E302090">
              <w:rPr>
                <w:rFonts w:ascii="Arial" w:hAnsi="Arial" w:cs="Arial"/>
                <w:sz w:val="24"/>
                <w:szCs w:val="24"/>
              </w:rPr>
              <w:t>0</w:t>
            </w:r>
          </w:p>
        </w:tc>
      </w:tr>
      <w:tr w:rsidR="00481BE2" w:rsidRPr="00C6339A" w14:paraId="026A742D" w14:textId="77777777" w:rsidTr="2E302090">
        <w:trPr>
          <w:trHeight w:val="389"/>
          <w:jc w:val="center"/>
        </w:trPr>
        <w:tc>
          <w:tcPr>
            <w:tcW w:w="3443" w:type="pct"/>
            <w:shd w:val="clear" w:color="auto" w:fill="auto"/>
            <w:vAlign w:val="center"/>
          </w:tcPr>
          <w:p w14:paraId="21F5EBE4" w14:textId="0E3FD674" w:rsidR="00481BE2" w:rsidRPr="00C6339A" w:rsidRDefault="00141AA5" w:rsidP="00E274E3">
            <w:pPr>
              <w:widowControl/>
              <w:tabs>
                <w:tab w:val="left" w:pos="-90"/>
                <w:tab w:val="left" w:pos="0"/>
                <w:tab w:val="left" w:pos="720"/>
              </w:tabs>
              <w:autoSpaceDE/>
              <w:autoSpaceDN/>
              <w:rPr>
                <w:rFonts w:ascii="Arial" w:hAnsi="Arial" w:cs="Arial"/>
                <w:sz w:val="24"/>
                <w:szCs w:val="24"/>
              </w:rPr>
            </w:pPr>
            <w:r w:rsidRPr="00C6339A">
              <w:rPr>
                <w:rFonts w:ascii="Arial" w:hAnsi="Arial" w:cs="Arial"/>
                <w:sz w:val="24"/>
                <w:szCs w:val="24"/>
              </w:rPr>
              <w:t>Organizational Capacity</w:t>
            </w:r>
            <w:r w:rsidR="00481BE2" w:rsidRPr="00C6339A">
              <w:rPr>
                <w:rFonts w:ascii="Arial" w:hAnsi="Arial" w:cs="Arial"/>
                <w:sz w:val="24"/>
                <w:szCs w:val="24"/>
              </w:rPr>
              <w:t xml:space="preserve"> </w:t>
            </w:r>
          </w:p>
        </w:tc>
        <w:tc>
          <w:tcPr>
            <w:tcW w:w="1557" w:type="pct"/>
            <w:shd w:val="clear" w:color="auto" w:fill="auto"/>
            <w:vAlign w:val="center"/>
          </w:tcPr>
          <w:p w14:paraId="72675D12" w14:textId="22AAC5ED" w:rsidR="00481BE2" w:rsidRPr="00C6339A" w:rsidRDefault="00141AA5" w:rsidP="2E302090">
            <w:pPr>
              <w:widowControl/>
              <w:tabs>
                <w:tab w:val="left" w:pos="720"/>
              </w:tabs>
              <w:autoSpaceDE/>
              <w:autoSpaceDN/>
              <w:jc w:val="center"/>
              <w:rPr>
                <w:rFonts w:ascii="Arial" w:hAnsi="Arial" w:cs="Arial"/>
                <w:sz w:val="24"/>
                <w:szCs w:val="24"/>
              </w:rPr>
            </w:pPr>
            <w:r w:rsidRPr="2E302090">
              <w:rPr>
                <w:rFonts w:ascii="Arial" w:hAnsi="Arial" w:cs="Arial"/>
                <w:sz w:val="24"/>
                <w:szCs w:val="24"/>
              </w:rPr>
              <w:t>25</w:t>
            </w:r>
          </w:p>
        </w:tc>
      </w:tr>
      <w:tr w:rsidR="00481BE2" w:rsidRPr="00C6339A" w14:paraId="07F95C9F" w14:textId="77777777" w:rsidTr="2E302090">
        <w:trPr>
          <w:trHeight w:val="389"/>
          <w:jc w:val="center"/>
        </w:trPr>
        <w:tc>
          <w:tcPr>
            <w:tcW w:w="3443" w:type="pct"/>
            <w:shd w:val="clear" w:color="auto" w:fill="auto"/>
            <w:vAlign w:val="center"/>
          </w:tcPr>
          <w:p w14:paraId="48F7A6E8" w14:textId="400E49FA" w:rsidR="00481BE2" w:rsidRPr="00C6339A" w:rsidRDefault="00141AA5" w:rsidP="00E274E3">
            <w:pPr>
              <w:widowControl/>
              <w:tabs>
                <w:tab w:val="left" w:pos="-90"/>
                <w:tab w:val="left" w:pos="0"/>
                <w:tab w:val="left" w:pos="720"/>
              </w:tabs>
              <w:autoSpaceDE/>
              <w:autoSpaceDN/>
              <w:rPr>
                <w:rFonts w:ascii="Arial" w:hAnsi="Arial" w:cs="Arial"/>
                <w:sz w:val="24"/>
                <w:szCs w:val="24"/>
              </w:rPr>
            </w:pPr>
            <w:r w:rsidRPr="00C6339A">
              <w:rPr>
                <w:rFonts w:ascii="Arial" w:hAnsi="Arial" w:cs="Arial"/>
                <w:sz w:val="24"/>
                <w:szCs w:val="24"/>
              </w:rPr>
              <w:t xml:space="preserve">Budget Adequacy &amp; Cost Effectiveness </w:t>
            </w:r>
          </w:p>
        </w:tc>
        <w:tc>
          <w:tcPr>
            <w:tcW w:w="1557" w:type="pct"/>
            <w:shd w:val="clear" w:color="auto" w:fill="auto"/>
            <w:vAlign w:val="center"/>
          </w:tcPr>
          <w:p w14:paraId="5FCAF3D7" w14:textId="5CBC0E34" w:rsidR="00481BE2" w:rsidRPr="00C6339A" w:rsidRDefault="00141AA5" w:rsidP="2E302090">
            <w:pPr>
              <w:widowControl/>
              <w:tabs>
                <w:tab w:val="left" w:pos="720"/>
              </w:tabs>
              <w:autoSpaceDE/>
              <w:autoSpaceDN/>
              <w:jc w:val="center"/>
              <w:rPr>
                <w:rFonts w:ascii="Arial" w:hAnsi="Arial" w:cs="Arial"/>
                <w:sz w:val="24"/>
                <w:szCs w:val="24"/>
              </w:rPr>
            </w:pPr>
            <w:r w:rsidRPr="2E302090">
              <w:rPr>
                <w:rFonts w:ascii="Arial" w:hAnsi="Arial" w:cs="Arial"/>
                <w:sz w:val="24"/>
                <w:szCs w:val="24"/>
              </w:rPr>
              <w:t>25</w:t>
            </w:r>
          </w:p>
        </w:tc>
      </w:tr>
      <w:tr w:rsidR="00481BE2" w:rsidRPr="00C6339A" w14:paraId="28241F73" w14:textId="77777777" w:rsidTr="2E302090">
        <w:trPr>
          <w:trHeight w:val="389"/>
          <w:jc w:val="center"/>
        </w:trPr>
        <w:tc>
          <w:tcPr>
            <w:tcW w:w="3443" w:type="pct"/>
            <w:shd w:val="clear" w:color="auto" w:fill="auto"/>
            <w:vAlign w:val="center"/>
          </w:tcPr>
          <w:p w14:paraId="01B8835A" w14:textId="77777777" w:rsidR="00481BE2" w:rsidRPr="00C6339A" w:rsidRDefault="00481BE2" w:rsidP="00E274E3">
            <w:pPr>
              <w:widowControl/>
              <w:tabs>
                <w:tab w:val="left" w:pos="-90"/>
                <w:tab w:val="left" w:pos="0"/>
                <w:tab w:val="left" w:pos="720"/>
              </w:tabs>
              <w:autoSpaceDE/>
              <w:autoSpaceDN/>
              <w:jc w:val="right"/>
              <w:rPr>
                <w:rFonts w:ascii="Arial" w:hAnsi="Arial" w:cs="Arial"/>
                <w:b/>
                <w:sz w:val="24"/>
                <w:szCs w:val="24"/>
              </w:rPr>
            </w:pPr>
            <w:r w:rsidRPr="00C6339A">
              <w:rPr>
                <w:rFonts w:ascii="Arial" w:hAnsi="Arial" w:cs="Arial"/>
                <w:b/>
                <w:sz w:val="24"/>
                <w:szCs w:val="24"/>
              </w:rPr>
              <w:t xml:space="preserve">Total Points </w:t>
            </w:r>
          </w:p>
        </w:tc>
        <w:tc>
          <w:tcPr>
            <w:tcW w:w="1557" w:type="pct"/>
            <w:shd w:val="clear" w:color="auto" w:fill="auto"/>
            <w:vAlign w:val="center"/>
          </w:tcPr>
          <w:p w14:paraId="1E93D376" w14:textId="77777777" w:rsidR="00481BE2" w:rsidRPr="00C6339A" w:rsidRDefault="00481BE2" w:rsidP="00E274E3">
            <w:pPr>
              <w:widowControl/>
              <w:tabs>
                <w:tab w:val="left" w:pos="-90"/>
                <w:tab w:val="left" w:pos="0"/>
                <w:tab w:val="left" w:pos="720"/>
              </w:tabs>
              <w:autoSpaceDE/>
              <w:autoSpaceDN/>
              <w:jc w:val="center"/>
              <w:rPr>
                <w:rFonts w:ascii="Arial" w:hAnsi="Arial" w:cs="Arial"/>
                <w:b/>
                <w:sz w:val="24"/>
                <w:szCs w:val="24"/>
              </w:rPr>
            </w:pPr>
            <w:r w:rsidRPr="00C6339A">
              <w:rPr>
                <w:rFonts w:ascii="Arial" w:hAnsi="Arial" w:cs="Arial"/>
                <w:b/>
                <w:sz w:val="24"/>
                <w:szCs w:val="24"/>
              </w:rPr>
              <w:t>100 points</w:t>
            </w:r>
          </w:p>
        </w:tc>
      </w:tr>
      <w:bookmarkEnd w:id="279"/>
    </w:tbl>
    <w:p w14:paraId="61B42FE1" w14:textId="77777777" w:rsidR="00660CED" w:rsidRPr="00C6339A" w:rsidRDefault="00660CED" w:rsidP="001D44DD">
      <w:pPr>
        <w:adjustRightInd w:val="0"/>
        <w:rPr>
          <w:rFonts w:ascii="Arial" w:hAnsi="Arial" w:cs="Arial"/>
          <w:sz w:val="24"/>
          <w:szCs w:val="24"/>
        </w:rPr>
      </w:pPr>
    </w:p>
    <w:p w14:paraId="3E710216" w14:textId="77777777" w:rsidR="00956786" w:rsidRPr="00C6339A" w:rsidRDefault="00956786" w:rsidP="001D44DD">
      <w:pPr>
        <w:adjustRightInd w:val="0"/>
        <w:rPr>
          <w:rFonts w:ascii="Arial" w:hAnsi="Arial" w:cs="Arial"/>
          <w:sz w:val="24"/>
          <w:szCs w:val="24"/>
        </w:rPr>
      </w:pPr>
    </w:p>
    <w:p w14:paraId="4AA849F0" w14:textId="77777777" w:rsidR="00956786" w:rsidRPr="00C6339A" w:rsidRDefault="00956786" w:rsidP="001D44DD">
      <w:pPr>
        <w:adjustRightInd w:val="0"/>
        <w:rPr>
          <w:rFonts w:ascii="Arial" w:hAnsi="Arial" w:cs="Arial"/>
          <w:sz w:val="24"/>
          <w:szCs w:val="24"/>
        </w:rPr>
      </w:pPr>
    </w:p>
    <w:p w14:paraId="20350905" w14:textId="77777777" w:rsidR="003E53CE" w:rsidRPr="00C6339A" w:rsidRDefault="00B6129D" w:rsidP="00EB22BF">
      <w:pPr>
        <w:widowControl/>
        <w:numPr>
          <w:ilvl w:val="0"/>
          <w:numId w:val="5"/>
        </w:numPr>
        <w:autoSpaceDE/>
        <w:autoSpaceDN/>
        <w:adjustRightInd w:val="0"/>
        <w:contextualSpacing/>
        <w:rPr>
          <w:rFonts w:ascii="Arial" w:hAnsi="Arial" w:cs="Arial"/>
          <w:sz w:val="24"/>
          <w:szCs w:val="24"/>
        </w:rPr>
      </w:pPr>
      <w:r w:rsidRPr="00C6339A">
        <w:rPr>
          <w:rFonts w:ascii="Arial" w:hAnsi="Arial" w:cs="Arial"/>
          <w:b/>
          <w:bCs/>
          <w:sz w:val="24"/>
          <w:szCs w:val="24"/>
        </w:rPr>
        <w:t>Selection and Award</w:t>
      </w:r>
    </w:p>
    <w:p w14:paraId="7EBF277C" w14:textId="77777777" w:rsidR="003E53CE" w:rsidRPr="00C6339A" w:rsidRDefault="00B6129D" w:rsidP="00EB22BF">
      <w:pPr>
        <w:widowControl/>
        <w:numPr>
          <w:ilvl w:val="1"/>
          <w:numId w:val="5"/>
        </w:numPr>
        <w:autoSpaceDE/>
        <w:autoSpaceDN/>
        <w:adjustRightInd w:val="0"/>
        <w:contextualSpacing/>
        <w:rPr>
          <w:rFonts w:ascii="Arial" w:hAnsi="Arial" w:cs="Arial"/>
          <w:sz w:val="24"/>
          <w:szCs w:val="24"/>
        </w:rPr>
      </w:pPr>
      <w:r w:rsidRPr="00C6339A">
        <w:rPr>
          <w:rFonts w:ascii="Arial" w:hAnsi="Arial" w:cs="Arial"/>
          <w:sz w:val="24"/>
          <w:szCs w:val="24"/>
        </w:rPr>
        <w:t>Notification of</w:t>
      </w:r>
      <w:r w:rsidR="003E53CE" w:rsidRPr="00C6339A">
        <w:rPr>
          <w:rFonts w:ascii="Arial" w:hAnsi="Arial" w:cs="Arial"/>
          <w:sz w:val="24"/>
          <w:szCs w:val="24"/>
        </w:rPr>
        <w:t xml:space="preserve"> conditional award</w:t>
      </w:r>
      <w:r w:rsidRPr="00C6339A">
        <w:rPr>
          <w:rFonts w:ascii="Arial" w:hAnsi="Arial" w:cs="Arial"/>
          <w:sz w:val="24"/>
          <w:szCs w:val="24"/>
        </w:rPr>
        <w:t xml:space="preserve"> selection or non-selection will be made in writing by the Department.  </w:t>
      </w:r>
    </w:p>
    <w:p w14:paraId="64E3D8FD" w14:textId="77777777" w:rsidR="003E53CE" w:rsidRPr="00C6339A" w:rsidRDefault="00B6129D" w:rsidP="00EB22BF">
      <w:pPr>
        <w:widowControl/>
        <w:numPr>
          <w:ilvl w:val="1"/>
          <w:numId w:val="5"/>
        </w:numPr>
        <w:autoSpaceDE/>
        <w:autoSpaceDN/>
        <w:adjustRightInd w:val="0"/>
        <w:contextualSpacing/>
        <w:rPr>
          <w:rFonts w:ascii="Arial" w:hAnsi="Arial" w:cs="Arial"/>
          <w:sz w:val="24"/>
          <w:szCs w:val="24"/>
        </w:rPr>
      </w:pPr>
      <w:r w:rsidRPr="00C6339A">
        <w:rPr>
          <w:rFonts w:ascii="Arial" w:hAnsi="Arial" w:cs="Arial"/>
          <w:sz w:val="24"/>
          <w:szCs w:val="24"/>
        </w:rPr>
        <w:t xml:space="preserve">Issuance of this RFA in </w:t>
      </w:r>
      <w:r w:rsidRPr="00C6339A">
        <w:rPr>
          <w:rFonts w:ascii="Arial" w:hAnsi="Arial" w:cs="Arial"/>
          <w:sz w:val="24"/>
          <w:szCs w:val="24"/>
          <w:u w:val="single"/>
        </w:rPr>
        <w:t>no way</w:t>
      </w:r>
      <w:r w:rsidRPr="00C6339A">
        <w:rPr>
          <w:rFonts w:ascii="Arial" w:hAnsi="Arial" w:cs="Arial"/>
          <w:sz w:val="24"/>
          <w:szCs w:val="24"/>
        </w:rPr>
        <w:t xml:space="preserve"> constitutes a commitment by the State to award a contract, to pay costs incurred in the preparation of a response to </w:t>
      </w:r>
      <w:r w:rsidR="009F11E9" w:rsidRPr="00C6339A">
        <w:rPr>
          <w:rFonts w:ascii="Arial" w:hAnsi="Arial" w:cs="Arial"/>
          <w:sz w:val="24"/>
          <w:szCs w:val="24"/>
        </w:rPr>
        <w:t>the RFA</w:t>
      </w:r>
      <w:r w:rsidRPr="00C6339A">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Pr="00C6339A" w:rsidRDefault="003E53CE" w:rsidP="00EB22BF">
      <w:pPr>
        <w:widowControl/>
        <w:numPr>
          <w:ilvl w:val="1"/>
          <w:numId w:val="5"/>
        </w:numPr>
        <w:autoSpaceDE/>
        <w:autoSpaceDN/>
        <w:adjustRightInd w:val="0"/>
        <w:contextualSpacing/>
        <w:rPr>
          <w:rFonts w:ascii="Arial" w:hAnsi="Arial" w:cs="Arial"/>
          <w:sz w:val="24"/>
          <w:szCs w:val="24"/>
        </w:rPr>
      </w:pPr>
      <w:r w:rsidRPr="00C6339A">
        <w:rPr>
          <w:rFonts w:ascii="Arial" w:hAnsi="Arial" w:cs="Arial"/>
          <w:sz w:val="24"/>
          <w:szCs w:val="24"/>
        </w:rPr>
        <w:t>The Department reserves the right to reject any and all applications or to make multiple awards.</w:t>
      </w:r>
    </w:p>
    <w:p w14:paraId="075966CB" w14:textId="77777777" w:rsidR="003E53CE" w:rsidRPr="00C6339A"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Pr="00C6339A" w:rsidRDefault="003E53CE" w:rsidP="00EB22BF">
      <w:pPr>
        <w:widowControl/>
        <w:numPr>
          <w:ilvl w:val="0"/>
          <w:numId w:val="5"/>
        </w:numPr>
        <w:autoSpaceDE/>
        <w:autoSpaceDN/>
        <w:adjustRightInd w:val="0"/>
        <w:contextualSpacing/>
        <w:rPr>
          <w:rFonts w:ascii="Arial" w:hAnsi="Arial" w:cs="Arial"/>
          <w:b/>
          <w:bCs/>
          <w:sz w:val="24"/>
          <w:szCs w:val="24"/>
        </w:rPr>
      </w:pPr>
      <w:r w:rsidRPr="00C6339A">
        <w:rPr>
          <w:rFonts w:ascii="Arial" w:hAnsi="Arial" w:cs="Arial"/>
          <w:b/>
          <w:bCs/>
          <w:sz w:val="24"/>
          <w:szCs w:val="24"/>
        </w:rPr>
        <w:t>Contract Administration and Conditions</w:t>
      </w:r>
    </w:p>
    <w:p w14:paraId="02C34C43" w14:textId="7E228C94" w:rsidR="003E53CE" w:rsidRPr="00C6339A" w:rsidRDefault="00EF3D75" w:rsidP="00EB22BF">
      <w:pPr>
        <w:widowControl/>
        <w:numPr>
          <w:ilvl w:val="1"/>
          <w:numId w:val="5"/>
        </w:numPr>
        <w:autoSpaceDE/>
        <w:autoSpaceDN/>
        <w:adjustRightInd w:val="0"/>
        <w:contextualSpacing/>
        <w:rPr>
          <w:rFonts w:ascii="Arial" w:hAnsi="Arial" w:cs="Arial"/>
          <w:sz w:val="24"/>
          <w:szCs w:val="24"/>
        </w:rPr>
      </w:pPr>
      <w:r w:rsidRPr="00C6339A">
        <w:rPr>
          <w:rFonts w:ascii="Arial" w:hAnsi="Arial" w:cs="Arial"/>
          <w:sz w:val="24"/>
          <w:szCs w:val="24"/>
        </w:rPr>
        <w:t>The awarded Applicants will be required to execute a State of Maine</w:t>
      </w:r>
      <w:r w:rsidR="007518E3" w:rsidRPr="00C6339A">
        <w:rPr>
          <w:rFonts w:ascii="Arial" w:hAnsi="Arial" w:cs="Arial"/>
          <w:sz w:val="24"/>
          <w:szCs w:val="24"/>
        </w:rPr>
        <w:t xml:space="preserve"> Service Contract </w:t>
      </w:r>
      <w:r w:rsidRPr="00C6339A">
        <w:rPr>
          <w:rFonts w:ascii="Arial" w:hAnsi="Arial" w:cs="Arial"/>
          <w:sz w:val="24"/>
          <w:szCs w:val="24"/>
        </w:rPr>
        <w:t>with the appropriate riders as determined by the issuing Department.</w:t>
      </w:r>
    </w:p>
    <w:p w14:paraId="0682D1BC" w14:textId="15AE626E" w:rsidR="00EF3D75" w:rsidRPr="00C6339A" w:rsidRDefault="00EF3D75" w:rsidP="00EB22BF">
      <w:pPr>
        <w:pStyle w:val="ListParagraph"/>
        <w:numPr>
          <w:ilvl w:val="1"/>
          <w:numId w:val="5"/>
        </w:numPr>
        <w:rPr>
          <w:rFonts w:ascii="Arial" w:hAnsi="Arial" w:cs="Arial"/>
          <w:sz w:val="24"/>
          <w:szCs w:val="24"/>
        </w:rPr>
      </w:pPr>
      <w:r w:rsidRPr="00C6339A">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Applicants.  </w:t>
      </w:r>
      <w:r w:rsidRPr="00C6339A">
        <w:rPr>
          <w:rStyle w:val="InitialStyle"/>
          <w:rFonts w:ascii="Arial" w:hAnsi="Arial" w:cs="Arial"/>
          <w:iCs/>
          <w:sz w:val="24"/>
          <w:szCs w:val="24"/>
        </w:rPr>
        <w:t xml:space="preserve">(Referenced in the regulations of the Department of Administrative and Financial Services, </w:t>
      </w:r>
      <w:hyperlink r:id="rId40" w:history="1">
        <w:r w:rsidRPr="00C6339A">
          <w:rPr>
            <w:rStyle w:val="Hyperlink"/>
            <w:rFonts w:ascii="Arial" w:hAnsi="Arial" w:cs="Arial"/>
            <w:sz w:val="24"/>
            <w:szCs w:val="24"/>
          </w:rPr>
          <w:t xml:space="preserve">Chapter 110, </w:t>
        </w:r>
        <w:r w:rsidRPr="00C6339A">
          <w:rPr>
            <w:rStyle w:val="Hyperlink"/>
            <w:rFonts w:ascii="Arial" w:hAnsi="Arial" w:cs="Arial"/>
            <w:bCs/>
          </w:rPr>
          <w:t xml:space="preserve">§ </w:t>
        </w:r>
        <w:r w:rsidRPr="00C6339A">
          <w:rPr>
            <w:rStyle w:val="Hyperlink"/>
            <w:rFonts w:ascii="Arial" w:hAnsi="Arial" w:cs="Arial"/>
            <w:sz w:val="24"/>
            <w:szCs w:val="24"/>
          </w:rPr>
          <w:t>3(B)(</w:t>
        </w:r>
        <w:proofErr w:type="spellStart"/>
        <w:r w:rsidRPr="00C6339A">
          <w:rPr>
            <w:rStyle w:val="Hyperlink"/>
            <w:rFonts w:ascii="Arial" w:hAnsi="Arial" w:cs="Arial"/>
            <w:sz w:val="24"/>
            <w:szCs w:val="24"/>
          </w:rPr>
          <w:t>i</w:t>
        </w:r>
        <w:proofErr w:type="spellEnd"/>
        <w:r w:rsidRPr="00C6339A">
          <w:rPr>
            <w:rStyle w:val="Hyperlink"/>
            <w:rFonts w:ascii="Arial" w:hAnsi="Arial" w:cs="Arial"/>
            <w:sz w:val="24"/>
            <w:szCs w:val="24"/>
          </w:rPr>
          <w:t>)</w:t>
        </w:r>
      </w:hyperlink>
      <w:r w:rsidRPr="00C6339A">
        <w:rPr>
          <w:rStyle w:val="InitialStyle"/>
          <w:rFonts w:ascii="Arial" w:hAnsi="Arial" w:cs="Arial"/>
          <w:sz w:val="24"/>
          <w:szCs w:val="24"/>
        </w:rPr>
        <w:t xml:space="preserve">). </w:t>
      </w:r>
      <w:r w:rsidRPr="00C6339A">
        <w:rPr>
          <w:rFonts w:ascii="Arial" w:hAnsi="Arial" w:cs="Arial"/>
          <w:sz w:val="24"/>
          <w:szCs w:val="24"/>
        </w:rPr>
        <w:t xml:space="preserve">This provision means that a contract cannot be effective until at least 14 calendar days after </w:t>
      </w:r>
      <w:r w:rsidRPr="00C6339A">
        <w:rPr>
          <w:rFonts w:ascii="Arial" w:hAnsi="Arial" w:cs="Arial"/>
          <w:sz w:val="24"/>
          <w:szCs w:val="24"/>
        </w:rPr>
        <w:lastRenderedPageBreak/>
        <w:t>award notification.</w:t>
      </w:r>
    </w:p>
    <w:p w14:paraId="4F1DD405" w14:textId="60AA2781" w:rsidR="00EF3D75" w:rsidRPr="00C6339A" w:rsidRDefault="00EF3D75" w:rsidP="00EB22BF">
      <w:pPr>
        <w:pStyle w:val="ListParagraph"/>
        <w:numPr>
          <w:ilvl w:val="1"/>
          <w:numId w:val="5"/>
        </w:numPr>
        <w:rPr>
          <w:rFonts w:ascii="Arial" w:hAnsi="Arial" w:cs="Arial"/>
          <w:sz w:val="24"/>
          <w:szCs w:val="24"/>
        </w:rPr>
      </w:pPr>
      <w:r w:rsidRPr="00C6339A">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Applicants in the finalization of the contract.</w:t>
      </w:r>
    </w:p>
    <w:p w14:paraId="6AF38ECC" w14:textId="481BF330" w:rsidR="00CD62C3" w:rsidRPr="00C6339A" w:rsidRDefault="007518E3" w:rsidP="00EB22BF">
      <w:pPr>
        <w:pStyle w:val="ListParagraph"/>
        <w:numPr>
          <w:ilvl w:val="1"/>
          <w:numId w:val="5"/>
        </w:numPr>
        <w:rPr>
          <w:rFonts w:ascii="Arial" w:hAnsi="Arial" w:cs="Arial"/>
          <w:sz w:val="24"/>
          <w:szCs w:val="24"/>
        </w:rPr>
      </w:pPr>
      <w:r w:rsidRPr="00C6339A">
        <w:rPr>
          <w:rFonts w:ascii="Arial" w:hAnsi="Arial" w:cs="Arial"/>
          <w:sz w:val="24"/>
          <w:szCs w:val="24"/>
        </w:rPr>
        <w:t xml:space="preserve">In providing services and performing under the contract, the awarded </w:t>
      </w:r>
      <w:r w:rsidR="006C1A28" w:rsidRPr="00C6339A">
        <w:rPr>
          <w:rFonts w:ascii="Arial" w:hAnsi="Arial" w:cs="Arial"/>
          <w:sz w:val="24"/>
          <w:szCs w:val="24"/>
        </w:rPr>
        <w:t>Applicant</w:t>
      </w:r>
      <w:r w:rsidRPr="00C6339A">
        <w:rPr>
          <w:rFonts w:ascii="Arial" w:hAnsi="Arial" w:cs="Arial"/>
          <w:sz w:val="24"/>
          <w:szCs w:val="24"/>
        </w:rPr>
        <w:t xml:space="preserve"> must act as an independent contractor and not as an agent of the State of Maine.</w:t>
      </w:r>
    </w:p>
    <w:p w14:paraId="0AC9A6EA" w14:textId="53870FC1" w:rsidR="00F921B3" w:rsidRPr="00C6339A" w:rsidRDefault="00F921B3" w:rsidP="00C6339A">
      <w:pPr>
        <w:tabs>
          <w:tab w:val="left" w:pos="1080"/>
        </w:tabs>
        <w:rPr>
          <w:rStyle w:val="InitialStyle"/>
          <w:rFonts w:ascii="Arial" w:hAnsi="Arial" w:cs="Arial"/>
          <w:u w:val="single"/>
        </w:rPr>
        <w:sectPr w:rsidR="00F921B3" w:rsidRPr="00C6339A" w:rsidSect="006601F1">
          <w:headerReference w:type="default" r:id="rId41"/>
          <w:footerReference w:type="default" r:id="rId42"/>
          <w:headerReference w:type="first" r:id="rId43"/>
          <w:footerReference w:type="first" r:id="rId44"/>
          <w:pgSz w:w="12240" w:h="15840" w:code="1"/>
          <w:pgMar w:top="540" w:right="900" w:bottom="1260" w:left="1080" w:header="720" w:footer="160" w:gutter="0"/>
          <w:paperSrc w:first="15" w:other="15"/>
          <w:cols w:space="720"/>
          <w:docGrid w:linePitch="360"/>
        </w:sectPr>
      </w:pPr>
      <w:bookmarkStart w:id="280" w:name="QuickMark"/>
      <w:bookmarkEnd w:id="242"/>
      <w:bookmarkEnd w:id="243"/>
      <w:bookmarkEnd w:id="280"/>
    </w:p>
    <w:p w14:paraId="64D6FC75" w14:textId="0C646195" w:rsidR="00892F35" w:rsidRPr="00C6339A" w:rsidRDefault="00A229BC" w:rsidP="00892F35">
      <w:pPr>
        <w:rPr>
          <w:rFonts w:ascii="Arial" w:hAnsi="Arial" w:cs="Arial"/>
        </w:rPr>
      </w:pPr>
      <w:r w:rsidRPr="00C6339A">
        <w:rPr>
          <w:rFonts w:ascii="Arial" w:hAnsi="Arial" w:cs="Arial"/>
          <w:b/>
          <w:bCs/>
          <w:sz w:val="24"/>
          <w:szCs w:val="24"/>
        </w:rPr>
        <w:t>PART V</w:t>
      </w:r>
      <w:r w:rsidRPr="00C6339A">
        <w:rPr>
          <w:rFonts w:ascii="Arial" w:hAnsi="Arial" w:cs="Arial"/>
          <w:b/>
          <w:bCs/>
          <w:sz w:val="24"/>
          <w:szCs w:val="24"/>
        </w:rPr>
        <w:tab/>
        <w:t>APPLICATION FORM</w:t>
      </w:r>
    </w:p>
    <w:p w14:paraId="14DA3679" w14:textId="77777777" w:rsidR="00892F35" w:rsidRPr="00C6339A" w:rsidRDefault="00892F35" w:rsidP="00FB73B9">
      <w:pPr>
        <w:rPr>
          <w:rFonts w:ascii="Arial" w:hAnsi="Arial" w:cs="Arial"/>
        </w:rPr>
      </w:pPr>
    </w:p>
    <w:p w14:paraId="00BCD550" w14:textId="77777777" w:rsidR="00A229BC" w:rsidRPr="00C6339A" w:rsidRDefault="00A229BC" w:rsidP="00195BE0">
      <w:pPr>
        <w:pStyle w:val="Heading2"/>
        <w:spacing w:before="0" w:after="0"/>
      </w:pPr>
    </w:p>
    <w:p w14:paraId="03C54E20" w14:textId="77777777" w:rsidR="003A6999" w:rsidRPr="00C6339A" w:rsidRDefault="003A6999" w:rsidP="003A6999">
      <w:pPr>
        <w:pStyle w:val="Heading1"/>
        <w:pBdr>
          <w:bottom w:val="single" w:sz="4" w:space="1" w:color="auto"/>
        </w:pBdr>
        <w:rPr>
          <w:rFonts w:ascii="Arial" w:hAnsi="Arial" w:cs="Arial"/>
        </w:rPr>
      </w:pPr>
      <w:bookmarkStart w:id="281" w:name="_Toc339908463"/>
      <w:bookmarkStart w:id="282" w:name="_Toc368947681"/>
      <w:bookmarkStart w:id="283" w:name="_Toc33438417"/>
      <w:bookmarkStart w:id="284" w:name="_Toc34249740"/>
      <w:bookmarkStart w:id="285" w:name="_Toc128643175"/>
      <w:r w:rsidRPr="00C6339A">
        <w:rPr>
          <w:rFonts w:ascii="Arial" w:hAnsi="Arial" w:cs="Arial"/>
        </w:rPr>
        <w:t xml:space="preserve">Attachment A:  </w:t>
      </w:r>
      <w:bookmarkStart w:id="286" w:name="A_facesheet_instructions"/>
      <w:bookmarkEnd w:id="286"/>
      <w:r w:rsidRPr="00C6339A">
        <w:rPr>
          <w:rFonts w:ascii="Arial" w:hAnsi="Arial" w:cs="Arial"/>
        </w:rPr>
        <w:t xml:space="preserve">Sample View of </w:t>
      </w:r>
      <w:proofErr w:type="spellStart"/>
      <w:r w:rsidRPr="00C6339A">
        <w:rPr>
          <w:rFonts w:ascii="Arial" w:hAnsi="Arial" w:cs="Arial"/>
        </w:rPr>
        <w:t>Facesheet</w:t>
      </w:r>
      <w:proofErr w:type="spellEnd"/>
      <w:r w:rsidRPr="00C6339A">
        <w:rPr>
          <w:rFonts w:ascii="Arial" w:hAnsi="Arial" w:cs="Arial"/>
        </w:rPr>
        <w:t xml:space="preserve"> Generated by eGrants</w:t>
      </w:r>
      <w:r w:rsidRPr="00C6339A">
        <w:rPr>
          <w:rFonts w:ascii="Arial" w:hAnsi="Arial" w:cs="Arial"/>
        </w:rPr>
        <w:br/>
        <w:t>(eGrants Inserts Data Using Applicant Info and Application Info Sections)</w:t>
      </w:r>
      <w:bookmarkEnd w:id="281"/>
      <w:bookmarkEnd w:id="282"/>
      <w:bookmarkEnd w:id="283"/>
      <w:bookmarkEnd w:id="284"/>
      <w:bookmarkEnd w:id="285"/>
    </w:p>
    <w:p w14:paraId="4352C4B1" w14:textId="77777777" w:rsidR="003A6999" w:rsidRPr="00C6339A" w:rsidRDefault="003A6999" w:rsidP="003A6999">
      <w:pPr>
        <w:pBdr>
          <w:bottom w:val="single" w:sz="4" w:space="1" w:color="auto"/>
        </w:pBdr>
        <w:tabs>
          <w:tab w:val="left" w:pos="360"/>
        </w:tabs>
        <w:ind w:left="720" w:hanging="720"/>
        <w:rPr>
          <w:rFonts w:ascii="Arial" w:hAnsi="Arial" w:cs="Arial"/>
          <w:sz w:val="16"/>
          <w:szCs w:val="16"/>
        </w:rPr>
      </w:pPr>
      <w:r w:rsidRPr="00C6339A">
        <w:rPr>
          <w:rFonts w:ascii="Arial" w:hAnsi="Arial" w:cs="Arial"/>
          <w:sz w:val="16"/>
          <w:szCs w:val="16"/>
        </w:rPr>
        <w:t>Modified Standard Form 424 (Rev. 11/02 to conform to the Corporation’s eGrants system)</w:t>
      </w:r>
    </w:p>
    <w:tbl>
      <w:tblPr>
        <w:tblW w:w="11101" w:type="dxa"/>
        <w:jc w:val="center"/>
        <w:tblCellMar>
          <w:left w:w="0" w:type="dxa"/>
          <w:right w:w="0" w:type="dxa"/>
        </w:tblCellMar>
        <w:tblLook w:val="0000" w:firstRow="0" w:lastRow="0" w:firstColumn="0" w:lastColumn="0" w:noHBand="0" w:noVBand="0"/>
      </w:tblPr>
      <w:tblGrid>
        <w:gridCol w:w="1885"/>
        <w:gridCol w:w="684"/>
        <w:gridCol w:w="1537"/>
        <w:gridCol w:w="920"/>
        <w:gridCol w:w="406"/>
        <w:gridCol w:w="598"/>
        <w:gridCol w:w="1500"/>
        <w:gridCol w:w="3571"/>
      </w:tblGrid>
      <w:tr w:rsidR="003A6999" w:rsidRPr="00C6339A" w14:paraId="2FD095F6" w14:textId="77777777" w:rsidTr="00DA2535">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59509470" w14:textId="77777777" w:rsidR="003A6999" w:rsidRPr="00C6339A" w:rsidRDefault="003A6999" w:rsidP="00DA2535">
            <w:pPr>
              <w:spacing w:before="80"/>
              <w:ind w:left="43" w:right="720"/>
              <w:rPr>
                <w:rFonts w:ascii="Arial" w:hAnsi="Arial" w:cs="Arial"/>
              </w:rPr>
            </w:pPr>
            <w:r w:rsidRPr="00C6339A">
              <w:rPr>
                <w:rFonts w:ascii="Arial" w:hAnsi="Arial" w:cs="Arial"/>
              </w:rPr>
              <w:br w:type="page"/>
            </w:r>
            <w:r w:rsidRPr="00C6339A">
              <w:rPr>
                <w:rFonts w:ascii="Arial" w:hAnsi="Arial" w:cs="Arial"/>
                <w:sz w:val="16"/>
                <w:szCs w:val="16"/>
              </w:rPr>
              <w:br w:type="page"/>
            </w:r>
            <w:r w:rsidRPr="00C6339A">
              <w:rPr>
                <w:rFonts w:ascii="Arial" w:hAnsi="Arial" w:cs="Arial"/>
                <w:b/>
              </w:rPr>
              <w:t>APPLICATION FOR FEDERAL ASSISTANCE</w:t>
            </w:r>
          </w:p>
          <w:p w14:paraId="035B7A3D" w14:textId="77777777" w:rsidR="003A6999" w:rsidRPr="00C6339A" w:rsidRDefault="003A6999" w:rsidP="00DA2535">
            <w:pPr>
              <w:spacing w:before="40"/>
              <w:ind w:left="40" w:right="720"/>
              <w:rPr>
                <w:rFonts w:ascii="Arial" w:hAnsi="Arial" w:cs="Arial"/>
                <w:sz w:val="14"/>
              </w:rPr>
            </w:pPr>
            <w:r w:rsidRPr="00C6339A">
              <w:rPr>
                <w:rFonts w:ascii="Arial" w:hAnsi="Arial" w:cs="Arial"/>
                <w:sz w:val="14"/>
              </w:rPr>
              <w:t>Standard Form 424 (Rev. 2-2007)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676D18B3" w14:textId="77777777" w:rsidR="003A6999" w:rsidRPr="00C6339A" w:rsidRDefault="003A6999" w:rsidP="00DA2535">
            <w:pPr>
              <w:tabs>
                <w:tab w:val="left" w:pos="180"/>
                <w:tab w:val="left" w:pos="2389"/>
              </w:tabs>
              <w:spacing w:before="40"/>
              <w:ind w:left="40" w:right="720"/>
              <w:rPr>
                <w:rFonts w:ascii="Arial" w:hAnsi="Arial" w:cs="Arial"/>
                <w:b/>
                <w:sz w:val="14"/>
              </w:rPr>
            </w:pPr>
            <w:r w:rsidRPr="00C6339A">
              <w:rPr>
                <w:rFonts w:ascii="Arial" w:hAnsi="Arial" w:cs="Arial"/>
                <w:b/>
                <w:sz w:val="14"/>
              </w:rPr>
              <w:t>1.</w:t>
            </w:r>
            <w:r w:rsidRPr="00C6339A">
              <w:rPr>
                <w:rFonts w:ascii="Arial" w:hAnsi="Arial" w:cs="Arial"/>
                <w:b/>
                <w:sz w:val="14"/>
              </w:rPr>
              <w:tab/>
              <w:t>TYPE OF SUBMISSION:</w:t>
            </w:r>
          </w:p>
          <w:p w14:paraId="5F59811D" w14:textId="77777777" w:rsidR="003A6999" w:rsidRPr="00C6339A" w:rsidRDefault="003A6999" w:rsidP="00DA2535">
            <w:pPr>
              <w:tabs>
                <w:tab w:val="left" w:pos="180"/>
                <w:tab w:val="left" w:pos="2389"/>
              </w:tabs>
              <w:spacing w:before="60" w:after="60"/>
              <w:ind w:left="43" w:right="720"/>
              <w:rPr>
                <w:rFonts w:ascii="Arial" w:hAnsi="Arial" w:cs="Arial"/>
                <w:sz w:val="14"/>
              </w:rPr>
            </w:pPr>
            <w:r w:rsidRPr="00C6339A">
              <w:rPr>
                <w:rFonts w:ascii="Arial" w:hAnsi="Arial" w:cs="Arial"/>
                <w:sz w:val="14"/>
              </w:rPr>
              <w:tab/>
            </w:r>
            <w:r w:rsidRPr="00C6339A">
              <w:rPr>
                <w:rFonts w:ascii="Arial" w:hAnsi="Arial" w:cs="Arial"/>
                <w:sz w:val="18"/>
              </w:rPr>
              <w:fldChar w:fldCharType="begin">
                <w:ffData>
                  <w:name w:val=""/>
                  <w:enabled/>
                  <w:calcOnExit w:val="0"/>
                  <w:checkBox>
                    <w:sizeAuto/>
                    <w:default w:val="1"/>
                  </w:checkBox>
                </w:ffData>
              </w:fldChar>
            </w:r>
            <w:r w:rsidRPr="00C6339A">
              <w:rPr>
                <w:rFonts w:ascii="Arial" w:hAnsi="Arial" w:cs="Arial"/>
                <w:sz w:val="18"/>
              </w:rPr>
              <w:instrText xml:space="preserve"> FORMCHECKBOX </w:instrText>
            </w:r>
            <w:r w:rsidR="00A178CD">
              <w:rPr>
                <w:rFonts w:ascii="Arial" w:hAnsi="Arial" w:cs="Arial"/>
                <w:sz w:val="18"/>
              </w:rPr>
            </w:r>
            <w:r w:rsidR="00A178CD">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4"/>
              </w:rPr>
              <w:t xml:space="preserve"> Application      </w:t>
            </w:r>
            <w:r w:rsidRPr="00C6339A">
              <w:rPr>
                <w:rFonts w:ascii="Arial" w:hAnsi="Arial" w:cs="Arial"/>
                <w:sz w:val="18"/>
              </w:rPr>
              <w:fldChar w:fldCharType="begin">
                <w:ffData>
                  <w:name w:val=""/>
                  <w:enabled/>
                  <w:calcOnExit w:val="0"/>
                  <w:checkBox>
                    <w:sizeAuto/>
                    <w:default w:val="1"/>
                  </w:checkBox>
                </w:ffData>
              </w:fldChar>
            </w:r>
            <w:r w:rsidRPr="00C6339A">
              <w:rPr>
                <w:rFonts w:ascii="Arial" w:hAnsi="Arial" w:cs="Arial"/>
                <w:sz w:val="18"/>
              </w:rPr>
              <w:instrText xml:space="preserve"> FORMCHECKBOX </w:instrText>
            </w:r>
            <w:r w:rsidR="00A178CD">
              <w:rPr>
                <w:rFonts w:ascii="Arial" w:hAnsi="Arial" w:cs="Arial"/>
                <w:sz w:val="18"/>
              </w:rPr>
            </w:r>
            <w:r w:rsidR="00A178CD">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4"/>
              </w:rPr>
              <w:t xml:space="preserve"> </w:t>
            </w:r>
            <w:proofErr w:type="gramStart"/>
            <w:r w:rsidRPr="00C6339A">
              <w:rPr>
                <w:rFonts w:ascii="Arial" w:hAnsi="Arial" w:cs="Arial"/>
                <w:sz w:val="14"/>
              </w:rPr>
              <w:t>Non-Construction</w:t>
            </w:r>
            <w:proofErr w:type="gramEnd"/>
          </w:p>
          <w:p w14:paraId="07BB1991" w14:textId="77777777" w:rsidR="003A6999" w:rsidRPr="00C6339A" w:rsidRDefault="003A6999" w:rsidP="00DA2535">
            <w:pPr>
              <w:tabs>
                <w:tab w:val="left" w:pos="2389"/>
              </w:tabs>
              <w:spacing w:before="40"/>
              <w:ind w:left="40" w:right="720"/>
              <w:rPr>
                <w:rFonts w:ascii="Arial" w:hAnsi="Arial" w:cs="Arial"/>
                <w:sz w:val="14"/>
              </w:rPr>
            </w:pPr>
          </w:p>
        </w:tc>
      </w:tr>
      <w:tr w:rsidR="003A6999" w:rsidRPr="00C6339A" w14:paraId="0962844F" w14:textId="77777777" w:rsidTr="00DA2535">
        <w:trPr>
          <w:trHeight w:hRule="exact" w:val="539"/>
          <w:jc w:val="center"/>
        </w:trPr>
        <w:tc>
          <w:tcPr>
            <w:tcW w:w="2970" w:type="dxa"/>
            <w:gridSpan w:val="2"/>
            <w:tcBorders>
              <w:left w:val="single" w:sz="6" w:space="0" w:color="auto"/>
            </w:tcBorders>
            <w:tcMar>
              <w:top w:w="72" w:type="dxa"/>
              <w:bottom w:w="29" w:type="dxa"/>
            </w:tcMar>
          </w:tcPr>
          <w:p w14:paraId="7015C060" w14:textId="77777777" w:rsidR="003A6999" w:rsidRPr="00C6339A" w:rsidRDefault="003A6999" w:rsidP="00DA2535">
            <w:pPr>
              <w:tabs>
                <w:tab w:val="left" w:pos="180"/>
              </w:tabs>
              <w:spacing w:before="60"/>
              <w:ind w:left="40" w:right="720"/>
              <w:rPr>
                <w:rFonts w:ascii="Arial" w:hAnsi="Arial" w:cs="Arial"/>
                <w:sz w:val="14"/>
              </w:rPr>
            </w:pPr>
            <w:r w:rsidRPr="00C6339A">
              <w:rPr>
                <w:rFonts w:ascii="Arial" w:hAnsi="Arial" w:cs="Arial"/>
                <w:b/>
                <w:sz w:val="14"/>
              </w:rPr>
              <w:t>2. a. DATE SUBMITTED:</w:t>
            </w:r>
          </w:p>
          <w:p w14:paraId="0D82240E" w14:textId="77777777" w:rsidR="003A6999" w:rsidRPr="00C6339A" w:rsidRDefault="003A6999" w:rsidP="00DA2535">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54ADE641" w14:textId="77777777" w:rsidR="003A6999" w:rsidRPr="00C6339A" w:rsidRDefault="003A6999" w:rsidP="00DA2535">
            <w:pPr>
              <w:spacing w:before="40"/>
              <w:ind w:left="40" w:right="720"/>
              <w:rPr>
                <w:rFonts w:ascii="Arial" w:hAnsi="Arial" w:cs="Arial"/>
                <w:b/>
                <w:sz w:val="14"/>
              </w:rPr>
            </w:pPr>
            <w:r w:rsidRPr="00C6339A">
              <w:rPr>
                <w:rFonts w:ascii="Arial" w:hAnsi="Arial" w:cs="Arial"/>
                <w:b/>
                <w:sz w:val="14"/>
              </w:rPr>
              <w:t>3. a.  DATE RECEIVED BY STATE:</w:t>
            </w:r>
          </w:p>
          <w:p w14:paraId="2E673C28" w14:textId="77777777" w:rsidR="003A6999" w:rsidRPr="00C6339A" w:rsidRDefault="003A6999" w:rsidP="00DA2535">
            <w:pPr>
              <w:spacing w:before="40"/>
              <w:ind w:left="40" w:right="720"/>
              <w:rPr>
                <w:rFonts w:ascii="Arial" w:hAnsi="Arial" w:cs="Arial"/>
                <w:sz w:val="14"/>
              </w:rPr>
            </w:pPr>
            <w:r w:rsidRPr="00C6339A">
              <w:rPr>
                <w:rFonts w:ascii="Arial" w:hAnsi="Arial" w:cs="Arial"/>
                <w:sz w:val="14"/>
              </w:rPr>
              <w:fldChar w:fldCharType="begin">
                <w:ffData>
                  <w:name w:val="Text59"/>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497B9DA0" w14:textId="77777777" w:rsidR="003A6999" w:rsidRPr="00C6339A" w:rsidRDefault="003A6999" w:rsidP="00DA2535">
            <w:pPr>
              <w:tabs>
                <w:tab w:val="left" w:pos="2389"/>
              </w:tabs>
              <w:spacing w:before="40"/>
              <w:ind w:left="40" w:right="720"/>
              <w:rPr>
                <w:rFonts w:ascii="Arial" w:hAnsi="Arial" w:cs="Arial"/>
                <w:sz w:val="14"/>
              </w:rPr>
            </w:pPr>
            <w:r w:rsidRPr="00C6339A">
              <w:rPr>
                <w:rFonts w:ascii="Arial" w:hAnsi="Arial" w:cs="Arial"/>
                <w:sz w:val="14"/>
              </w:rPr>
              <w:t>3. b. STATE APPLICATION IDENTIFIER:</w:t>
            </w:r>
          </w:p>
          <w:p w14:paraId="265AEDD3" w14:textId="77777777" w:rsidR="003A6999" w:rsidRPr="00C6339A" w:rsidRDefault="003A6999" w:rsidP="00DA2535">
            <w:pPr>
              <w:tabs>
                <w:tab w:val="left" w:pos="2389"/>
              </w:tabs>
              <w:spacing w:before="40"/>
              <w:ind w:left="40" w:right="720"/>
              <w:rPr>
                <w:rFonts w:ascii="Arial" w:hAnsi="Arial" w:cs="Arial"/>
                <w:sz w:val="14"/>
              </w:rPr>
            </w:pPr>
            <w:r w:rsidRPr="00C6339A">
              <w:rPr>
                <w:rFonts w:ascii="Arial" w:hAnsi="Arial" w:cs="Arial"/>
                <w:sz w:val="14"/>
              </w:rPr>
              <w:fldChar w:fldCharType="begin">
                <w:ffData>
                  <w:name w:val="Text61"/>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p>
        </w:tc>
      </w:tr>
      <w:tr w:rsidR="003A6999" w:rsidRPr="00C6339A" w14:paraId="16BA9840" w14:textId="77777777" w:rsidTr="00DA2535">
        <w:trPr>
          <w:trHeight w:hRule="exact" w:val="600"/>
          <w:jc w:val="center"/>
        </w:trPr>
        <w:tc>
          <w:tcPr>
            <w:tcW w:w="2970" w:type="dxa"/>
            <w:gridSpan w:val="2"/>
            <w:tcBorders>
              <w:left w:val="single" w:sz="6" w:space="0" w:color="auto"/>
              <w:bottom w:val="single" w:sz="6" w:space="0" w:color="auto"/>
            </w:tcBorders>
            <w:tcMar>
              <w:top w:w="72" w:type="dxa"/>
              <w:bottom w:w="29" w:type="dxa"/>
            </w:tcMar>
          </w:tcPr>
          <w:p w14:paraId="237A7735" w14:textId="77777777" w:rsidR="003A6999" w:rsidRPr="00C6339A" w:rsidRDefault="003A6999" w:rsidP="00DA2535">
            <w:pPr>
              <w:tabs>
                <w:tab w:val="left" w:pos="180"/>
              </w:tabs>
              <w:spacing w:before="80" w:after="80" w:line="192" w:lineRule="auto"/>
              <w:ind w:left="43" w:right="720"/>
              <w:rPr>
                <w:rFonts w:ascii="Arial" w:hAnsi="Arial" w:cs="Arial"/>
                <w:sz w:val="14"/>
              </w:rPr>
            </w:pPr>
            <w:r w:rsidRPr="00C6339A">
              <w:rPr>
                <w:rFonts w:ascii="Arial" w:hAnsi="Arial" w:cs="Arial"/>
                <w:sz w:val="14"/>
              </w:rPr>
              <w:t xml:space="preserve">2. b. APPLICATION IDENTIFIER:   </w:t>
            </w:r>
            <w:r w:rsidRPr="00C6339A">
              <w:rPr>
                <w:rFonts w:ascii="Arial" w:hAnsi="Arial" w:cs="Arial"/>
                <w:sz w:val="18"/>
              </w:rPr>
              <w:fldChar w:fldCharType="begin">
                <w:ffData>
                  <w:name w:val="Text58"/>
                  <w:enabled/>
                  <w:calcOnExit w:val="0"/>
                  <w:textInput>
                    <w:type w:val="date"/>
                    <w:format w:val="M/d/yy"/>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hAnsi="Arial" w:cs="Arial"/>
                <w:sz w:val="18"/>
              </w:rPr>
              <w:fldChar w:fldCharType="end"/>
            </w:r>
          </w:p>
          <w:p w14:paraId="2C3C020C" w14:textId="77777777" w:rsidR="003A6999" w:rsidRPr="00C6339A" w:rsidRDefault="003A6999" w:rsidP="00DA2535">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5275F61" w14:textId="77777777" w:rsidR="003A6999" w:rsidRPr="00C6339A" w:rsidRDefault="003A6999" w:rsidP="00DA2535">
            <w:pPr>
              <w:spacing w:before="40"/>
              <w:ind w:left="40" w:right="720"/>
              <w:rPr>
                <w:rFonts w:ascii="Arial" w:hAnsi="Arial" w:cs="Arial"/>
                <w:b/>
                <w:sz w:val="14"/>
              </w:rPr>
            </w:pPr>
            <w:r w:rsidRPr="00C6339A">
              <w:rPr>
                <w:rFonts w:ascii="Arial" w:hAnsi="Arial" w:cs="Arial"/>
                <w:b/>
                <w:sz w:val="14"/>
              </w:rPr>
              <w:t>4. a. DATE RECEIVED BY FEDERAL AGENCY:</w:t>
            </w:r>
          </w:p>
          <w:p w14:paraId="2282B7A0" w14:textId="77777777" w:rsidR="003A6999" w:rsidRPr="00C6339A" w:rsidRDefault="003A6999" w:rsidP="00DA2535">
            <w:pPr>
              <w:spacing w:before="40"/>
              <w:ind w:left="40" w:right="720"/>
              <w:rPr>
                <w:rFonts w:ascii="Arial" w:hAnsi="Arial" w:cs="Arial"/>
                <w:sz w:val="14"/>
              </w:rPr>
            </w:pPr>
            <w:r w:rsidRPr="00C6339A">
              <w:rPr>
                <w:rFonts w:ascii="Arial" w:hAnsi="Arial" w:cs="Arial"/>
                <w:sz w:val="14"/>
              </w:rPr>
              <w:fldChar w:fldCharType="begin">
                <w:ffData>
                  <w:name w:val="Text60"/>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p>
          <w:p w14:paraId="0BCB2F1F" w14:textId="77777777" w:rsidR="003A6999" w:rsidRPr="00C6339A" w:rsidRDefault="003A6999" w:rsidP="00DA2535">
            <w:pPr>
              <w:spacing w:before="40"/>
              <w:ind w:left="40" w:right="720"/>
              <w:rPr>
                <w:rFonts w:ascii="Arial" w:hAnsi="Arial" w:cs="Arial"/>
                <w:sz w:val="14"/>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0CDB825F" w14:textId="77777777" w:rsidR="003A6999" w:rsidRPr="00C6339A" w:rsidRDefault="003A6999" w:rsidP="00DA2535">
            <w:pPr>
              <w:tabs>
                <w:tab w:val="left" w:pos="2389"/>
              </w:tabs>
              <w:spacing w:before="40"/>
              <w:ind w:left="40" w:right="720"/>
              <w:rPr>
                <w:rFonts w:ascii="Arial" w:hAnsi="Arial" w:cs="Arial"/>
                <w:sz w:val="14"/>
              </w:rPr>
            </w:pPr>
            <w:r w:rsidRPr="00C6339A">
              <w:rPr>
                <w:rFonts w:ascii="Arial" w:hAnsi="Arial" w:cs="Arial"/>
                <w:sz w:val="14"/>
              </w:rPr>
              <w:t>4. b. FEDERAL IDENTIFIER: (Staff Only)</w:t>
            </w:r>
          </w:p>
          <w:p w14:paraId="5C251C46" w14:textId="77777777" w:rsidR="003A6999" w:rsidRPr="00C6339A" w:rsidRDefault="003A6999" w:rsidP="00DA2535">
            <w:pPr>
              <w:tabs>
                <w:tab w:val="left" w:pos="2389"/>
              </w:tabs>
              <w:spacing w:before="40"/>
              <w:ind w:left="40" w:right="720"/>
              <w:rPr>
                <w:rFonts w:ascii="Arial" w:hAnsi="Arial" w:cs="Arial"/>
                <w:sz w:val="14"/>
              </w:rPr>
            </w:pPr>
            <w:r w:rsidRPr="00C6339A">
              <w:rPr>
                <w:rFonts w:ascii="Arial" w:hAnsi="Arial" w:cs="Arial"/>
                <w:sz w:val="18"/>
              </w:rPr>
              <w:fldChar w:fldCharType="begin">
                <w:ffData>
                  <w:name w:val="Text58"/>
                  <w:enabled/>
                  <w:calcOnExit w:val="0"/>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hAnsi="Arial" w:cs="Arial"/>
                <w:sz w:val="18"/>
              </w:rPr>
              <w:fldChar w:fldCharType="end"/>
            </w:r>
          </w:p>
        </w:tc>
      </w:tr>
      <w:tr w:rsidR="003A6999" w:rsidRPr="00C6339A" w14:paraId="47AE606F" w14:textId="77777777" w:rsidTr="00DA2535">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0F6F9B88" w14:textId="77777777" w:rsidR="003A6999" w:rsidRPr="00C6339A" w:rsidRDefault="003A6999" w:rsidP="00DA2535">
            <w:pPr>
              <w:tabs>
                <w:tab w:val="left" w:pos="2389"/>
              </w:tabs>
              <w:ind w:left="43" w:right="720"/>
              <w:rPr>
                <w:rFonts w:ascii="Arial" w:hAnsi="Arial" w:cs="Arial"/>
                <w:b/>
                <w:sz w:val="14"/>
              </w:rPr>
            </w:pPr>
            <w:r w:rsidRPr="00C6339A">
              <w:rPr>
                <w:rFonts w:ascii="Arial" w:hAnsi="Arial" w:cs="Arial"/>
                <w:b/>
                <w:sz w:val="14"/>
              </w:rPr>
              <w:t>5. APPLICANT INFORMATION</w:t>
            </w:r>
          </w:p>
        </w:tc>
      </w:tr>
      <w:tr w:rsidR="003A6999" w:rsidRPr="00C6339A" w14:paraId="4C53E602" w14:textId="77777777" w:rsidTr="00DA2535">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07B66CBA" w14:textId="77777777" w:rsidR="003A6999" w:rsidRPr="00C6339A" w:rsidRDefault="003A6999" w:rsidP="00DA2535">
            <w:pPr>
              <w:ind w:left="43" w:right="720"/>
              <w:rPr>
                <w:rFonts w:ascii="Arial" w:hAnsi="Arial" w:cs="Arial"/>
                <w:sz w:val="14"/>
              </w:rPr>
            </w:pPr>
            <w:r w:rsidRPr="00C6339A">
              <w:rPr>
                <w:rFonts w:ascii="Arial" w:hAnsi="Arial" w:cs="Arial"/>
                <w:sz w:val="14"/>
              </w:rPr>
              <w:t xml:space="preserve">5. a. LEGAL NAME:  </w:t>
            </w:r>
            <w:r w:rsidRPr="00C6339A">
              <w:rPr>
                <w:rFonts w:ascii="Arial" w:hAnsi="Arial" w:cs="Arial"/>
                <w:sz w:val="16"/>
              </w:rPr>
              <w:fldChar w:fldCharType="begin">
                <w:ffData>
                  <w:name w:val=""/>
                  <w:enabled/>
                  <w:calcOnExit w:val="0"/>
                  <w:textInput/>
                </w:ffData>
              </w:fldChar>
            </w:r>
            <w:r w:rsidRPr="00C6339A">
              <w:rPr>
                <w:rFonts w:ascii="Arial" w:hAnsi="Arial" w:cs="Arial"/>
                <w:sz w:val="16"/>
              </w:rPr>
              <w:instrText xml:space="preserve"> FORMTEXT </w:instrText>
            </w:r>
            <w:r w:rsidRPr="00C6339A">
              <w:rPr>
                <w:rFonts w:ascii="Arial" w:hAnsi="Arial" w:cs="Arial"/>
                <w:sz w:val="16"/>
              </w:rPr>
            </w:r>
            <w:r w:rsidRPr="00C6339A">
              <w:rPr>
                <w:rFonts w:ascii="Arial" w:hAnsi="Arial" w:cs="Arial"/>
                <w:sz w:val="16"/>
              </w:rPr>
              <w:fldChar w:fldCharType="separate"/>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hAnsi="Arial" w:cs="Arial"/>
                <w:sz w:val="16"/>
              </w:rPr>
              <w:fldChar w:fldCharType="end"/>
            </w:r>
            <w:r w:rsidRPr="00C6339A">
              <w:rPr>
                <w:rFonts w:ascii="Arial" w:hAnsi="Arial" w:cs="Arial"/>
                <w:sz w:val="14"/>
              </w:rPr>
              <w:t xml:space="preserve"> </w:t>
            </w:r>
          </w:p>
          <w:p w14:paraId="7C75CC58" w14:textId="77777777" w:rsidR="003A6999" w:rsidRPr="00C6339A" w:rsidRDefault="003A6999" w:rsidP="00DA2535">
            <w:pPr>
              <w:spacing w:before="60"/>
              <w:ind w:left="43" w:right="720"/>
              <w:rPr>
                <w:rFonts w:ascii="Arial" w:hAnsi="Arial" w:cs="Arial"/>
                <w:sz w:val="14"/>
              </w:rPr>
            </w:pPr>
            <w:r w:rsidRPr="00C6339A">
              <w:rPr>
                <w:rFonts w:ascii="Arial" w:hAnsi="Arial" w:cs="Arial"/>
                <w:sz w:val="14"/>
              </w:rPr>
              <w:t xml:space="preserve">5. b. UEI NUMBER: </w:t>
            </w:r>
            <w:r w:rsidRPr="00C6339A">
              <w:rPr>
                <w:rFonts w:ascii="Arial" w:hAnsi="Arial" w:cs="Arial"/>
                <w:sz w:val="16"/>
              </w:rPr>
              <w:fldChar w:fldCharType="begin">
                <w:ffData>
                  <w:name w:val="Text1"/>
                  <w:enabled/>
                  <w:calcOnExit w:val="0"/>
                  <w:textInput/>
                </w:ffData>
              </w:fldChar>
            </w:r>
            <w:r w:rsidRPr="00C6339A">
              <w:rPr>
                <w:rFonts w:ascii="Arial" w:hAnsi="Arial" w:cs="Arial"/>
                <w:sz w:val="16"/>
              </w:rPr>
              <w:instrText xml:space="preserve"> FORMTEXT </w:instrText>
            </w:r>
            <w:r w:rsidRPr="00C6339A">
              <w:rPr>
                <w:rFonts w:ascii="Arial" w:hAnsi="Arial" w:cs="Arial"/>
                <w:sz w:val="16"/>
              </w:rPr>
            </w:r>
            <w:r w:rsidRPr="00C6339A">
              <w:rPr>
                <w:rFonts w:ascii="Arial" w:hAnsi="Arial" w:cs="Arial"/>
                <w:sz w:val="16"/>
              </w:rPr>
              <w:fldChar w:fldCharType="separate"/>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hAnsi="Arial" w:cs="Arial"/>
                <w:sz w:val="16"/>
              </w:rPr>
              <w:fldChar w:fldCharType="end"/>
            </w:r>
          </w:p>
          <w:p w14:paraId="4E2D55B0" w14:textId="77777777" w:rsidR="003A6999" w:rsidRPr="00C6339A" w:rsidRDefault="003A6999" w:rsidP="00DA2535">
            <w:pPr>
              <w:spacing w:before="60"/>
              <w:ind w:left="43" w:right="720"/>
              <w:rPr>
                <w:rFonts w:ascii="Arial" w:hAnsi="Arial" w:cs="Arial"/>
                <w:sz w:val="14"/>
              </w:rPr>
            </w:pPr>
            <w:r w:rsidRPr="00C6339A">
              <w:rPr>
                <w:rFonts w:ascii="Arial" w:hAnsi="Arial" w:cs="Arial"/>
                <w:sz w:val="14"/>
              </w:rPr>
              <w:t xml:space="preserve">5. c. DUNS: </w:t>
            </w:r>
            <w:r w:rsidRPr="00C6339A">
              <w:rPr>
                <w:rFonts w:ascii="Arial" w:hAnsi="Arial" w:cs="Arial"/>
                <w:sz w:val="16"/>
              </w:rPr>
              <w:t xml:space="preserve"> </w:t>
            </w:r>
            <w:r w:rsidRPr="00C6339A">
              <w:rPr>
                <w:rFonts w:ascii="Arial" w:hAnsi="Arial" w:cs="Arial"/>
                <w:sz w:val="16"/>
              </w:rPr>
              <w:fldChar w:fldCharType="begin">
                <w:ffData>
                  <w:name w:val="Text1"/>
                  <w:enabled/>
                  <w:calcOnExit w:val="0"/>
                  <w:textInput/>
                </w:ffData>
              </w:fldChar>
            </w:r>
            <w:r w:rsidRPr="00C6339A">
              <w:rPr>
                <w:rFonts w:ascii="Arial" w:hAnsi="Arial" w:cs="Arial"/>
                <w:sz w:val="16"/>
              </w:rPr>
              <w:instrText xml:space="preserve"> FORMTEXT </w:instrText>
            </w:r>
            <w:r w:rsidRPr="00C6339A">
              <w:rPr>
                <w:rFonts w:ascii="Arial" w:hAnsi="Arial" w:cs="Arial"/>
                <w:sz w:val="16"/>
              </w:rPr>
            </w:r>
            <w:r w:rsidRPr="00C6339A">
              <w:rPr>
                <w:rFonts w:ascii="Arial" w:hAnsi="Arial" w:cs="Arial"/>
                <w:sz w:val="16"/>
              </w:rPr>
              <w:fldChar w:fldCharType="separate"/>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3C3D1562" w14:textId="77777777" w:rsidR="003A6999" w:rsidRPr="00C6339A" w:rsidRDefault="003A6999" w:rsidP="00DA2535">
            <w:pPr>
              <w:tabs>
                <w:tab w:val="left" w:pos="2389"/>
              </w:tabs>
              <w:ind w:left="43" w:right="720"/>
              <w:jc w:val="both"/>
              <w:rPr>
                <w:rFonts w:ascii="Arial" w:hAnsi="Arial" w:cs="Arial"/>
                <w:sz w:val="14"/>
              </w:rPr>
            </w:pPr>
            <w:r w:rsidRPr="00C6339A">
              <w:rPr>
                <w:rFonts w:ascii="Arial" w:hAnsi="Arial" w:cs="Arial"/>
                <w:sz w:val="14"/>
              </w:rPr>
              <w:t>5. e. NAME AND TELEPHONE NUMBER OF PERSON TO BE CONTACTED ON</w:t>
            </w:r>
          </w:p>
          <w:p w14:paraId="0E6A1F48" w14:textId="77777777" w:rsidR="003A6999" w:rsidRPr="00C6339A" w:rsidRDefault="003A6999" w:rsidP="00DA2535">
            <w:pPr>
              <w:tabs>
                <w:tab w:val="left" w:pos="2389"/>
              </w:tabs>
              <w:ind w:left="43" w:right="720"/>
              <w:jc w:val="both"/>
              <w:rPr>
                <w:rFonts w:ascii="Arial" w:hAnsi="Arial" w:cs="Arial"/>
                <w:sz w:val="14"/>
              </w:rPr>
            </w:pPr>
            <w:r w:rsidRPr="00C6339A">
              <w:rPr>
                <w:rFonts w:ascii="Arial" w:hAnsi="Arial" w:cs="Arial"/>
                <w:sz w:val="14"/>
              </w:rPr>
              <w:t xml:space="preserve">MATTERS INVOLVING THIS </w:t>
            </w:r>
            <w:proofErr w:type="gramStart"/>
            <w:r w:rsidRPr="00C6339A">
              <w:rPr>
                <w:rFonts w:ascii="Arial" w:hAnsi="Arial" w:cs="Arial"/>
                <w:sz w:val="14"/>
              </w:rPr>
              <w:t xml:space="preserve">APPLICATION  </w:t>
            </w:r>
            <w:r w:rsidRPr="00C6339A">
              <w:rPr>
                <w:rFonts w:ascii="Arial" w:hAnsi="Arial" w:cs="Arial"/>
                <w:i/>
                <w:sz w:val="14"/>
              </w:rPr>
              <w:t>(</w:t>
            </w:r>
            <w:proofErr w:type="gramEnd"/>
            <w:r w:rsidRPr="00C6339A">
              <w:rPr>
                <w:rFonts w:ascii="Arial" w:hAnsi="Arial" w:cs="Arial"/>
                <w:i/>
                <w:sz w:val="14"/>
              </w:rPr>
              <w:t>give area code):</w:t>
            </w:r>
          </w:p>
          <w:p w14:paraId="183EB5FF" w14:textId="77777777" w:rsidR="003A6999" w:rsidRPr="00C6339A" w:rsidRDefault="003A6999" w:rsidP="00DA2535">
            <w:pPr>
              <w:tabs>
                <w:tab w:val="left" w:pos="2389"/>
              </w:tabs>
              <w:spacing w:before="60"/>
              <w:ind w:left="43" w:right="720"/>
              <w:rPr>
                <w:rFonts w:ascii="Arial" w:hAnsi="Arial" w:cs="Arial"/>
                <w:sz w:val="14"/>
              </w:rPr>
            </w:pPr>
            <w:r w:rsidRPr="00C6339A">
              <w:rPr>
                <w:rFonts w:ascii="Arial" w:hAnsi="Arial" w:cs="Arial"/>
                <w:sz w:val="14"/>
              </w:rPr>
              <w:t xml:space="preserve">NAME: </w:t>
            </w:r>
            <w:r w:rsidRPr="00C6339A">
              <w:rPr>
                <w:rFonts w:ascii="Arial" w:hAnsi="Arial" w:cs="Arial"/>
              </w:rPr>
              <w:fldChar w:fldCharType="begin">
                <w:ffData>
                  <w:name w:val="Text2"/>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p w14:paraId="38D8AAE3" w14:textId="77777777" w:rsidR="003A6999" w:rsidRPr="00C6339A" w:rsidRDefault="003A6999" w:rsidP="00DA2535">
            <w:pPr>
              <w:tabs>
                <w:tab w:val="left" w:pos="2389"/>
              </w:tabs>
              <w:spacing w:before="60"/>
              <w:ind w:left="43" w:right="720"/>
              <w:rPr>
                <w:rFonts w:ascii="Arial" w:hAnsi="Arial" w:cs="Arial"/>
                <w:sz w:val="14"/>
              </w:rPr>
            </w:pPr>
            <w:r w:rsidRPr="00C6339A">
              <w:rPr>
                <w:rFonts w:ascii="Arial" w:hAnsi="Arial" w:cs="Arial"/>
                <w:sz w:val="14"/>
              </w:rPr>
              <w:t>TELEPHONE NUMBER:</w:t>
            </w:r>
            <w:r w:rsidRPr="00C6339A">
              <w:rPr>
                <w:rFonts w:ascii="Arial" w:hAnsi="Arial" w:cs="Arial"/>
              </w:rPr>
              <w:t xml:space="preserve"> (</w:t>
            </w:r>
            <w:r w:rsidRPr="00C6339A">
              <w:rPr>
                <w:rFonts w:ascii="Arial" w:hAnsi="Arial" w:cs="Arial"/>
              </w:rPr>
              <w:fldChar w:fldCharType="begin">
                <w:ffData>
                  <w:name w:val="Text8"/>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8"/>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 </w:t>
            </w:r>
          </w:p>
          <w:p w14:paraId="6B20A998" w14:textId="77777777" w:rsidR="003A6999" w:rsidRPr="00C6339A" w:rsidRDefault="003A6999" w:rsidP="00DA2535">
            <w:pPr>
              <w:tabs>
                <w:tab w:val="left" w:pos="2389"/>
              </w:tabs>
              <w:spacing w:before="60"/>
              <w:ind w:left="43" w:right="720"/>
              <w:rPr>
                <w:rFonts w:ascii="Arial" w:hAnsi="Arial" w:cs="Arial"/>
                <w:sz w:val="16"/>
                <w:szCs w:val="16"/>
              </w:rPr>
            </w:pPr>
            <w:r w:rsidRPr="00C6339A">
              <w:rPr>
                <w:rFonts w:ascii="Arial" w:hAnsi="Arial" w:cs="Arial"/>
                <w:sz w:val="14"/>
              </w:rPr>
              <w:t xml:space="preserve">FAX NUMBER: </w:t>
            </w:r>
            <w:r w:rsidRPr="00C6339A">
              <w:rPr>
                <w:rFonts w:ascii="Arial" w:hAnsi="Arial" w:cs="Arial"/>
              </w:rPr>
              <w:t>(</w:t>
            </w:r>
            <w:r w:rsidRPr="00C6339A">
              <w:rPr>
                <w:rFonts w:ascii="Arial" w:hAnsi="Arial" w:cs="Arial"/>
              </w:rPr>
              <w:fldChar w:fldCharType="begin">
                <w:ffData>
                  <w:name w:val="Text8"/>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8"/>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   </w:t>
            </w:r>
            <w:r w:rsidRPr="00C6339A">
              <w:rPr>
                <w:rFonts w:ascii="Arial" w:hAnsi="Arial" w:cs="Arial"/>
                <w:sz w:val="14"/>
                <w:szCs w:val="16"/>
              </w:rPr>
              <w:t>EMAIL:</w:t>
            </w:r>
            <w:r w:rsidRPr="00C6339A">
              <w:rPr>
                <w:rFonts w:ascii="Arial" w:hAnsi="Arial" w:cs="Arial"/>
                <w:sz w:val="16"/>
                <w:szCs w:val="16"/>
              </w:rPr>
              <w:t xml:space="preserve">  </w:t>
            </w:r>
            <w:r w:rsidRPr="00C6339A">
              <w:rPr>
                <w:rFonts w:ascii="Arial" w:hAnsi="Arial" w:cs="Arial"/>
              </w:rPr>
              <w:fldChar w:fldCharType="begin">
                <w:ffData>
                  <w:name w:val="Text2"/>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p w14:paraId="5F1711F8" w14:textId="77777777" w:rsidR="003A6999" w:rsidRPr="00C6339A" w:rsidRDefault="003A6999" w:rsidP="00DA2535">
            <w:pPr>
              <w:tabs>
                <w:tab w:val="left" w:pos="2389"/>
              </w:tabs>
              <w:spacing w:before="60"/>
              <w:ind w:left="43" w:right="720"/>
              <w:rPr>
                <w:rFonts w:ascii="Arial" w:hAnsi="Arial" w:cs="Arial"/>
                <w:sz w:val="14"/>
              </w:rPr>
            </w:pPr>
            <w:r w:rsidRPr="00C6339A">
              <w:rPr>
                <w:rFonts w:ascii="Arial" w:hAnsi="Arial" w:cs="Arial"/>
                <w:sz w:val="14"/>
              </w:rPr>
              <w:t xml:space="preserve">INTERNET E-MAIL ADDRESS: </w:t>
            </w:r>
          </w:p>
          <w:p w14:paraId="13194AB6" w14:textId="77777777" w:rsidR="003A6999" w:rsidRPr="00C6339A" w:rsidRDefault="003A6999" w:rsidP="00DA2535">
            <w:pPr>
              <w:tabs>
                <w:tab w:val="left" w:pos="2389"/>
              </w:tabs>
              <w:spacing w:before="60"/>
              <w:ind w:left="43" w:right="720"/>
              <w:rPr>
                <w:rFonts w:ascii="Arial" w:hAnsi="Arial" w:cs="Arial"/>
                <w:sz w:val="14"/>
              </w:rPr>
            </w:pPr>
            <w:r w:rsidRPr="00C6339A">
              <w:rPr>
                <w:rFonts w:ascii="Arial" w:hAnsi="Arial" w:cs="Arial"/>
                <w:sz w:val="14"/>
              </w:rPr>
              <w:t xml:space="preserve">WEBSITE:      </w:t>
            </w:r>
          </w:p>
        </w:tc>
      </w:tr>
      <w:tr w:rsidR="003A6999" w:rsidRPr="00C6339A" w14:paraId="4CAB4F8F" w14:textId="77777777" w:rsidTr="00DA2535">
        <w:trPr>
          <w:trHeight w:hRule="exact" w:val="1239"/>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49ABB5EA" w14:textId="77777777" w:rsidR="003A6999" w:rsidRPr="00C6339A" w:rsidRDefault="003A6999" w:rsidP="00DA2535">
            <w:pPr>
              <w:spacing w:before="40"/>
              <w:ind w:left="43" w:right="720"/>
              <w:rPr>
                <w:rFonts w:ascii="Arial" w:hAnsi="Arial" w:cs="Arial"/>
                <w:sz w:val="14"/>
              </w:rPr>
            </w:pPr>
            <w:r w:rsidRPr="00C6339A">
              <w:rPr>
                <w:rFonts w:ascii="Arial" w:hAnsi="Arial" w:cs="Arial"/>
                <w:sz w:val="14"/>
              </w:rPr>
              <w:t xml:space="preserve">5. d. ADDRESS </w:t>
            </w:r>
            <w:r w:rsidRPr="00C6339A">
              <w:rPr>
                <w:rFonts w:ascii="Arial" w:hAnsi="Arial" w:cs="Arial"/>
                <w:i/>
                <w:sz w:val="14"/>
              </w:rPr>
              <w:t>(give street address, city, county, state and zip code):</w:t>
            </w:r>
          </w:p>
          <w:p w14:paraId="5B6EAE05" w14:textId="77777777" w:rsidR="003A6999" w:rsidRPr="00C6339A" w:rsidRDefault="003A6999" w:rsidP="00DA2535">
            <w:pPr>
              <w:spacing w:before="40" w:line="230" w:lineRule="auto"/>
              <w:ind w:left="43" w:right="720"/>
              <w:rPr>
                <w:rFonts w:ascii="Arial" w:hAnsi="Arial" w:cs="Arial"/>
                <w:sz w:val="18"/>
              </w:rPr>
            </w:pPr>
            <w:r w:rsidRPr="00C6339A">
              <w:rPr>
                <w:rFonts w:ascii="Arial" w:hAnsi="Arial" w:cs="Arial"/>
                <w:sz w:val="14"/>
              </w:rPr>
              <w:t>STREET:</w:t>
            </w:r>
            <w:r w:rsidRPr="00C6339A">
              <w:rPr>
                <w:rFonts w:ascii="Arial" w:hAnsi="Arial" w:cs="Arial"/>
                <w:sz w:val="18"/>
              </w:rPr>
              <w:t xml:space="preserve"> </w:t>
            </w:r>
            <w:r w:rsidRPr="00C6339A">
              <w:rPr>
                <w:rFonts w:ascii="Arial" w:hAnsi="Arial" w:cs="Arial"/>
                <w:sz w:val="18"/>
              </w:rPr>
              <w:fldChar w:fldCharType="begin">
                <w:ffData>
                  <w:name w:val="Text2"/>
                  <w:enabled/>
                  <w:calcOnExit w:val="0"/>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hAnsi="Arial" w:cs="Arial"/>
                <w:sz w:val="18"/>
              </w:rPr>
              <w:fldChar w:fldCharType="end"/>
            </w:r>
          </w:p>
          <w:p w14:paraId="4016D1C1" w14:textId="77777777" w:rsidR="003A6999" w:rsidRPr="00C6339A" w:rsidRDefault="003A6999" w:rsidP="00DA2535">
            <w:pPr>
              <w:spacing w:before="40" w:line="230" w:lineRule="auto"/>
              <w:ind w:right="720"/>
              <w:rPr>
                <w:rFonts w:ascii="Arial" w:hAnsi="Arial" w:cs="Arial"/>
                <w:sz w:val="14"/>
              </w:rPr>
            </w:pPr>
            <w:r w:rsidRPr="00C6339A">
              <w:rPr>
                <w:rFonts w:ascii="Arial" w:hAnsi="Arial" w:cs="Arial"/>
                <w:sz w:val="14"/>
              </w:rPr>
              <w:t xml:space="preserve"> CITY:       </w:t>
            </w:r>
            <w:r w:rsidRPr="00C6339A">
              <w:rPr>
                <w:rFonts w:ascii="Arial" w:hAnsi="Arial" w:cs="Arial"/>
                <w:sz w:val="14"/>
              </w:rPr>
              <w:fldChar w:fldCharType="begin">
                <w:ffData>
                  <w:name w:val="Text3"/>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r w:rsidRPr="00C6339A">
              <w:rPr>
                <w:rFonts w:ascii="Arial" w:hAnsi="Arial" w:cs="Arial"/>
                <w:sz w:val="14"/>
              </w:rPr>
              <w:t xml:space="preserve">                                                COUNTY:   </w:t>
            </w:r>
            <w:r w:rsidRPr="00C6339A">
              <w:rPr>
                <w:rFonts w:ascii="Arial" w:hAnsi="Arial" w:cs="Arial"/>
                <w:sz w:val="14"/>
              </w:rPr>
              <w:fldChar w:fldCharType="begin">
                <w:ffData>
                  <w:name w:val="Text2"/>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p>
          <w:p w14:paraId="4679AE15" w14:textId="77777777" w:rsidR="003A6999" w:rsidRPr="00C6339A" w:rsidRDefault="003A6999" w:rsidP="00DA2535">
            <w:pPr>
              <w:spacing w:before="40" w:line="230" w:lineRule="auto"/>
              <w:ind w:left="43" w:right="720"/>
              <w:rPr>
                <w:rFonts w:ascii="Arial" w:hAnsi="Arial" w:cs="Arial"/>
                <w:sz w:val="14"/>
              </w:rPr>
            </w:pPr>
            <w:r w:rsidRPr="00C6339A">
              <w:rPr>
                <w:rFonts w:ascii="Arial" w:hAnsi="Arial" w:cs="Arial"/>
                <w:sz w:val="14"/>
              </w:rPr>
              <w:t xml:space="preserve">STATE:    </w:t>
            </w:r>
            <w:r w:rsidRPr="00C6339A">
              <w:rPr>
                <w:rFonts w:ascii="Arial" w:hAnsi="Arial" w:cs="Arial"/>
                <w:sz w:val="14"/>
              </w:rPr>
              <w:fldChar w:fldCharType="begin">
                <w:ffData>
                  <w:name w:val="Text2"/>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r w:rsidRPr="00C6339A">
              <w:rPr>
                <w:rFonts w:ascii="Arial" w:hAnsi="Arial" w:cs="Arial"/>
                <w:sz w:val="14"/>
              </w:rPr>
              <w:t xml:space="preserve">  COUNTRY: </w:t>
            </w:r>
            <w:r w:rsidRPr="00C6339A">
              <w:rPr>
                <w:rFonts w:ascii="Arial" w:hAnsi="Arial" w:cs="Arial"/>
                <w:sz w:val="14"/>
              </w:rPr>
              <w:fldChar w:fldCharType="begin">
                <w:ffData>
                  <w:name w:val="Text2"/>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451834B8" w14:textId="77777777" w:rsidR="003A6999" w:rsidRPr="00C6339A" w:rsidRDefault="003A6999" w:rsidP="00DA2535">
            <w:pPr>
              <w:tabs>
                <w:tab w:val="left" w:pos="2389"/>
              </w:tabs>
              <w:ind w:left="43" w:right="720"/>
              <w:rPr>
                <w:rFonts w:ascii="Arial" w:hAnsi="Arial" w:cs="Arial"/>
                <w:sz w:val="14"/>
              </w:rPr>
            </w:pPr>
          </w:p>
        </w:tc>
      </w:tr>
      <w:tr w:rsidR="003A6999" w:rsidRPr="00C6339A" w14:paraId="08F49219" w14:textId="77777777" w:rsidTr="00DA2535">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6317FD2F" w14:textId="77777777" w:rsidR="003A6999" w:rsidRPr="00C6339A" w:rsidRDefault="003A6999" w:rsidP="00DA2535">
            <w:pPr>
              <w:ind w:left="40" w:right="720"/>
              <w:rPr>
                <w:rFonts w:ascii="Arial" w:hAnsi="Arial" w:cs="Arial"/>
                <w:b/>
                <w:sz w:val="14"/>
              </w:rPr>
            </w:pPr>
            <w:r w:rsidRPr="00C6339A">
              <w:rPr>
                <w:rFonts w:ascii="Arial" w:hAnsi="Arial" w:cs="Arial"/>
                <w:b/>
                <w:noProof/>
                <w:sz w:val="14"/>
              </w:rPr>
              <mc:AlternateContent>
                <mc:Choice Requires="wps">
                  <w:drawing>
                    <wp:anchor distT="0" distB="0" distL="114300" distR="114300" simplePos="0" relativeHeight="251658244" behindDoc="0" locked="0" layoutInCell="0" allowOverlap="1" wp14:anchorId="621CF38C" wp14:editId="0BB82C09">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2A93307C">
                    <v:line id="Line 229"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428.4pt,3.25pt" to="428.45pt,3.3pt" w14:anchorId="5548F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v:stroke startarrowwidth="narrow" startarrowlength="short" endarrowwidth="narrow" endarrowlength="short"/>
                    </v:line>
                  </w:pict>
                </mc:Fallback>
              </mc:AlternateContent>
            </w:r>
            <w:r w:rsidRPr="00C6339A">
              <w:rPr>
                <w:rFonts w:ascii="Arial" w:hAnsi="Arial" w:cs="Arial"/>
                <w:b/>
                <w:sz w:val="14"/>
              </w:rPr>
              <w:t xml:space="preserve">6. EMPLOYER IDENTIFICATION NUMBER </w:t>
            </w:r>
            <w:r w:rsidRPr="00C6339A">
              <w:rPr>
                <w:rFonts w:ascii="Arial" w:hAnsi="Arial" w:cs="Arial"/>
                <w:b/>
                <w:i/>
                <w:sz w:val="14"/>
              </w:rPr>
              <w:t>(EIN):</w:t>
            </w:r>
          </w:p>
          <w:p w14:paraId="2A58E4EB" w14:textId="77777777" w:rsidR="003A6999" w:rsidRPr="00C6339A" w:rsidRDefault="003A6999" w:rsidP="00DA2535">
            <w:pPr>
              <w:tabs>
                <w:tab w:val="left" w:pos="360"/>
              </w:tabs>
              <w:ind w:left="43" w:right="720"/>
              <w:rPr>
                <w:rFonts w:ascii="Arial" w:hAnsi="Arial" w:cs="Arial"/>
                <w:sz w:val="14"/>
              </w:rPr>
            </w:pPr>
          </w:p>
          <w:p w14:paraId="2F52D3FA" w14:textId="77777777" w:rsidR="003A6999" w:rsidRPr="00C6339A" w:rsidRDefault="003A6999" w:rsidP="00DA2535">
            <w:pPr>
              <w:tabs>
                <w:tab w:val="left" w:pos="360"/>
                <w:tab w:val="left" w:pos="630"/>
                <w:tab w:val="left" w:pos="1260"/>
                <w:tab w:val="left" w:pos="1530"/>
                <w:tab w:val="left" w:pos="1800"/>
                <w:tab w:val="left" w:pos="2070"/>
                <w:tab w:val="left" w:pos="2340"/>
                <w:tab w:val="left" w:pos="2610"/>
                <w:tab w:val="left" w:pos="2938"/>
              </w:tabs>
              <w:ind w:left="40" w:right="720"/>
              <w:rPr>
                <w:rFonts w:ascii="Arial" w:hAnsi="Arial" w:cs="Arial"/>
                <w:sz w:val="14"/>
              </w:rPr>
            </w:pPr>
            <w:r w:rsidRPr="00C6339A">
              <w:rPr>
                <w:rFonts w:ascii="Arial" w:hAnsi="Arial" w:cs="Arial"/>
                <w:sz w:val="14"/>
              </w:rPr>
              <w:tab/>
            </w:r>
            <w:r w:rsidRPr="00C6339A">
              <w:rPr>
                <w:rFonts w:ascii="Arial" w:hAnsi="Arial" w:cs="Arial"/>
              </w:rPr>
              <w:fldChar w:fldCharType="begin">
                <w:ffData>
                  <w:name w:val="Text48"/>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49"/>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0"/>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1"/>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2"/>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3"/>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4"/>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t xml:space="preserve"> </w:t>
            </w:r>
            <w:r w:rsidRPr="00C6339A">
              <w:rPr>
                <w:rFonts w:ascii="Arial" w:hAnsi="Arial" w:cs="Arial"/>
              </w:rPr>
              <w:fldChar w:fldCharType="begin">
                <w:ffData>
                  <w:name w:val="Text55"/>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6"/>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179AF809" w14:textId="77777777" w:rsidR="003A6999" w:rsidRPr="00C6339A" w:rsidRDefault="003A6999" w:rsidP="00DA2535">
            <w:pPr>
              <w:tabs>
                <w:tab w:val="left" w:pos="240"/>
                <w:tab w:val="left" w:pos="2389"/>
                <w:tab w:val="left" w:pos="4523"/>
              </w:tabs>
              <w:ind w:left="43" w:right="720"/>
              <w:rPr>
                <w:rFonts w:ascii="Arial" w:hAnsi="Arial" w:cs="Arial"/>
                <w:b/>
                <w:sz w:val="14"/>
              </w:rPr>
            </w:pPr>
            <w:r w:rsidRPr="00C6339A">
              <w:rPr>
                <w:rFonts w:ascii="Arial" w:hAnsi="Arial" w:cs="Arial"/>
                <w:b/>
                <w:noProof/>
                <w:sz w:val="14"/>
              </w:rPr>
              <mc:AlternateContent>
                <mc:Choice Requires="wps">
                  <w:drawing>
                    <wp:anchor distT="0" distB="0" distL="114300" distR="114300" simplePos="0" relativeHeight="251658243" behindDoc="1" locked="0" layoutInCell="1" allowOverlap="1" wp14:anchorId="337E1782" wp14:editId="07589F96">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740D38" w14:textId="77777777" w:rsidR="003A6999" w:rsidRDefault="003A6999" w:rsidP="003A699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E1782" id="Rectangle 217" o:spid="_x0000_s1026" style="position:absolute;left:0;text-align:left;margin-left:194.2pt;margin-top:7.45pt;width:11.45pt;height:11.4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29740D38" w14:textId="77777777" w:rsidR="003A6999" w:rsidRDefault="003A6999" w:rsidP="003A6999">
                            <w:pPr>
                              <w:ind w:left="60"/>
                            </w:pPr>
                          </w:p>
                        </w:txbxContent>
                      </v:textbox>
                    </v:rect>
                  </w:pict>
                </mc:Fallback>
              </mc:AlternateContent>
            </w:r>
            <w:r w:rsidRPr="00C6339A">
              <w:rPr>
                <w:rFonts w:ascii="Arial" w:hAnsi="Arial" w:cs="Arial"/>
                <w:b/>
                <w:sz w:val="14"/>
              </w:rPr>
              <w:t>7. a. TYPE OF APPLICANT: (</w:t>
            </w:r>
            <w:r w:rsidRPr="00C6339A">
              <w:rPr>
                <w:rFonts w:ascii="Arial" w:hAnsi="Arial" w:cs="Arial"/>
                <w:b/>
                <w:i/>
                <w:sz w:val="14"/>
              </w:rPr>
              <w:t>enter appropriate letter in box)</w:t>
            </w:r>
            <w:r w:rsidRPr="00C6339A">
              <w:rPr>
                <w:rFonts w:ascii="Arial" w:hAnsi="Arial" w:cs="Arial"/>
                <w:b/>
                <w:sz w:val="14"/>
              </w:rPr>
              <w:t xml:space="preserve"> </w:t>
            </w:r>
            <w:r w:rsidRPr="00C6339A">
              <w:rPr>
                <w:rFonts w:ascii="Arial" w:hAnsi="Arial" w:cs="Arial"/>
                <w:b/>
                <w:sz w:val="14"/>
              </w:rPr>
              <w:tab/>
            </w:r>
          </w:p>
          <w:p w14:paraId="2F2A3F6C" w14:textId="77777777" w:rsidR="003A6999" w:rsidRPr="00C6339A" w:rsidRDefault="003A6999" w:rsidP="00DA2535">
            <w:pPr>
              <w:tabs>
                <w:tab w:val="left" w:pos="210"/>
                <w:tab w:val="left" w:pos="440"/>
                <w:tab w:val="left" w:pos="1960"/>
                <w:tab w:val="left" w:pos="2160"/>
                <w:tab w:val="left" w:pos="2389"/>
              </w:tabs>
              <w:spacing w:before="60" w:line="230" w:lineRule="auto"/>
              <w:ind w:left="43" w:right="720"/>
              <w:rPr>
                <w:rFonts w:ascii="Arial" w:hAnsi="Arial" w:cs="Arial"/>
                <w:sz w:val="14"/>
              </w:rPr>
            </w:pPr>
            <w:r w:rsidRPr="00C6339A">
              <w:rPr>
                <w:rFonts w:ascii="Arial" w:hAnsi="Arial" w:cs="Arial"/>
                <w:sz w:val="14"/>
              </w:rPr>
              <w:tab/>
              <w:t>A.</w:t>
            </w:r>
            <w:r w:rsidRPr="00C6339A">
              <w:rPr>
                <w:rFonts w:ascii="Arial" w:hAnsi="Arial" w:cs="Arial"/>
                <w:sz w:val="14"/>
              </w:rPr>
              <w:tab/>
              <w:t xml:space="preserve">State </w:t>
            </w:r>
            <w:r w:rsidRPr="00C6339A">
              <w:rPr>
                <w:rFonts w:ascii="Arial" w:hAnsi="Arial" w:cs="Arial"/>
                <w:sz w:val="14"/>
              </w:rPr>
              <w:tab/>
              <w:t>H. Independent School District</w:t>
            </w:r>
          </w:p>
          <w:p w14:paraId="02CFD706" w14:textId="77777777" w:rsidR="003A6999" w:rsidRPr="00C6339A" w:rsidRDefault="003A6999" w:rsidP="00DA2535">
            <w:pPr>
              <w:tabs>
                <w:tab w:val="left" w:pos="210"/>
                <w:tab w:val="left" w:pos="440"/>
                <w:tab w:val="left" w:pos="1960"/>
                <w:tab w:val="left" w:pos="2160"/>
                <w:tab w:val="left" w:pos="2389"/>
                <w:tab w:val="left" w:pos="4410"/>
              </w:tabs>
              <w:spacing w:line="230" w:lineRule="auto"/>
              <w:ind w:left="40" w:right="117"/>
              <w:rPr>
                <w:rFonts w:ascii="Arial" w:hAnsi="Arial" w:cs="Arial"/>
                <w:sz w:val="14"/>
              </w:rPr>
            </w:pPr>
            <w:r w:rsidRPr="00C6339A">
              <w:rPr>
                <w:rFonts w:ascii="Arial" w:hAnsi="Arial" w:cs="Arial"/>
                <w:sz w:val="14"/>
              </w:rPr>
              <w:tab/>
              <w:t>B.</w:t>
            </w:r>
            <w:r w:rsidRPr="00C6339A">
              <w:rPr>
                <w:rFonts w:ascii="Arial" w:hAnsi="Arial" w:cs="Arial"/>
                <w:sz w:val="14"/>
              </w:rPr>
              <w:tab/>
              <w:t>County</w:t>
            </w:r>
            <w:r w:rsidRPr="00C6339A">
              <w:rPr>
                <w:rFonts w:ascii="Arial" w:hAnsi="Arial" w:cs="Arial"/>
                <w:sz w:val="14"/>
              </w:rPr>
              <w:tab/>
              <w:t>I.</w:t>
            </w:r>
            <w:r w:rsidRPr="00C6339A">
              <w:rPr>
                <w:rFonts w:ascii="Arial" w:hAnsi="Arial" w:cs="Arial"/>
                <w:sz w:val="14"/>
              </w:rPr>
              <w:tab/>
              <w:t>State Controlled Institution of Higher Learning</w:t>
            </w:r>
          </w:p>
          <w:p w14:paraId="7A78AAE9"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ab/>
              <w:t>C.</w:t>
            </w:r>
            <w:r w:rsidRPr="00C6339A">
              <w:rPr>
                <w:rFonts w:ascii="Arial" w:hAnsi="Arial" w:cs="Arial"/>
                <w:sz w:val="14"/>
              </w:rPr>
              <w:tab/>
              <w:t>Municipal</w:t>
            </w:r>
            <w:r w:rsidRPr="00C6339A">
              <w:rPr>
                <w:rFonts w:ascii="Arial" w:hAnsi="Arial" w:cs="Arial"/>
                <w:sz w:val="14"/>
              </w:rPr>
              <w:tab/>
              <w:t>J.</w:t>
            </w:r>
            <w:r w:rsidRPr="00C6339A">
              <w:rPr>
                <w:rFonts w:ascii="Arial" w:hAnsi="Arial" w:cs="Arial"/>
                <w:sz w:val="14"/>
              </w:rPr>
              <w:tab/>
              <w:t xml:space="preserve">Private University </w:t>
            </w:r>
          </w:p>
          <w:p w14:paraId="0241B386"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ab/>
              <w:t>D.</w:t>
            </w:r>
            <w:r w:rsidRPr="00C6339A">
              <w:rPr>
                <w:rFonts w:ascii="Arial" w:hAnsi="Arial" w:cs="Arial"/>
                <w:sz w:val="14"/>
              </w:rPr>
              <w:tab/>
              <w:t>Township</w:t>
            </w:r>
            <w:r w:rsidRPr="00C6339A">
              <w:rPr>
                <w:rFonts w:ascii="Arial" w:hAnsi="Arial" w:cs="Arial"/>
                <w:sz w:val="14"/>
              </w:rPr>
              <w:tab/>
              <w:t>K.</w:t>
            </w:r>
            <w:r w:rsidRPr="00C6339A">
              <w:rPr>
                <w:rFonts w:ascii="Arial" w:hAnsi="Arial" w:cs="Arial"/>
                <w:sz w:val="14"/>
              </w:rPr>
              <w:tab/>
              <w:t>Indian Tribe</w:t>
            </w:r>
          </w:p>
          <w:p w14:paraId="2D90BE13"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ab/>
              <w:t>E.</w:t>
            </w:r>
            <w:r w:rsidRPr="00C6339A">
              <w:rPr>
                <w:rFonts w:ascii="Arial" w:hAnsi="Arial" w:cs="Arial"/>
                <w:sz w:val="14"/>
              </w:rPr>
              <w:tab/>
              <w:t>Interstate</w:t>
            </w:r>
            <w:r w:rsidRPr="00C6339A">
              <w:rPr>
                <w:rFonts w:ascii="Arial" w:hAnsi="Arial" w:cs="Arial"/>
                <w:sz w:val="14"/>
              </w:rPr>
              <w:tab/>
              <w:t>L.</w:t>
            </w:r>
            <w:r w:rsidRPr="00C6339A">
              <w:rPr>
                <w:rFonts w:ascii="Arial" w:hAnsi="Arial" w:cs="Arial"/>
                <w:sz w:val="14"/>
              </w:rPr>
              <w:tab/>
              <w:t>Individual</w:t>
            </w:r>
          </w:p>
          <w:p w14:paraId="24D8A0B2"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ab/>
              <w:t>F.</w:t>
            </w:r>
            <w:r w:rsidRPr="00C6339A">
              <w:rPr>
                <w:rFonts w:ascii="Arial" w:hAnsi="Arial" w:cs="Arial"/>
                <w:sz w:val="14"/>
              </w:rPr>
              <w:tab/>
              <w:t>Intermunicipal</w:t>
            </w:r>
            <w:r w:rsidRPr="00C6339A">
              <w:rPr>
                <w:rFonts w:ascii="Arial" w:hAnsi="Arial" w:cs="Arial"/>
                <w:sz w:val="14"/>
              </w:rPr>
              <w:tab/>
              <w:t>M.</w:t>
            </w:r>
            <w:r w:rsidRPr="00C6339A">
              <w:rPr>
                <w:rFonts w:ascii="Arial" w:hAnsi="Arial" w:cs="Arial"/>
                <w:sz w:val="14"/>
              </w:rPr>
              <w:tab/>
              <w:t>Profit Organization</w:t>
            </w:r>
          </w:p>
          <w:p w14:paraId="25998337"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ab/>
              <w:t>G.</w:t>
            </w:r>
            <w:r w:rsidRPr="00C6339A">
              <w:rPr>
                <w:rFonts w:ascii="Arial" w:hAnsi="Arial" w:cs="Arial"/>
                <w:sz w:val="14"/>
              </w:rPr>
              <w:tab/>
              <w:t>Special District</w:t>
            </w:r>
            <w:r w:rsidRPr="00C6339A">
              <w:rPr>
                <w:rFonts w:ascii="Arial" w:hAnsi="Arial" w:cs="Arial"/>
                <w:sz w:val="14"/>
              </w:rPr>
              <w:tab/>
              <w:t>N. Private Non-Profit Organization</w:t>
            </w:r>
          </w:p>
          <w:p w14:paraId="0D4B9173"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 xml:space="preserve">     O. Federal Government            P. HQ Internal Organizations</w:t>
            </w:r>
          </w:p>
          <w:p w14:paraId="2717B2A9"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 xml:space="preserve">     Q. State Education Agency      R. Territory </w:t>
            </w:r>
          </w:p>
          <w:p w14:paraId="532DB49E" w14:textId="77777777" w:rsidR="003A6999" w:rsidRPr="00C6339A" w:rsidRDefault="003A6999" w:rsidP="00DA2535">
            <w:pPr>
              <w:tabs>
                <w:tab w:val="left" w:pos="210"/>
                <w:tab w:val="left" w:pos="440"/>
                <w:tab w:val="left" w:pos="1960"/>
                <w:tab w:val="left" w:pos="2160"/>
                <w:tab w:val="left" w:pos="2389"/>
              </w:tabs>
              <w:spacing w:line="230" w:lineRule="auto"/>
              <w:ind w:left="43" w:right="720"/>
              <w:rPr>
                <w:rFonts w:ascii="Arial" w:hAnsi="Arial" w:cs="Arial"/>
                <w:sz w:val="14"/>
                <w:u w:val="single"/>
              </w:rPr>
            </w:pPr>
            <w:r w:rsidRPr="00C6339A">
              <w:rPr>
                <w:rFonts w:ascii="Arial" w:hAnsi="Arial" w:cs="Arial"/>
                <w:sz w:val="14"/>
              </w:rPr>
              <w:tab/>
              <w:t>S.</w:t>
            </w:r>
            <w:r w:rsidRPr="00C6339A">
              <w:rPr>
                <w:rFonts w:ascii="Arial" w:hAnsi="Arial" w:cs="Arial"/>
                <w:sz w:val="14"/>
              </w:rPr>
              <w:tab/>
              <w:t>Other (specify)</w:t>
            </w:r>
            <w:r w:rsidRPr="00C6339A">
              <w:rPr>
                <w:rFonts w:ascii="Arial" w:hAnsi="Arial" w:cs="Arial"/>
                <w:sz w:val="14"/>
                <w:u w:val="single"/>
              </w:rPr>
              <w:t xml:space="preserve"> </w:t>
            </w:r>
            <w:r w:rsidRPr="00C6339A">
              <w:rPr>
                <w:rFonts w:ascii="Arial" w:hAnsi="Arial" w:cs="Arial"/>
                <w:sz w:val="14"/>
                <w:u w:val="single"/>
              </w:rPr>
              <w:tab/>
            </w:r>
            <w:r w:rsidRPr="00C6339A">
              <w:rPr>
                <w:rFonts w:ascii="Arial" w:hAnsi="Arial" w:cs="Arial"/>
                <w:sz w:val="14"/>
                <w:u w:val="single"/>
              </w:rPr>
              <w:tab/>
            </w:r>
            <w:r w:rsidRPr="00C6339A">
              <w:rPr>
                <w:rFonts w:ascii="Arial" w:hAnsi="Arial" w:cs="Arial"/>
                <w:sz w:val="14"/>
                <w:u w:val="single"/>
              </w:rPr>
              <w:tab/>
            </w:r>
            <w:r w:rsidRPr="00C6339A">
              <w:rPr>
                <w:rFonts w:ascii="Arial" w:hAnsi="Arial" w:cs="Arial"/>
                <w:sz w:val="14"/>
                <w:u w:val="single"/>
              </w:rPr>
              <w:tab/>
            </w:r>
            <w:r w:rsidRPr="00C6339A">
              <w:rPr>
                <w:rFonts w:ascii="Arial" w:hAnsi="Arial" w:cs="Arial"/>
                <w:sz w:val="14"/>
                <w:u w:val="single"/>
              </w:rPr>
              <w:tab/>
            </w:r>
            <w:r w:rsidRPr="00C6339A">
              <w:rPr>
                <w:rFonts w:ascii="Arial" w:hAnsi="Arial" w:cs="Arial"/>
                <w:sz w:val="14"/>
                <w:u w:val="single"/>
              </w:rPr>
              <w:tab/>
            </w:r>
            <w:r w:rsidRPr="00C6339A">
              <w:rPr>
                <w:rFonts w:ascii="Arial" w:hAnsi="Arial" w:cs="Arial"/>
                <w:sz w:val="14"/>
                <w:u w:val="single"/>
              </w:rPr>
              <w:br/>
            </w:r>
          </w:p>
          <w:p w14:paraId="1B76E638" w14:textId="77777777" w:rsidR="003A6999" w:rsidRPr="00C6339A" w:rsidRDefault="003A6999" w:rsidP="00DA2535">
            <w:pPr>
              <w:tabs>
                <w:tab w:val="left" w:pos="210"/>
                <w:tab w:val="left" w:pos="440"/>
                <w:tab w:val="left" w:pos="1960"/>
                <w:tab w:val="left" w:pos="2160"/>
                <w:tab w:val="left" w:pos="2389"/>
              </w:tabs>
              <w:spacing w:line="230" w:lineRule="auto"/>
              <w:ind w:left="43" w:right="720"/>
              <w:rPr>
                <w:rFonts w:ascii="Arial" w:hAnsi="Arial" w:cs="Arial"/>
                <w:sz w:val="14"/>
              </w:rPr>
            </w:pPr>
            <w:r w:rsidRPr="00C6339A">
              <w:rPr>
                <w:rFonts w:ascii="Arial" w:hAnsi="Arial" w:cs="Arial"/>
                <w:sz w:val="14"/>
              </w:rPr>
              <w:t xml:space="preserve">7. b. CNCS APPLICANT </w:t>
            </w:r>
            <w:proofErr w:type="gramStart"/>
            <w:r w:rsidRPr="00C6339A">
              <w:rPr>
                <w:rFonts w:ascii="Arial" w:hAnsi="Arial" w:cs="Arial"/>
                <w:sz w:val="14"/>
              </w:rPr>
              <w:t xml:space="preserve">CHARACTERISTICS  </w:t>
            </w:r>
            <w:r w:rsidRPr="00C6339A">
              <w:rPr>
                <w:rFonts w:ascii="Arial" w:hAnsi="Arial" w:cs="Arial"/>
                <w:i/>
                <w:sz w:val="14"/>
              </w:rPr>
              <w:t>Enter</w:t>
            </w:r>
            <w:proofErr w:type="gramEnd"/>
            <w:r w:rsidRPr="00C6339A">
              <w:rPr>
                <w:rFonts w:ascii="Arial" w:hAnsi="Arial" w:cs="Arial"/>
                <w:i/>
                <w:sz w:val="14"/>
              </w:rPr>
              <w:t xml:space="preserve"> appropriate codes:</w:t>
            </w:r>
            <w:r w:rsidRPr="00C6339A">
              <w:rPr>
                <w:rFonts w:ascii="Arial" w:hAnsi="Arial" w:cs="Arial"/>
                <w:sz w:val="14"/>
              </w:rPr>
              <w:t xml:space="preserve">  </w:t>
            </w:r>
          </w:p>
          <w:p w14:paraId="3B6ABD7F" w14:textId="77777777" w:rsidR="003A6999" w:rsidRPr="00C6339A" w:rsidRDefault="003A6999" w:rsidP="00DA2535">
            <w:pPr>
              <w:tabs>
                <w:tab w:val="left" w:pos="210"/>
                <w:tab w:val="left" w:pos="440"/>
                <w:tab w:val="left" w:pos="1960"/>
                <w:tab w:val="left" w:pos="2160"/>
                <w:tab w:val="left" w:pos="2389"/>
              </w:tabs>
              <w:spacing w:line="230" w:lineRule="auto"/>
              <w:ind w:left="43" w:right="720"/>
              <w:rPr>
                <w:rFonts w:ascii="Arial" w:hAnsi="Arial" w:cs="Arial"/>
                <w:sz w:val="14"/>
              </w:rPr>
            </w:pPr>
          </w:p>
        </w:tc>
      </w:tr>
      <w:tr w:rsidR="003A6999" w:rsidRPr="00C6339A" w14:paraId="6F5F60B3" w14:textId="77777777" w:rsidTr="00DA2535">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29957E35" w14:textId="77777777" w:rsidR="003A6999" w:rsidRPr="00C6339A" w:rsidRDefault="003A6999" w:rsidP="00DA2535">
            <w:pPr>
              <w:tabs>
                <w:tab w:val="left" w:pos="630"/>
                <w:tab w:val="left" w:pos="1710"/>
                <w:tab w:val="left" w:pos="3240"/>
              </w:tabs>
              <w:spacing w:line="230" w:lineRule="auto"/>
              <w:ind w:left="40" w:right="720"/>
              <w:rPr>
                <w:rFonts w:ascii="Arial" w:hAnsi="Arial" w:cs="Arial"/>
                <w:b/>
                <w:sz w:val="14"/>
              </w:rPr>
            </w:pPr>
            <w:r w:rsidRPr="00C6339A">
              <w:rPr>
                <w:rFonts w:ascii="Arial" w:hAnsi="Arial" w:cs="Arial"/>
                <w:b/>
                <w:sz w:val="14"/>
              </w:rPr>
              <w:t xml:space="preserve">8. TYPE OF APPLICATION </w:t>
            </w:r>
          </w:p>
          <w:p w14:paraId="671788C6" w14:textId="77777777" w:rsidR="003A6999" w:rsidRPr="00C6339A" w:rsidRDefault="003A6999" w:rsidP="00DA2535">
            <w:pPr>
              <w:tabs>
                <w:tab w:val="left" w:pos="630"/>
                <w:tab w:val="left" w:pos="1710"/>
                <w:tab w:val="left" w:pos="3240"/>
              </w:tabs>
              <w:spacing w:before="40" w:line="230" w:lineRule="auto"/>
              <w:ind w:left="40" w:right="720"/>
              <w:rPr>
                <w:rFonts w:ascii="Arial" w:hAnsi="Arial" w:cs="Arial"/>
                <w:b/>
                <w:sz w:val="14"/>
              </w:rPr>
            </w:pPr>
            <w:r w:rsidRPr="00C6339A">
              <w:rPr>
                <w:rFonts w:ascii="Arial" w:hAnsi="Arial" w:cs="Arial"/>
                <w:sz w:val="18"/>
              </w:rPr>
              <w:fldChar w:fldCharType="begin">
                <w:ffData>
                  <w:name w:val="Check3"/>
                  <w:enabled/>
                  <w:calcOnExit w:val="0"/>
                  <w:checkBox>
                    <w:sizeAuto/>
                    <w:default w:val="0"/>
                  </w:checkBox>
                </w:ffData>
              </w:fldChar>
            </w:r>
            <w:r w:rsidRPr="00C6339A">
              <w:rPr>
                <w:rFonts w:ascii="Arial" w:hAnsi="Arial" w:cs="Arial"/>
                <w:sz w:val="18"/>
              </w:rPr>
              <w:instrText xml:space="preserve"> FORMCHECKBOX </w:instrText>
            </w:r>
            <w:r w:rsidR="00A178CD">
              <w:rPr>
                <w:rFonts w:ascii="Arial" w:hAnsi="Arial" w:cs="Arial"/>
                <w:sz w:val="18"/>
              </w:rPr>
            </w:r>
            <w:r w:rsidR="00A178CD">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4"/>
              </w:rPr>
              <w:t>NEW</w:t>
            </w:r>
            <w:r w:rsidRPr="00C6339A">
              <w:rPr>
                <w:rFonts w:ascii="Arial" w:hAnsi="Arial" w:cs="Arial"/>
                <w:sz w:val="14"/>
              </w:rPr>
              <w:tab/>
              <w:t xml:space="preserve">                         </w:t>
            </w:r>
            <w:r w:rsidRPr="00C6339A">
              <w:rPr>
                <w:rFonts w:ascii="Arial" w:hAnsi="Arial" w:cs="Arial"/>
                <w:sz w:val="18"/>
              </w:rPr>
              <w:fldChar w:fldCharType="begin">
                <w:ffData>
                  <w:name w:val="Check4"/>
                  <w:enabled/>
                  <w:calcOnExit w:val="0"/>
                  <w:checkBox>
                    <w:sizeAuto/>
                    <w:default w:val="0"/>
                  </w:checkBox>
                </w:ffData>
              </w:fldChar>
            </w:r>
            <w:r w:rsidRPr="00C6339A">
              <w:rPr>
                <w:rFonts w:ascii="Arial" w:hAnsi="Arial" w:cs="Arial"/>
                <w:sz w:val="18"/>
              </w:rPr>
              <w:instrText xml:space="preserve"> FORMCHECKBOX </w:instrText>
            </w:r>
            <w:r w:rsidR="00A178CD">
              <w:rPr>
                <w:rFonts w:ascii="Arial" w:hAnsi="Arial" w:cs="Arial"/>
                <w:sz w:val="18"/>
              </w:rPr>
            </w:r>
            <w:r w:rsidR="00A178CD">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4"/>
              </w:rPr>
              <w:t>NEW/PREVIOUS GRANTEE</w:t>
            </w:r>
            <w:r w:rsidRPr="00C6339A">
              <w:rPr>
                <w:rFonts w:ascii="Arial" w:hAnsi="Arial" w:cs="Arial"/>
                <w:sz w:val="14"/>
              </w:rPr>
              <w:tab/>
            </w:r>
          </w:p>
          <w:p w14:paraId="0CE705C0" w14:textId="77777777" w:rsidR="003A6999" w:rsidRPr="00C6339A" w:rsidRDefault="003A6999" w:rsidP="00DA2535">
            <w:pPr>
              <w:tabs>
                <w:tab w:val="left" w:pos="630"/>
                <w:tab w:val="left" w:pos="1300"/>
                <w:tab w:val="left" w:pos="1620"/>
                <w:tab w:val="left" w:pos="2900"/>
              </w:tabs>
              <w:spacing w:before="40" w:line="168" w:lineRule="auto"/>
              <w:ind w:right="720"/>
              <w:rPr>
                <w:rFonts w:ascii="Arial" w:hAnsi="Arial" w:cs="Arial"/>
                <w:sz w:val="14"/>
              </w:rPr>
            </w:pPr>
            <w:r w:rsidRPr="00C6339A">
              <w:rPr>
                <w:rFonts w:ascii="Arial" w:hAnsi="Arial" w:cs="Arial"/>
                <w:sz w:val="14"/>
              </w:rPr>
              <w:t xml:space="preserve"> </w:t>
            </w:r>
            <w:r w:rsidRPr="00C6339A">
              <w:rPr>
                <w:rFonts w:ascii="Arial" w:hAnsi="Arial" w:cs="Arial"/>
                <w:sz w:val="18"/>
              </w:rPr>
              <w:fldChar w:fldCharType="begin">
                <w:ffData>
                  <w:name w:val="Check4"/>
                  <w:enabled/>
                  <w:calcOnExit w:val="0"/>
                  <w:checkBox>
                    <w:sizeAuto/>
                    <w:default w:val="0"/>
                  </w:checkBox>
                </w:ffData>
              </w:fldChar>
            </w:r>
            <w:r w:rsidRPr="00C6339A">
              <w:rPr>
                <w:rFonts w:ascii="Arial" w:hAnsi="Arial" w:cs="Arial"/>
                <w:sz w:val="18"/>
              </w:rPr>
              <w:instrText xml:space="preserve"> FORMCHECKBOX </w:instrText>
            </w:r>
            <w:r w:rsidR="00A178CD">
              <w:rPr>
                <w:rFonts w:ascii="Arial" w:hAnsi="Arial" w:cs="Arial"/>
                <w:sz w:val="18"/>
              </w:rPr>
            </w:r>
            <w:r w:rsidR="00A178CD">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4"/>
              </w:rPr>
              <w:t>CONTINUATION</w:t>
            </w:r>
            <w:r w:rsidRPr="00C6339A">
              <w:rPr>
                <w:rFonts w:ascii="Arial" w:hAnsi="Arial" w:cs="Arial"/>
                <w:sz w:val="18"/>
              </w:rPr>
              <w:t xml:space="preserve">     </w:t>
            </w:r>
            <w:r w:rsidRPr="00C6339A">
              <w:rPr>
                <w:rFonts w:ascii="Arial" w:hAnsi="Arial" w:cs="Arial"/>
                <w:sz w:val="18"/>
              </w:rPr>
              <w:fldChar w:fldCharType="begin">
                <w:ffData>
                  <w:name w:val="Check5"/>
                  <w:enabled/>
                  <w:calcOnExit w:val="0"/>
                  <w:checkBox>
                    <w:sizeAuto/>
                    <w:default w:val="0"/>
                  </w:checkBox>
                </w:ffData>
              </w:fldChar>
            </w:r>
            <w:r w:rsidRPr="00C6339A">
              <w:rPr>
                <w:rFonts w:ascii="Arial" w:hAnsi="Arial" w:cs="Arial"/>
                <w:sz w:val="18"/>
              </w:rPr>
              <w:instrText xml:space="preserve"> FORMCHECKBOX </w:instrText>
            </w:r>
            <w:r w:rsidR="00A178CD">
              <w:rPr>
                <w:rFonts w:ascii="Arial" w:hAnsi="Arial" w:cs="Arial"/>
                <w:sz w:val="18"/>
              </w:rPr>
            </w:r>
            <w:r w:rsidR="00A178CD">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4"/>
              </w:rPr>
              <w:t xml:space="preserve">REVISION             </w:t>
            </w:r>
          </w:p>
          <w:p w14:paraId="15D446DB" w14:textId="77777777" w:rsidR="003A6999" w:rsidRPr="00C6339A" w:rsidRDefault="003A6999" w:rsidP="00DA2535">
            <w:pPr>
              <w:tabs>
                <w:tab w:val="left" w:pos="3420"/>
                <w:tab w:val="left" w:pos="3870"/>
              </w:tabs>
              <w:spacing w:before="40" w:line="230" w:lineRule="auto"/>
              <w:ind w:left="43" w:right="720"/>
              <w:rPr>
                <w:rFonts w:ascii="Arial" w:hAnsi="Arial" w:cs="Arial"/>
                <w:sz w:val="14"/>
              </w:rPr>
            </w:pPr>
            <w:r w:rsidRPr="00C6339A">
              <w:rPr>
                <w:rFonts w:ascii="Arial" w:hAnsi="Arial" w:cs="Arial"/>
                <w:sz w:val="14"/>
              </w:rPr>
              <w:t>If Revision, enter appropriate letter(s) in box(es):</w:t>
            </w:r>
            <w:r w:rsidRPr="00C6339A">
              <w:rPr>
                <w:rFonts w:ascii="Arial" w:hAnsi="Arial" w:cs="Arial"/>
                <w:sz w:val="14"/>
              </w:rPr>
              <w:tab/>
            </w:r>
            <w:r w:rsidRPr="00C6339A">
              <w:rPr>
                <w:rFonts w:ascii="Arial" w:hAnsi="Arial" w:cs="Arial"/>
                <w:sz w:val="18"/>
              </w:rPr>
              <w:fldChar w:fldCharType="begin">
                <w:ffData>
                  <w:name w:val="Text42"/>
                  <w:enabled/>
                  <w:calcOnExit w:val="0"/>
                  <w:textInput>
                    <w:maxLength w:val="1"/>
                    <w:format w:val="TITLE CASE"/>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hAnsi="Arial" w:cs="Arial"/>
                <w:sz w:val="18"/>
              </w:rPr>
              <w:fldChar w:fldCharType="end"/>
            </w:r>
            <w:r w:rsidRPr="00C6339A">
              <w:rPr>
                <w:rFonts w:ascii="Arial" w:hAnsi="Arial" w:cs="Arial"/>
                <w:sz w:val="18"/>
              </w:rPr>
              <w:fldChar w:fldCharType="begin">
                <w:ffData>
                  <w:name w:val=""/>
                  <w:enabled/>
                  <w:calcOnExit w:val="0"/>
                  <w:textInput>
                    <w:maxLength w:val="1"/>
                    <w:format w:val="TITLE CASE"/>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8"/>
              </w:rPr>
              <w:fldChar w:fldCharType="begin">
                <w:ffData>
                  <w:name w:val="Text42"/>
                  <w:enabled/>
                  <w:calcOnExit w:val="0"/>
                  <w:textInput>
                    <w:maxLength w:val="1"/>
                    <w:format w:val="TITLE CASE"/>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hAnsi="Arial" w:cs="Arial"/>
                <w:sz w:val="18"/>
              </w:rPr>
              <w:fldChar w:fldCharType="end"/>
            </w:r>
            <w:r w:rsidRPr="00C6339A">
              <w:rPr>
                <w:rFonts w:ascii="Arial" w:hAnsi="Arial" w:cs="Arial"/>
                <w:sz w:val="18"/>
              </w:rPr>
              <w:fldChar w:fldCharType="begin">
                <w:ffData>
                  <w:name w:val=""/>
                  <w:enabled/>
                  <w:calcOnExit w:val="0"/>
                  <w:textInput>
                    <w:maxLength w:val="1"/>
                    <w:format w:val="TITLE CASE"/>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hAnsi="Arial" w:cs="Arial"/>
                <w:sz w:val="18"/>
              </w:rPr>
              <w:fldChar w:fldCharType="end"/>
            </w:r>
          </w:p>
          <w:p w14:paraId="0BAF0A91" w14:textId="77777777" w:rsidR="003A6999" w:rsidRPr="00C6339A" w:rsidRDefault="003A6999" w:rsidP="00DA2535">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55350955" w14:textId="77777777" w:rsidR="003A6999" w:rsidRPr="00C6339A" w:rsidRDefault="003A6999" w:rsidP="00DA2535">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C6339A">
              <w:rPr>
                <w:rFonts w:ascii="Arial" w:hAnsi="Arial" w:cs="Arial"/>
                <w:sz w:val="14"/>
              </w:rPr>
              <w:t>A. AUGMENTATION</w:t>
            </w:r>
            <w:r w:rsidRPr="00C6339A">
              <w:rPr>
                <w:rFonts w:ascii="Arial" w:hAnsi="Arial" w:cs="Arial"/>
                <w:sz w:val="14"/>
              </w:rPr>
              <w:tab/>
              <w:t xml:space="preserve">B. BUDGET REVISION:   </w:t>
            </w:r>
          </w:p>
          <w:p w14:paraId="6EB3E59B" w14:textId="77777777" w:rsidR="003A6999" w:rsidRPr="00C6339A" w:rsidRDefault="003A6999" w:rsidP="00DA2535">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C6339A">
              <w:rPr>
                <w:rFonts w:ascii="Arial" w:hAnsi="Arial" w:cs="Arial"/>
                <w:sz w:val="14"/>
              </w:rPr>
              <w:t xml:space="preserve">C. NO COST </w:t>
            </w:r>
            <w:proofErr w:type="gramStart"/>
            <w:r w:rsidRPr="00C6339A">
              <w:rPr>
                <w:rFonts w:ascii="Arial" w:hAnsi="Arial" w:cs="Arial"/>
                <w:sz w:val="14"/>
              </w:rPr>
              <w:t>EXTENSION</w:t>
            </w:r>
            <w:r w:rsidRPr="00C6339A">
              <w:rPr>
                <w:rFonts w:ascii="Arial" w:hAnsi="Arial" w:cs="Arial"/>
                <w:sz w:val="18"/>
              </w:rPr>
              <w:t xml:space="preserve">  to</w:t>
            </w:r>
            <w:proofErr w:type="gramEnd"/>
            <w:r w:rsidRPr="00C6339A">
              <w:rPr>
                <w:rFonts w:ascii="Arial" w:hAnsi="Arial" w:cs="Arial"/>
                <w:sz w:val="14"/>
              </w:rPr>
              <w:t xml:space="preserve">  </w:t>
            </w:r>
            <w:r w:rsidRPr="00C6339A">
              <w:rPr>
                <w:rFonts w:ascii="Arial" w:hAnsi="Arial" w:cs="Arial"/>
                <w:sz w:val="14"/>
                <w:u w:val="single"/>
              </w:rPr>
              <w:fldChar w:fldCharType="begin">
                <w:ffData>
                  <w:name w:val="Text63"/>
                  <w:enabled/>
                  <w:calcOnExit w:val="0"/>
                  <w:textInput/>
                </w:ffData>
              </w:fldChar>
            </w:r>
            <w:r w:rsidRPr="00C6339A">
              <w:rPr>
                <w:rFonts w:ascii="Arial" w:hAnsi="Arial" w:cs="Arial"/>
                <w:sz w:val="14"/>
                <w:u w:val="single"/>
              </w:rPr>
              <w:instrText xml:space="preserve"> FORMTEXT </w:instrText>
            </w:r>
            <w:r w:rsidRPr="00C6339A">
              <w:rPr>
                <w:rFonts w:ascii="Arial" w:hAnsi="Arial" w:cs="Arial"/>
                <w:sz w:val="14"/>
                <w:u w:val="single"/>
              </w:rPr>
            </w:r>
            <w:r w:rsidRPr="00C6339A">
              <w:rPr>
                <w:rFonts w:ascii="Arial" w:hAnsi="Arial" w:cs="Arial"/>
                <w:sz w:val="14"/>
                <w:u w:val="single"/>
              </w:rPr>
              <w:fldChar w:fldCharType="separate"/>
            </w:r>
            <w:r w:rsidRPr="00C6339A">
              <w:rPr>
                <w:rFonts w:ascii="Arial" w:eastAsia="MS Mincho" w:hAnsi="Arial" w:cs="Arial"/>
                <w:noProof/>
                <w:sz w:val="14"/>
                <w:u w:val="single"/>
              </w:rPr>
              <w:t> </w:t>
            </w:r>
            <w:r w:rsidRPr="00C6339A">
              <w:rPr>
                <w:rFonts w:ascii="Arial" w:eastAsia="MS Mincho" w:hAnsi="Arial" w:cs="Arial"/>
                <w:noProof/>
                <w:sz w:val="14"/>
                <w:u w:val="single"/>
              </w:rPr>
              <w:t> </w:t>
            </w:r>
            <w:r w:rsidRPr="00C6339A">
              <w:rPr>
                <w:rFonts w:ascii="Arial" w:eastAsia="MS Mincho" w:hAnsi="Arial" w:cs="Arial"/>
                <w:noProof/>
                <w:sz w:val="14"/>
                <w:u w:val="single"/>
              </w:rPr>
              <w:t> </w:t>
            </w:r>
            <w:r w:rsidRPr="00C6339A">
              <w:rPr>
                <w:rFonts w:ascii="Arial" w:eastAsia="MS Mincho" w:hAnsi="Arial" w:cs="Arial"/>
                <w:noProof/>
                <w:sz w:val="14"/>
                <w:u w:val="single"/>
              </w:rPr>
              <w:t> </w:t>
            </w:r>
            <w:r w:rsidRPr="00C6339A">
              <w:rPr>
                <w:rFonts w:ascii="Arial" w:eastAsia="MS Mincho" w:hAnsi="Arial" w:cs="Arial"/>
                <w:noProof/>
                <w:sz w:val="14"/>
                <w:u w:val="single"/>
              </w:rPr>
              <w:t> </w:t>
            </w:r>
            <w:r w:rsidRPr="00C6339A">
              <w:rPr>
                <w:rFonts w:ascii="Arial" w:hAnsi="Arial" w:cs="Arial"/>
                <w:sz w:val="14"/>
                <w:u w:val="single"/>
              </w:rPr>
              <w:fldChar w:fldCharType="end"/>
            </w:r>
            <w:r w:rsidRPr="00C6339A">
              <w:rPr>
                <w:rFonts w:ascii="Arial" w:hAnsi="Arial" w:cs="Arial"/>
                <w:sz w:val="14"/>
                <w:u w:val="single"/>
              </w:rPr>
              <w:t xml:space="preserve">   </w:t>
            </w:r>
            <w:r w:rsidRPr="00C6339A">
              <w:rPr>
                <w:rFonts w:ascii="Arial" w:hAnsi="Arial" w:cs="Arial"/>
                <w:i/>
                <w:sz w:val="14"/>
                <w:u w:val="single"/>
              </w:rPr>
              <w:t>(enter date)</w:t>
            </w:r>
          </w:p>
          <w:p w14:paraId="067C6273" w14:textId="77777777" w:rsidR="003A6999" w:rsidRPr="00C6339A" w:rsidRDefault="003A6999" w:rsidP="00DA2535">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C6339A">
              <w:rPr>
                <w:rFonts w:ascii="Arial" w:hAnsi="Arial" w:cs="Arial"/>
                <w:sz w:val="14"/>
              </w:rPr>
              <w:t>E. OTHER (</w:t>
            </w:r>
            <w:proofErr w:type="gramStart"/>
            <w:r w:rsidRPr="00C6339A">
              <w:rPr>
                <w:rFonts w:ascii="Arial" w:hAnsi="Arial" w:cs="Arial"/>
                <w:i/>
                <w:sz w:val="14"/>
              </w:rPr>
              <w:t xml:space="preserve">specify) </w:t>
            </w:r>
            <w:r w:rsidRPr="00C6339A">
              <w:rPr>
                <w:rFonts w:ascii="Arial" w:hAnsi="Arial" w:cs="Arial"/>
                <w:sz w:val="18"/>
              </w:rPr>
              <w:t xml:space="preserve">  </w:t>
            </w:r>
            <w:proofErr w:type="gramEnd"/>
            <w:r w:rsidRPr="00C6339A">
              <w:rPr>
                <w:rFonts w:ascii="Arial" w:hAnsi="Arial" w:cs="Arial"/>
                <w:sz w:val="18"/>
              </w:rPr>
              <w:t xml:space="preserve">   </w:t>
            </w:r>
            <w:r w:rsidRPr="00C6339A">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6CD9820F" w14:textId="77777777" w:rsidR="003A6999" w:rsidRPr="00C6339A" w:rsidRDefault="003A6999" w:rsidP="00DA2535">
            <w:pPr>
              <w:tabs>
                <w:tab w:val="left" w:pos="240"/>
                <w:tab w:val="left" w:pos="440"/>
                <w:tab w:val="left" w:pos="1960"/>
                <w:tab w:val="left" w:pos="2160"/>
                <w:tab w:val="left" w:pos="2389"/>
              </w:tabs>
              <w:spacing w:line="230" w:lineRule="auto"/>
              <w:ind w:right="720"/>
              <w:rPr>
                <w:rFonts w:ascii="Arial" w:hAnsi="Arial" w:cs="Arial"/>
                <w:sz w:val="14"/>
              </w:rPr>
            </w:pPr>
          </w:p>
        </w:tc>
      </w:tr>
      <w:tr w:rsidR="003A6999" w:rsidRPr="00C6339A" w14:paraId="7D3FB574" w14:textId="77777777" w:rsidTr="00DA2535">
        <w:trPr>
          <w:trHeight w:hRule="exact" w:val="432"/>
          <w:jc w:val="center"/>
        </w:trPr>
        <w:tc>
          <w:tcPr>
            <w:tcW w:w="5296" w:type="dxa"/>
            <w:gridSpan w:val="4"/>
            <w:vMerge/>
            <w:tcBorders>
              <w:left w:val="single" w:sz="6" w:space="0" w:color="auto"/>
            </w:tcBorders>
            <w:tcMar>
              <w:top w:w="72" w:type="dxa"/>
              <w:bottom w:w="29" w:type="dxa"/>
            </w:tcMar>
          </w:tcPr>
          <w:p w14:paraId="390D988E" w14:textId="77777777" w:rsidR="003A6999" w:rsidRPr="00C6339A" w:rsidRDefault="003A6999" w:rsidP="00DA2535">
            <w:pPr>
              <w:tabs>
                <w:tab w:val="left" w:pos="90"/>
                <w:tab w:val="left" w:pos="1080"/>
              </w:tabs>
              <w:spacing w:line="226" w:lineRule="auto"/>
              <w:ind w:left="40" w:right="720"/>
              <w:rPr>
                <w:rFonts w:ascii="Arial" w:hAnsi="Arial" w:cs="Arial"/>
                <w:sz w:val="14"/>
              </w:rPr>
            </w:pPr>
          </w:p>
        </w:tc>
        <w:tc>
          <w:tcPr>
            <w:tcW w:w="5805" w:type="dxa"/>
            <w:gridSpan w:val="4"/>
            <w:tcBorders>
              <w:bottom w:val="single" w:sz="4" w:space="0" w:color="auto"/>
              <w:right w:val="single" w:sz="6" w:space="0" w:color="auto"/>
            </w:tcBorders>
            <w:tcMar>
              <w:top w:w="72" w:type="dxa"/>
              <w:bottom w:w="29" w:type="dxa"/>
            </w:tcMar>
          </w:tcPr>
          <w:p w14:paraId="59A25E38" w14:textId="77777777" w:rsidR="003A6999" w:rsidRPr="00C6339A" w:rsidRDefault="003A6999" w:rsidP="00DA2535">
            <w:pPr>
              <w:tabs>
                <w:tab w:val="left" w:pos="260"/>
                <w:tab w:val="left" w:pos="2389"/>
              </w:tabs>
              <w:spacing w:line="226" w:lineRule="auto"/>
              <w:ind w:left="40" w:right="720"/>
              <w:rPr>
                <w:rFonts w:ascii="Arial" w:hAnsi="Arial" w:cs="Arial"/>
                <w:b/>
                <w:sz w:val="14"/>
              </w:rPr>
            </w:pPr>
            <w:r w:rsidRPr="00C6339A">
              <w:rPr>
                <w:rFonts w:ascii="Arial" w:hAnsi="Arial" w:cs="Arial"/>
                <w:b/>
                <w:sz w:val="14"/>
              </w:rPr>
              <w:t>9.</w:t>
            </w:r>
            <w:r w:rsidRPr="00C6339A">
              <w:rPr>
                <w:rFonts w:ascii="Arial" w:hAnsi="Arial" w:cs="Arial"/>
                <w:b/>
                <w:sz w:val="14"/>
              </w:rPr>
              <w:tab/>
              <w:t>NAME OF FEDERAL AGENCY:</w:t>
            </w:r>
          </w:p>
          <w:p w14:paraId="450573FE" w14:textId="77777777" w:rsidR="003A6999" w:rsidRPr="00C6339A" w:rsidRDefault="003A6999" w:rsidP="00DA2535">
            <w:pPr>
              <w:tabs>
                <w:tab w:val="left" w:pos="260"/>
                <w:tab w:val="left" w:pos="2389"/>
              </w:tabs>
              <w:ind w:left="43" w:right="720"/>
              <w:rPr>
                <w:rFonts w:ascii="Arial" w:hAnsi="Arial" w:cs="Arial"/>
              </w:rPr>
            </w:pPr>
            <w:r w:rsidRPr="00C6339A">
              <w:rPr>
                <w:rFonts w:ascii="Arial" w:hAnsi="Arial" w:cs="Arial"/>
              </w:rPr>
              <w:t>Corporation for National and Community Service</w:t>
            </w:r>
          </w:p>
        </w:tc>
      </w:tr>
      <w:tr w:rsidR="003A6999" w:rsidRPr="00C6339A" w14:paraId="29B76D0A" w14:textId="77777777" w:rsidTr="00DA2535">
        <w:trPr>
          <w:trHeight w:hRule="exact" w:val="564"/>
          <w:jc w:val="center"/>
        </w:trPr>
        <w:tc>
          <w:tcPr>
            <w:tcW w:w="5296" w:type="dxa"/>
            <w:gridSpan w:val="4"/>
            <w:tcBorders>
              <w:top w:val="single" w:sz="6" w:space="0" w:color="auto"/>
              <w:left w:val="single" w:sz="6" w:space="0" w:color="auto"/>
            </w:tcBorders>
            <w:tcMar>
              <w:top w:w="72" w:type="dxa"/>
              <w:bottom w:w="29" w:type="dxa"/>
            </w:tcMar>
          </w:tcPr>
          <w:p w14:paraId="10212FB6" w14:textId="77777777" w:rsidR="003A6999" w:rsidRPr="00C6339A" w:rsidRDefault="003A6999" w:rsidP="00DA2535">
            <w:pPr>
              <w:tabs>
                <w:tab w:val="left" w:pos="360"/>
              </w:tabs>
              <w:spacing w:line="216" w:lineRule="auto"/>
              <w:ind w:left="43" w:right="720"/>
              <w:rPr>
                <w:rFonts w:ascii="Arial" w:hAnsi="Arial" w:cs="Arial"/>
                <w:b/>
                <w:sz w:val="14"/>
              </w:rPr>
            </w:pPr>
            <w:r w:rsidRPr="00C6339A">
              <w:rPr>
                <w:rFonts w:ascii="Arial" w:hAnsi="Arial" w:cs="Arial"/>
                <w:b/>
                <w:sz w:val="14"/>
              </w:rPr>
              <w:t>10.</w:t>
            </w:r>
            <w:r w:rsidRPr="00C6339A">
              <w:rPr>
                <w:rFonts w:ascii="Arial" w:hAnsi="Arial" w:cs="Arial"/>
                <w:b/>
                <w:sz w:val="14"/>
              </w:rPr>
              <w:tab/>
              <w:t>CATALOG OF FEDERAL DOMESTIC ASSISTANCE NUMBER:</w:t>
            </w:r>
          </w:p>
          <w:p w14:paraId="6430034D" w14:textId="77777777" w:rsidR="003A6999" w:rsidRPr="00C6339A" w:rsidRDefault="003A6999" w:rsidP="00DA2535">
            <w:pPr>
              <w:tabs>
                <w:tab w:val="left" w:pos="3420"/>
                <w:tab w:val="left" w:pos="3690"/>
                <w:tab w:val="left" w:pos="3960"/>
                <w:tab w:val="left" w:pos="4140"/>
                <w:tab w:val="left" w:pos="4410"/>
                <w:tab w:val="left" w:pos="4680"/>
              </w:tabs>
              <w:spacing w:line="216" w:lineRule="auto"/>
              <w:ind w:right="720"/>
              <w:rPr>
                <w:rFonts w:ascii="Arial" w:hAnsi="Arial" w:cs="Arial"/>
                <w:sz w:val="14"/>
              </w:rPr>
            </w:pPr>
          </w:p>
          <w:p w14:paraId="20FB84EE" w14:textId="77777777" w:rsidR="003A6999" w:rsidRPr="00C6339A" w:rsidRDefault="003A6999" w:rsidP="00DA2535">
            <w:pPr>
              <w:tabs>
                <w:tab w:val="left" w:pos="630"/>
              </w:tabs>
              <w:spacing w:line="216" w:lineRule="auto"/>
              <w:ind w:right="720"/>
              <w:rPr>
                <w:rFonts w:ascii="Arial" w:hAnsi="Arial" w:cs="Arial"/>
                <w:sz w:val="14"/>
              </w:rPr>
            </w:pPr>
            <w:r w:rsidRPr="00C6339A">
              <w:rPr>
                <w:rFonts w:ascii="Arial" w:hAnsi="Arial" w:cs="Arial"/>
              </w:rPr>
              <w:t xml:space="preserve">       </w:t>
            </w:r>
            <w:r w:rsidRPr="00C6339A">
              <w:rPr>
                <w:rFonts w:ascii="Arial" w:hAnsi="Arial" w:cs="Arial"/>
              </w:rPr>
              <w:fldChar w:fldCharType="begin">
                <w:ffData>
                  <w:name w:val="Text65"/>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66"/>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67"/>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68"/>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69"/>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6C275DC6" w14:textId="77777777" w:rsidR="003A6999" w:rsidRPr="00C6339A" w:rsidRDefault="003A6999" w:rsidP="00DA2535">
            <w:pPr>
              <w:tabs>
                <w:tab w:val="left" w:pos="2389"/>
              </w:tabs>
              <w:ind w:left="40" w:right="720"/>
              <w:rPr>
                <w:rFonts w:ascii="Arial" w:hAnsi="Arial" w:cs="Arial"/>
                <w:b/>
                <w:sz w:val="14"/>
              </w:rPr>
            </w:pPr>
            <w:r w:rsidRPr="00C6339A">
              <w:rPr>
                <w:rFonts w:ascii="Arial" w:hAnsi="Arial" w:cs="Arial"/>
                <w:b/>
                <w:sz w:val="14"/>
              </w:rPr>
              <w:t>11. a. DESCRIPTIVE TITLE OF APPLICANT’S PROJECT:</w:t>
            </w:r>
          </w:p>
          <w:p w14:paraId="3D45616D" w14:textId="77777777" w:rsidR="003A6999" w:rsidRPr="00C6339A" w:rsidRDefault="003A6999" w:rsidP="00DA2535">
            <w:pPr>
              <w:tabs>
                <w:tab w:val="left" w:pos="260"/>
                <w:tab w:val="left" w:pos="2389"/>
              </w:tabs>
              <w:ind w:left="40" w:right="720"/>
              <w:rPr>
                <w:rFonts w:ascii="Arial" w:hAnsi="Arial" w:cs="Arial"/>
                <w:sz w:val="14"/>
              </w:rPr>
            </w:pPr>
            <w:r w:rsidRPr="00C6339A">
              <w:rPr>
                <w:rFonts w:ascii="Arial" w:hAnsi="Arial" w:cs="Arial"/>
                <w:sz w:val="14"/>
              </w:rPr>
              <w:tab/>
            </w:r>
            <w:r w:rsidRPr="00C6339A">
              <w:rPr>
                <w:rFonts w:ascii="Arial" w:hAnsi="Arial" w:cs="Arial"/>
              </w:rPr>
              <w:fldChar w:fldCharType="begin">
                <w:ffData>
                  <w:name w:val=""/>
                  <w:enabled/>
                  <w:calcOnExit w:val="0"/>
                  <w:textInput>
                    <w:format w:val="TITLE CASE"/>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sz w:val="14"/>
              </w:rPr>
              <w:tab/>
            </w:r>
          </w:p>
        </w:tc>
      </w:tr>
      <w:tr w:rsidR="003A6999" w:rsidRPr="00C6339A" w14:paraId="1298611E" w14:textId="77777777" w:rsidTr="00DA2535">
        <w:trPr>
          <w:trHeight w:hRule="exact" w:val="564"/>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CDED552" w14:textId="77777777" w:rsidR="003A6999" w:rsidRPr="00C6339A" w:rsidRDefault="003A6999" w:rsidP="00DA2535">
            <w:pPr>
              <w:tabs>
                <w:tab w:val="left" w:pos="360"/>
              </w:tabs>
              <w:ind w:left="40" w:right="720"/>
              <w:rPr>
                <w:rFonts w:ascii="Arial" w:hAnsi="Arial" w:cs="Arial"/>
                <w:b/>
                <w:i/>
                <w:sz w:val="14"/>
              </w:rPr>
            </w:pPr>
            <w:r w:rsidRPr="00C6339A">
              <w:rPr>
                <w:rFonts w:ascii="Arial" w:hAnsi="Arial" w:cs="Arial"/>
                <w:b/>
                <w:sz w:val="14"/>
              </w:rPr>
              <w:t>12.</w:t>
            </w:r>
            <w:r w:rsidRPr="00C6339A">
              <w:rPr>
                <w:rFonts w:ascii="Arial" w:hAnsi="Arial" w:cs="Arial"/>
                <w:b/>
                <w:sz w:val="14"/>
              </w:rPr>
              <w:tab/>
              <w:t xml:space="preserve">AREAS AFFECTED BY PROJECT </w:t>
            </w:r>
            <w:r w:rsidRPr="00C6339A">
              <w:rPr>
                <w:rFonts w:ascii="Arial" w:hAnsi="Arial" w:cs="Arial"/>
                <w:b/>
                <w:i/>
                <w:sz w:val="14"/>
              </w:rPr>
              <w:t>(List Cities, Counties, States, etc.):</w:t>
            </w:r>
          </w:p>
          <w:p w14:paraId="0BAAAFF1" w14:textId="77777777" w:rsidR="003A6999" w:rsidRPr="00C6339A" w:rsidRDefault="003A6999" w:rsidP="00DA2535">
            <w:pPr>
              <w:tabs>
                <w:tab w:val="left" w:pos="360"/>
              </w:tabs>
              <w:ind w:left="40" w:right="720"/>
              <w:rPr>
                <w:rFonts w:ascii="Arial" w:hAnsi="Arial" w:cs="Arial"/>
                <w:b/>
                <w:sz w:val="14"/>
              </w:rPr>
            </w:pPr>
            <w:r w:rsidRPr="00C6339A">
              <w:rPr>
                <w:rFonts w:ascii="Arial" w:hAnsi="Arial" w:cs="Arial"/>
                <w:b/>
                <w:i/>
                <w:sz w:val="14"/>
              </w:rPr>
              <w:t xml:space="preserve"> </w:t>
            </w:r>
          </w:p>
          <w:p w14:paraId="2E2C5B7C" w14:textId="77777777" w:rsidR="003A6999" w:rsidRPr="00C6339A" w:rsidRDefault="003A6999" w:rsidP="00DA2535">
            <w:pPr>
              <w:tabs>
                <w:tab w:val="left" w:pos="360"/>
              </w:tabs>
              <w:ind w:left="43" w:right="720"/>
              <w:rPr>
                <w:rFonts w:ascii="Arial" w:hAnsi="Arial" w:cs="Arial"/>
                <w:sz w:val="16"/>
              </w:rPr>
            </w:pPr>
            <w:r w:rsidRPr="00C6339A">
              <w:rPr>
                <w:rFonts w:ascii="Arial" w:hAnsi="Arial" w:cs="Arial"/>
                <w:noProof/>
                <w:sz w:val="14"/>
              </w:rPr>
              <mc:AlternateContent>
                <mc:Choice Requires="wps">
                  <w:drawing>
                    <wp:anchor distT="0" distB="0" distL="114300" distR="114300" simplePos="0" relativeHeight="251658245" behindDoc="0" locked="0" layoutInCell="1" allowOverlap="1" wp14:anchorId="6DEEEA4C" wp14:editId="019F5748">
                      <wp:simplePos x="0" y="0"/>
                      <wp:positionH relativeFrom="column">
                        <wp:posOffset>3350895</wp:posOffset>
                      </wp:positionH>
                      <wp:positionV relativeFrom="paragraph">
                        <wp:posOffset>55880</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0BE3E390">
                    <v:line id="Line 23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3.85pt,4.4pt" to="263.85pt,31.4pt" w14:anchorId="093FC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"/>
                  </w:pict>
                </mc:Fallback>
              </mc:AlternateContent>
            </w:r>
            <w:r w:rsidRPr="00C6339A">
              <w:rPr>
                <w:rFonts w:ascii="Arial" w:hAnsi="Arial" w:cs="Arial"/>
                <w:sz w:val="14"/>
              </w:rPr>
              <w:tab/>
            </w:r>
            <w:r w:rsidRPr="00C6339A">
              <w:rPr>
                <w:rFonts w:ascii="Arial" w:hAnsi="Arial" w:cs="Arial"/>
                <w:sz w:val="16"/>
              </w:rPr>
              <w:fldChar w:fldCharType="begin">
                <w:ffData>
                  <w:name w:val="Text19"/>
                  <w:enabled/>
                  <w:calcOnExit w:val="0"/>
                  <w:textInput/>
                </w:ffData>
              </w:fldChar>
            </w:r>
            <w:r w:rsidRPr="00C6339A">
              <w:rPr>
                <w:rFonts w:ascii="Arial" w:hAnsi="Arial" w:cs="Arial"/>
                <w:sz w:val="16"/>
              </w:rPr>
              <w:instrText xml:space="preserve"> FORMTEXT </w:instrText>
            </w:r>
            <w:r w:rsidRPr="00C6339A">
              <w:rPr>
                <w:rFonts w:ascii="Arial" w:hAnsi="Arial" w:cs="Arial"/>
                <w:sz w:val="16"/>
              </w:rPr>
            </w:r>
            <w:r w:rsidRPr="00C6339A">
              <w:rPr>
                <w:rFonts w:ascii="Arial" w:hAnsi="Arial" w:cs="Arial"/>
                <w:sz w:val="16"/>
              </w:rPr>
              <w:fldChar w:fldCharType="separate"/>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hAnsi="Arial" w:cs="Arial"/>
                <w:sz w:val="16"/>
              </w:rPr>
              <w:fldChar w:fldCharType="end"/>
            </w:r>
          </w:p>
          <w:p w14:paraId="76BE80F4" w14:textId="77777777" w:rsidR="003A6999" w:rsidRPr="00C6339A" w:rsidRDefault="003A6999" w:rsidP="00DA2535">
            <w:pPr>
              <w:tabs>
                <w:tab w:val="left" w:pos="360"/>
              </w:tabs>
              <w:ind w:left="43" w:right="720"/>
              <w:rPr>
                <w:rFonts w:ascii="Arial" w:hAnsi="Arial" w:cs="Arial"/>
                <w:sz w:val="16"/>
              </w:rPr>
            </w:pPr>
            <w:r w:rsidRPr="00C6339A">
              <w:rPr>
                <w:rFonts w:ascii="Arial" w:hAnsi="Arial" w:cs="Arial"/>
                <w:sz w:val="16"/>
              </w:rPr>
              <w:tab/>
            </w:r>
            <w:r w:rsidRPr="00C6339A">
              <w:rPr>
                <w:rFonts w:ascii="Arial" w:hAnsi="Arial" w:cs="Arial"/>
                <w:sz w:val="16"/>
              </w:rPr>
              <w:fldChar w:fldCharType="begin">
                <w:ffData>
                  <w:name w:val="Text19"/>
                  <w:enabled/>
                  <w:calcOnExit w:val="0"/>
                  <w:textInput/>
                </w:ffData>
              </w:fldChar>
            </w:r>
            <w:r w:rsidRPr="00C6339A">
              <w:rPr>
                <w:rFonts w:ascii="Arial" w:hAnsi="Arial" w:cs="Arial"/>
                <w:sz w:val="16"/>
              </w:rPr>
              <w:instrText xml:space="preserve"> FORMTEXT </w:instrText>
            </w:r>
            <w:r w:rsidRPr="00C6339A">
              <w:rPr>
                <w:rFonts w:ascii="Arial" w:hAnsi="Arial" w:cs="Arial"/>
                <w:sz w:val="16"/>
              </w:rPr>
            </w:r>
            <w:r w:rsidRPr="00C6339A">
              <w:rPr>
                <w:rFonts w:ascii="Arial" w:hAnsi="Arial" w:cs="Arial"/>
                <w:sz w:val="16"/>
              </w:rPr>
              <w:fldChar w:fldCharType="separate"/>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056619D7" w14:textId="77777777" w:rsidR="003A6999" w:rsidRPr="00C6339A" w:rsidRDefault="003A6999" w:rsidP="00DA2535">
            <w:pPr>
              <w:tabs>
                <w:tab w:val="left" w:pos="260"/>
                <w:tab w:val="left" w:pos="2389"/>
              </w:tabs>
              <w:ind w:right="720"/>
              <w:rPr>
                <w:rFonts w:ascii="Arial" w:hAnsi="Arial" w:cs="Arial"/>
                <w:sz w:val="14"/>
              </w:rPr>
            </w:pPr>
            <w:r w:rsidRPr="00C6339A">
              <w:rPr>
                <w:rFonts w:ascii="Arial" w:hAnsi="Arial" w:cs="Arial"/>
                <w:sz w:val="14"/>
              </w:rPr>
              <w:t xml:space="preserve">  11.b. </w:t>
            </w:r>
            <w:proofErr w:type="gramStart"/>
            <w:r w:rsidRPr="00C6339A">
              <w:rPr>
                <w:rFonts w:ascii="Arial" w:hAnsi="Arial" w:cs="Arial"/>
                <w:sz w:val="14"/>
              </w:rPr>
              <w:t>CNCS  PROGRAM</w:t>
            </w:r>
            <w:proofErr w:type="gramEnd"/>
            <w:r w:rsidRPr="00C6339A">
              <w:rPr>
                <w:rFonts w:ascii="Arial" w:hAnsi="Arial" w:cs="Arial"/>
                <w:sz w:val="14"/>
              </w:rPr>
              <w:t xml:space="preserve">   INITIATIVE (IF ANY): </w:t>
            </w:r>
          </w:p>
          <w:p w14:paraId="38F9F0B2" w14:textId="77777777" w:rsidR="003A6999" w:rsidRPr="00C6339A" w:rsidRDefault="003A6999" w:rsidP="00DA2535">
            <w:pPr>
              <w:tabs>
                <w:tab w:val="left" w:pos="260"/>
                <w:tab w:val="left" w:pos="2389"/>
              </w:tabs>
              <w:ind w:right="720"/>
              <w:rPr>
                <w:rFonts w:ascii="Arial" w:hAnsi="Arial" w:cs="Arial"/>
                <w:sz w:val="14"/>
              </w:rPr>
            </w:pPr>
          </w:p>
          <w:p w14:paraId="6793C137" w14:textId="77777777" w:rsidR="003A6999" w:rsidRPr="00C6339A" w:rsidRDefault="003A6999" w:rsidP="00DA2535">
            <w:pPr>
              <w:tabs>
                <w:tab w:val="left" w:pos="260"/>
                <w:tab w:val="left" w:pos="2389"/>
              </w:tabs>
              <w:ind w:right="720"/>
              <w:rPr>
                <w:rFonts w:ascii="Arial" w:hAnsi="Arial" w:cs="Arial"/>
                <w:sz w:val="14"/>
              </w:rPr>
            </w:pPr>
            <w:r w:rsidRPr="00C6339A">
              <w:rPr>
                <w:rFonts w:ascii="Arial" w:hAnsi="Arial" w:cs="Arial"/>
                <w:sz w:val="14"/>
              </w:rPr>
              <w:t xml:space="preserve">         </w:t>
            </w:r>
          </w:p>
          <w:p w14:paraId="2A68520B" w14:textId="77777777" w:rsidR="003A6999" w:rsidRPr="00C6339A" w:rsidRDefault="003A6999" w:rsidP="00DA2535">
            <w:pPr>
              <w:tabs>
                <w:tab w:val="left" w:pos="260"/>
                <w:tab w:val="left" w:pos="2389"/>
              </w:tabs>
              <w:ind w:right="720"/>
              <w:rPr>
                <w:rFonts w:ascii="Arial" w:hAnsi="Arial" w:cs="Arial"/>
                <w:sz w:val="14"/>
              </w:rPr>
            </w:pPr>
          </w:p>
          <w:p w14:paraId="7F203B85" w14:textId="77777777" w:rsidR="003A6999" w:rsidRPr="00C6339A" w:rsidRDefault="003A6999" w:rsidP="00DA2535">
            <w:pPr>
              <w:tabs>
                <w:tab w:val="left" w:pos="260"/>
                <w:tab w:val="left" w:pos="2389"/>
              </w:tabs>
              <w:ind w:right="720"/>
              <w:rPr>
                <w:rFonts w:ascii="Arial" w:hAnsi="Arial" w:cs="Arial"/>
                <w:sz w:val="14"/>
              </w:rPr>
            </w:pPr>
          </w:p>
        </w:tc>
      </w:tr>
      <w:tr w:rsidR="003A6999" w:rsidRPr="00C6339A" w14:paraId="2BF28EDA" w14:textId="77777777" w:rsidTr="00DA2535">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AD282DA" w14:textId="77777777" w:rsidR="003A6999" w:rsidRPr="00C6339A" w:rsidRDefault="003A6999" w:rsidP="00DA2535">
            <w:pPr>
              <w:tabs>
                <w:tab w:val="left" w:pos="360"/>
                <w:tab w:val="left" w:pos="2389"/>
              </w:tabs>
              <w:ind w:left="43" w:right="720"/>
              <w:rPr>
                <w:rFonts w:ascii="Arial" w:hAnsi="Arial" w:cs="Arial"/>
                <w:sz w:val="14"/>
                <w:u w:val="single"/>
              </w:rPr>
            </w:pPr>
            <w:r w:rsidRPr="00C6339A">
              <w:rPr>
                <w:rFonts w:ascii="Arial" w:hAnsi="Arial" w:cs="Arial"/>
                <w:b/>
                <w:sz w:val="14"/>
              </w:rPr>
              <w:t>13. PROPOSED PROJECT:</w:t>
            </w:r>
            <w:r w:rsidRPr="00C6339A">
              <w:rPr>
                <w:rFonts w:ascii="Arial" w:hAnsi="Arial" w:cs="Arial"/>
                <w:sz w:val="14"/>
              </w:rPr>
              <w:t xml:space="preserve"> START DATE:  </w:t>
            </w:r>
            <w:r w:rsidRPr="00C6339A">
              <w:rPr>
                <w:rFonts w:ascii="Arial" w:hAnsi="Arial" w:cs="Arial"/>
              </w:rPr>
              <w:fldChar w:fldCharType="begin">
                <w:ffData>
                  <w:name w:val=""/>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sz w:val="14"/>
              </w:rPr>
              <w:t xml:space="preserve">ENDING DATE: </w:t>
            </w:r>
            <w:r w:rsidRPr="00C6339A">
              <w:rPr>
                <w:rFonts w:ascii="Arial" w:hAnsi="Arial" w:cs="Arial"/>
              </w:rPr>
              <w:fldChar w:fldCharType="begin">
                <w:ffData>
                  <w:name w:val="Text22"/>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b/>
                <w:sz w:val="14"/>
              </w:rPr>
              <w:t xml:space="preserve">14. Performance Period (Staff Use Only   </w:t>
            </w:r>
            <w:r w:rsidRPr="00C6339A">
              <w:rPr>
                <w:rFonts w:ascii="Arial" w:hAnsi="Arial" w:cs="Arial"/>
              </w:rPr>
              <w:fldChar w:fldCharType="begin">
                <w:ffData>
                  <w:name w:val="Text22"/>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sz w:val="14"/>
                <w:u w:val="single"/>
              </w:rPr>
              <w:t xml:space="preserve"> </w:t>
            </w:r>
          </w:p>
          <w:p w14:paraId="78F2E5EB" w14:textId="77777777" w:rsidR="003A6999" w:rsidRPr="00C6339A" w:rsidRDefault="003A6999" w:rsidP="00DA2535">
            <w:pPr>
              <w:tabs>
                <w:tab w:val="left" w:pos="360"/>
                <w:tab w:val="left" w:pos="2389"/>
              </w:tabs>
              <w:ind w:left="43" w:right="720"/>
              <w:rPr>
                <w:rFonts w:ascii="Arial" w:hAnsi="Arial" w:cs="Arial"/>
                <w:u w:val="single"/>
              </w:rPr>
            </w:pPr>
          </w:p>
          <w:p w14:paraId="196B6AF9" w14:textId="77777777" w:rsidR="003A6999" w:rsidRPr="00C6339A" w:rsidRDefault="003A6999" w:rsidP="00DA2535">
            <w:pPr>
              <w:tabs>
                <w:tab w:val="left" w:pos="360"/>
                <w:tab w:val="left" w:pos="2389"/>
              </w:tabs>
              <w:ind w:left="43" w:right="720"/>
              <w:rPr>
                <w:rFonts w:ascii="Arial" w:hAnsi="Arial" w:cs="Arial"/>
                <w:sz w:val="14"/>
              </w:rPr>
            </w:pPr>
          </w:p>
          <w:p w14:paraId="48F39D03" w14:textId="77777777" w:rsidR="003A6999" w:rsidRPr="00C6339A" w:rsidRDefault="003A6999" w:rsidP="00DA2535">
            <w:pPr>
              <w:tabs>
                <w:tab w:val="left" w:pos="2389"/>
              </w:tabs>
              <w:ind w:left="40" w:right="720"/>
              <w:rPr>
                <w:rFonts w:ascii="Arial" w:hAnsi="Arial" w:cs="Arial"/>
                <w:sz w:val="14"/>
              </w:rPr>
            </w:pPr>
          </w:p>
          <w:p w14:paraId="44DB4BAA" w14:textId="77777777" w:rsidR="003A6999" w:rsidRPr="00C6339A" w:rsidRDefault="003A6999" w:rsidP="00DA2535">
            <w:pPr>
              <w:tabs>
                <w:tab w:val="left" w:pos="2389"/>
              </w:tabs>
              <w:ind w:left="43" w:right="720"/>
              <w:rPr>
                <w:rFonts w:ascii="Arial" w:hAnsi="Arial" w:cs="Arial"/>
                <w:sz w:val="14"/>
              </w:rPr>
            </w:pPr>
            <w:r w:rsidRPr="00C6339A">
              <w:rPr>
                <w:rFonts w:ascii="Arial" w:hAnsi="Arial" w:cs="Arial"/>
              </w:rPr>
              <w:fldChar w:fldCharType="begin">
                <w:ffData>
                  <w:name w:val="Text21"/>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r>
      <w:tr w:rsidR="003A6999" w:rsidRPr="00C6339A" w14:paraId="1B2E387C" w14:textId="77777777" w:rsidTr="00DA2535">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135F0FB9" w14:textId="77777777" w:rsidR="003A6999" w:rsidRPr="00C6339A" w:rsidRDefault="003A6999" w:rsidP="00DA2535">
            <w:pPr>
              <w:ind w:left="40" w:right="720"/>
              <w:rPr>
                <w:rFonts w:ascii="Arial" w:hAnsi="Arial" w:cs="Arial"/>
                <w:sz w:val="14"/>
              </w:rPr>
            </w:pPr>
            <w:r w:rsidRPr="00C6339A">
              <w:rPr>
                <w:rFonts w:ascii="Arial" w:hAnsi="Arial" w:cs="Arial"/>
                <w:b/>
                <w:sz w:val="14"/>
              </w:rPr>
              <w:t>15. ESTIMATED FUNDING:</w:t>
            </w:r>
            <w:r w:rsidRPr="00C6339A">
              <w:rPr>
                <w:rFonts w:ascii="Arial" w:hAnsi="Arial" w:cs="Arial"/>
                <w:sz w:val="14"/>
              </w:rPr>
              <w:t xml:space="preserve">  Check applicable box:  </w:t>
            </w:r>
            <w:proofErr w:type="spellStart"/>
            <w:r w:rsidRPr="00C6339A">
              <w:rPr>
                <w:rFonts w:ascii="Arial" w:hAnsi="Arial" w:cs="Arial"/>
                <w:sz w:val="14"/>
              </w:rPr>
              <w:t>Yr</w:t>
            </w:r>
            <w:proofErr w:type="spellEnd"/>
            <w:r w:rsidRPr="00C6339A">
              <w:rPr>
                <w:rFonts w:ascii="Arial" w:hAnsi="Arial" w:cs="Arial"/>
                <w:sz w:val="14"/>
              </w:rPr>
              <w:t xml:space="preserve"> 1: </w:t>
            </w:r>
            <w:r w:rsidRPr="00C6339A">
              <w:rPr>
                <w:rFonts w:ascii="Arial" w:hAnsi="Arial" w:cs="Arial"/>
                <w:sz w:val="14"/>
              </w:rPr>
              <w:fldChar w:fldCharType="begin">
                <w:ffData>
                  <w:name w:val="Check10"/>
                  <w:enabled/>
                  <w:calcOnExit w:val="0"/>
                  <w:checkBox>
                    <w:sizeAuto/>
                    <w:default w:val="0"/>
                  </w:checkBox>
                </w:ffData>
              </w:fldChar>
            </w:r>
            <w:r w:rsidRPr="00C6339A">
              <w:rPr>
                <w:rFonts w:ascii="Arial" w:hAnsi="Arial" w:cs="Arial"/>
                <w:sz w:val="14"/>
              </w:rPr>
              <w:instrText xml:space="preserve"> FORMCHECKBOX </w:instrText>
            </w:r>
            <w:r w:rsidR="00A178CD">
              <w:rPr>
                <w:rFonts w:ascii="Arial" w:hAnsi="Arial" w:cs="Arial"/>
                <w:sz w:val="14"/>
              </w:rPr>
            </w:r>
            <w:r w:rsidR="00A178CD">
              <w:rPr>
                <w:rFonts w:ascii="Arial" w:hAnsi="Arial" w:cs="Arial"/>
                <w:sz w:val="14"/>
              </w:rPr>
              <w:fldChar w:fldCharType="separate"/>
            </w:r>
            <w:r w:rsidRPr="00C6339A">
              <w:rPr>
                <w:rFonts w:ascii="Arial" w:hAnsi="Arial" w:cs="Arial"/>
                <w:sz w:val="14"/>
              </w:rPr>
              <w:fldChar w:fldCharType="end"/>
            </w:r>
            <w:r w:rsidRPr="00C6339A">
              <w:rPr>
                <w:rFonts w:ascii="Arial" w:hAnsi="Arial" w:cs="Arial"/>
                <w:sz w:val="14"/>
              </w:rPr>
              <w:t xml:space="preserve">   Yr.2: </w:t>
            </w:r>
            <w:r w:rsidRPr="00C6339A">
              <w:rPr>
                <w:rFonts w:ascii="Arial" w:hAnsi="Arial" w:cs="Arial"/>
                <w:sz w:val="14"/>
              </w:rPr>
              <w:fldChar w:fldCharType="begin">
                <w:ffData>
                  <w:name w:val="Check11"/>
                  <w:enabled/>
                  <w:calcOnExit w:val="0"/>
                  <w:checkBox>
                    <w:sizeAuto/>
                    <w:default w:val="0"/>
                  </w:checkBox>
                </w:ffData>
              </w:fldChar>
            </w:r>
            <w:r w:rsidRPr="00C6339A">
              <w:rPr>
                <w:rFonts w:ascii="Arial" w:hAnsi="Arial" w:cs="Arial"/>
                <w:sz w:val="14"/>
              </w:rPr>
              <w:instrText xml:space="preserve"> FORMCHECKBOX </w:instrText>
            </w:r>
            <w:r w:rsidR="00A178CD">
              <w:rPr>
                <w:rFonts w:ascii="Arial" w:hAnsi="Arial" w:cs="Arial"/>
                <w:sz w:val="14"/>
              </w:rPr>
            </w:r>
            <w:r w:rsidR="00A178CD">
              <w:rPr>
                <w:rFonts w:ascii="Arial" w:hAnsi="Arial" w:cs="Arial"/>
                <w:sz w:val="14"/>
              </w:rPr>
              <w:fldChar w:fldCharType="separate"/>
            </w:r>
            <w:r w:rsidRPr="00C6339A">
              <w:rPr>
                <w:rFonts w:ascii="Arial" w:hAnsi="Arial" w:cs="Arial"/>
                <w:sz w:val="14"/>
              </w:rPr>
              <w:fldChar w:fldCharType="end"/>
            </w:r>
            <w:r w:rsidRPr="00C6339A">
              <w:rPr>
                <w:rFonts w:ascii="Arial" w:hAnsi="Arial" w:cs="Arial"/>
                <w:sz w:val="14"/>
              </w:rPr>
              <w:t xml:space="preserve">  Yr. 3: </w:t>
            </w:r>
            <w:r w:rsidRPr="00C6339A">
              <w:rPr>
                <w:rFonts w:ascii="Arial" w:hAnsi="Arial" w:cs="Arial"/>
                <w:sz w:val="14"/>
              </w:rPr>
              <w:fldChar w:fldCharType="begin">
                <w:ffData>
                  <w:name w:val="Check10"/>
                  <w:enabled/>
                  <w:calcOnExit w:val="0"/>
                  <w:checkBox>
                    <w:sizeAuto/>
                    <w:default w:val="0"/>
                  </w:checkBox>
                </w:ffData>
              </w:fldChar>
            </w:r>
            <w:r w:rsidRPr="00C6339A">
              <w:rPr>
                <w:rFonts w:ascii="Arial" w:hAnsi="Arial" w:cs="Arial"/>
                <w:sz w:val="14"/>
              </w:rPr>
              <w:instrText xml:space="preserve"> FORMCHECKBOX </w:instrText>
            </w:r>
            <w:r w:rsidR="00A178CD">
              <w:rPr>
                <w:rFonts w:ascii="Arial" w:hAnsi="Arial" w:cs="Arial"/>
                <w:sz w:val="14"/>
              </w:rPr>
            </w:r>
            <w:r w:rsidR="00A178CD">
              <w:rPr>
                <w:rFonts w:ascii="Arial" w:hAnsi="Arial" w:cs="Arial"/>
                <w:sz w:val="14"/>
              </w:rPr>
              <w:fldChar w:fldCharType="separate"/>
            </w:r>
            <w:r w:rsidRPr="00C6339A">
              <w:rPr>
                <w:rFonts w:ascii="Arial" w:hAnsi="Arial" w:cs="Arial"/>
                <w:sz w:val="14"/>
              </w:rPr>
              <w:fldChar w:fldCharType="end"/>
            </w:r>
            <w:r w:rsidRPr="00C6339A">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40EAED78" w14:textId="77777777" w:rsidR="003A6999" w:rsidRPr="00C6339A" w:rsidRDefault="003A6999" w:rsidP="00DA2535">
            <w:pPr>
              <w:tabs>
                <w:tab w:val="left" w:pos="340"/>
                <w:tab w:val="left" w:pos="2389"/>
              </w:tabs>
              <w:ind w:left="43" w:right="720"/>
              <w:jc w:val="both"/>
              <w:rPr>
                <w:rFonts w:ascii="Arial" w:hAnsi="Arial" w:cs="Arial"/>
                <w:b/>
                <w:sz w:val="14"/>
              </w:rPr>
            </w:pPr>
            <w:r w:rsidRPr="00C6339A">
              <w:rPr>
                <w:rFonts w:ascii="Arial" w:hAnsi="Arial" w:cs="Arial"/>
                <w:b/>
                <w:sz w:val="14"/>
              </w:rPr>
              <w:t>16.</w:t>
            </w:r>
            <w:r w:rsidRPr="00C6339A">
              <w:rPr>
                <w:rFonts w:ascii="Arial" w:hAnsi="Arial" w:cs="Arial"/>
                <w:b/>
                <w:sz w:val="14"/>
              </w:rPr>
              <w:tab/>
              <w:t>IS APPLICATION SUBJECT TO REVIEW BY STATE EXECUTIVE</w:t>
            </w:r>
          </w:p>
          <w:p w14:paraId="0FA4F674" w14:textId="77777777" w:rsidR="003A6999" w:rsidRPr="00C6339A" w:rsidRDefault="003A6999" w:rsidP="00DA2535">
            <w:pPr>
              <w:tabs>
                <w:tab w:val="left" w:pos="340"/>
                <w:tab w:val="left" w:pos="2389"/>
              </w:tabs>
              <w:ind w:left="40" w:right="720"/>
              <w:rPr>
                <w:rFonts w:ascii="Arial" w:hAnsi="Arial" w:cs="Arial"/>
                <w:sz w:val="14"/>
              </w:rPr>
            </w:pPr>
            <w:r w:rsidRPr="00C6339A">
              <w:rPr>
                <w:rFonts w:ascii="Arial" w:hAnsi="Arial" w:cs="Arial"/>
                <w:b/>
                <w:sz w:val="14"/>
              </w:rPr>
              <w:tab/>
              <w:t>ORDER 12372 PROCESS</w:t>
            </w:r>
            <w:r w:rsidRPr="00C6339A">
              <w:rPr>
                <w:rFonts w:ascii="Arial" w:hAnsi="Arial" w:cs="Arial"/>
                <w:sz w:val="14"/>
              </w:rPr>
              <w:t>?</w:t>
            </w:r>
          </w:p>
          <w:p w14:paraId="468F7C28" w14:textId="77777777" w:rsidR="003A6999" w:rsidRPr="00C6339A" w:rsidRDefault="003A6999" w:rsidP="00DA2535">
            <w:pPr>
              <w:tabs>
                <w:tab w:val="left" w:pos="140"/>
                <w:tab w:val="left" w:pos="432"/>
                <w:tab w:val="left" w:pos="840"/>
                <w:tab w:val="left" w:pos="2389"/>
              </w:tabs>
              <w:spacing w:before="40"/>
              <w:ind w:left="43" w:right="720"/>
              <w:jc w:val="both"/>
              <w:rPr>
                <w:rFonts w:ascii="Arial" w:hAnsi="Arial" w:cs="Arial"/>
                <w:sz w:val="14"/>
              </w:rPr>
            </w:pPr>
            <w:r w:rsidRPr="00C6339A">
              <w:rPr>
                <w:rFonts w:ascii="Arial" w:hAnsi="Arial" w:cs="Arial"/>
                <w:sz w:val="14"/>
              </w:rPr>
              <w:t xml:space="preserve">   a. YES. THIS PREAPPLICATION/APPLICATION WAS MADE AVAILABLE</w:t>
            </w:r>
          </w:p>
          <w:p w14:paraId="099AF755" w14:textId="77777777" w:rsidR="003A6999" w:rsidRPr="00C6339A" w:rsidRDefault="003A6999" w:rsidP="00DA2535">
            <w:pPr>
              <w:tabs>
                <w:tab w:val="left" w:pos="250"/>
                <w:tab w:val="left" w:pos="520"/>
                <w:tab w:val="left" w:pos="880"/>
                <w:tab w:val="left" w:pos="2389"/>
              </w:tabs>
              <w:ind w:left="43" w:right="720"/>
              <w:rPr>
                <w:rFonts w:ascii="Arial" w:hAnsi="Arial" w:cs="Arial"/>
                <w:sz w:val="14"/>
              </w:rPr>
            </w:pPr>
            <w:r w:rsidRPr="00C6339A">
              <w:rPr>
                <w:rFonts w:ascii="Arial" w:hAnsi="Arial" w:cs="Arial"/>
                <w:sz w:val="14"/>
              </w:rPr>
              <w:t xml:space="preserve"> </w:t>
            </w:r>
            <w:r w:rsidRPr="00C6339A">
              <w:rPr>
                <w:rFonts w:ascii="Arial" w:hAnsi="Arial" w:cs="Arial"/>
                <w:sz w:val="14"/>
              </w:rPr>
              <w:tab/>
            </w:r>
            <w:r w:rsidRPr="00C6339A">
              <w:rPr>
                <w:rFonts w:ascii="Arial" w:hAnsi="Arial" w:cs="Arial"/>
                <w:sz w:val="14"/>
              </w:rPr>
              <w:tab/>
              <w:t xml:space="preserve">      TO THE STATE EXECUTIVE ORDER 12372 PROCESS FOR</w:t>
            </w:r>
          </w:p>
          <w:p w14:paraId="190F2178" w14:textId="77777777" w:rsidR="003A6999" w:rsidRPr="00C6339A" w:rsidRDefault="003A6999" w:rsidP="00DA2535">
            <w:pPr>
              <w:tabs>
                <w:tab w:val="left" w:pos="250"/>
                <w:tab w:val="left" w:pos="520"/>
                <w:tab w:val="left" w:pos="880"/>
                <w:tab w:val="left" w:pos="2389"/>
              </w:tabs>
              <w:ind w:left="40" w:right="720"/>
              <w:rPr>
                <w:rFonts w:ascii="Arial" w:hAnsi="Arial" w:cs="Arial"/>
                <w:sz w:val="14"/>
              </w:rPr>
            </w:pPr>
            <w:r w:rsidRPr="00C6339A">
              <w:rPr>
                <w:rFonts w:ascii="Arial" w:hAnsi="Arial" w:cs="Arial"/>
                <w:sz w:val="14"/>
              </w:rPr>
              <w:tab/>
            </w:r>
            <w:r w:rsidRPr="00C6339A">
              <w:rPr>
                <w:rFonts w:ascii="Arial" w:hAnsi="Arial" w:cs="Arial"/>
                <w:sz w:val="14"/>
              </w:rPr>
              <w:tab/>
              <w:t xml:space="preserve">      REVIEW ON:</w:t>
            </w:r>
          </w:p>
          <w:p w14:paraId="7483A4CC" w14:textId="77777777" w:rsidR="003A6999" w:rsidRPr="00C6339A" w:rsidRDefault="003A6999" w:rsidP="00DA2535">
            <w:pPr>
              <w:tabs>
                <w:tab w:val="left" w:pos="250"/>
                <w:tab w:val="left" w:pos="520"/>
                <w:tab w:val="left" w:pos="880"/>
                <w:tab w:val="left" w:pos="2389"/>
              </w:tabs>
              <w:ind w:left="40" w:right="720"/>
              <w:rPr>
                <w:rFonts w:ascii="Arial" w:hAnsi="Arial" w:cs="Arial"/>
                <w:sz w:val="14"/>
              </w:rPr>
            </w:pPr>
            <w:r w:rsidRPr="00C6339A">
              <w:rPr>
                <w:rFonts w:ascii="Arial" w:hAnsi="Arial" w:cs="Arial"/>
                <w:sz w:val="14"/>
              </w:rPr>
              <w:t xml:space="preserve">     </w:t>
            </w:r>
            <w:r w:rsidRPr="00C6339A">
              <w:rPr>
                <w:rFonts w:ascii="Arial" w:hAnsi="Arial" w:cs="Arial"/>
                <w:sz w:val="14"/>
              </w:rPr>
              <w:tab/>
            </w:r>
            <w:r w:rsidRPr="00C6339A">
              <w:rPr>
                <w:rFonts w:ascii="Arial" w:hAnsi="Arial" w:cs="Arial"/>
                <w:sz w:val="14"/>
              </w:rPr>
              <w:tab/>
              <w:t xml:space="preserve">      DATE ________________________________</w:t>
            </w:r>
          </w:p>
          <w:p w14:paraId="79562CC1" w14:textId="77777777" w:rsidR="003A6999" w:rsidRPr="00C6339A" w:rsidRDefault="003A6999" w:rsidP="00DA2535">
            <w:pPr>
              <w:tabs>
                <w:tab w:val="left" w:pos="250"/>
                <w:tab w:val="left" w:pos="520"/>
                <w:tab w:val="left" w:pos="880"/>
                <w:tab w:val="left" w:pos="2389"/>
              </w:tabs>
              <w:spacing w:before="60" w:line="230" w:lineRule="auto"/>
              <w:ind w:left="43" w:right="720"/>
              <w:rPr>
                <w:rFonts w:ascii="Arial" w:hAnsi="Arial" w:cs="Arial"/>
                <w:sz w:val="14"/>
              </w:rPr>
            </w:pPr>
            <w:r w:rsidRPr="00C6339A">
              <w:rPr>
                <w:rFonts w:ascii="Arial" w:hAnsi="Arial" w:cs="Arial"/>
                <w:sz w:val="14"/>
              </w:rPr>
              <w:t xml:space="preserve">   b. NO. </w:t>
            </w:r>
            <w:r w:rsidRPr="00C6339A">
              <w:rPr>
                <w:rFonts w:ascii="Arial" w:hAnsi="Arial" w:cs="Arial"/>
                <w:sz w:val="13"/>
              </w:rPr>
              <w:t xml:space="preserve">  </w:t>
            </w:r>
            <w:r w:rsidRPr="00C6339A">
              <w:rPr>
                <w:rFonts w:ascii="Arial" w:hAnsi="Arial" w:cs="Arial"/>
                <w:sz w:val="14"/>
              </w:rPr>
              <w:t xml:space="preserve"> </w:t>
            </w:r>
            <w:r w:rsidRPr="00C6339A">
              <w:rPr>
                <w:rFonts w:ascii="Arial" w:hAnsi="Arial" w:cs="Arial"/>
                <w:sz w:val="18"/>
              </w:rPr>
              <w:fldChar w:fldCharType="begin">
                <w:ffData>
                  <w:name w:val="Check6"/>
                  <w:enabled/>
                  <w:calcOnExit w:val="0"/>
                  <w:checkBox>
                    <w:sizeAuto/>
                    <w:default w:val="1"/>
                  </w:checkBox>
                </w:ffData>
              </w:fldChar>
            </w:r>
            <w:r w:rsidRPr="00C6339A">
              <w:rPr>
                <w:rFonts w:ascii="Arial" w:hAnsi="Arial" w:cs="Arial"/>
                <w:sz w:val="18"/>
              </w:rPr>
              <w:instrText xml:space="preserve"> FORMCHECKBOX </w:instrText>
            </w:r>
            <w:r w:rsidR="00A178CD">
              <w:rPr>
                <w:rFonts w:ascii="Arial" w:hAnsi="Arial" w:cs="Arial"/>
                <w:sz w:val="18"/>
              </w:rPr>
            </w:r>
            <w:r w:rsidR="00A178CD">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4"/>
              </w:rPr>
              <w:t>PROGRAM IS NOT COVERED BY E.O. 12372</w:t>
            </w:r>
          </w:p>
          <w:p w14:paraId="79FFD1AF" w14:textId="77777777" w:rsidR="003A6999" w:rsidRPr="00C6339A" w:rsidRDefault="003A6999" w:rsidP="00DA2535">
            <w:pPr>
              <w:tabs>
                <w:tab w:val="left" w:pos="250"/>
                <w:tab w:val="left" w:pos="520"/>
                <w:tab w:val="left" w:pos="880"/>
                <w:tab w:val="left" w:pos="1140"/>
                <w:tab w:val="left" w:pos="2389"/>
              </w:tabs>
              <w:spacing w:line="96" w:lineRule="auto"/>
              <w:ind w:left="43" w:right="720"/>
              <w:rPr>
                <w:rFonts w:ascii="Arial" w:hAnsi="Arial" w:cs="Arial"/>
                <w:sz w:val="14"/>
              </w:rPr>
            </w:pPr>
            <w:r w:rsidRPr="00C6339A">
              <w:rPr>
                <w:rFonts w:ascii="Arial" w:hAnsi="Arial" w:cs="Arial"/>
                <w:sz w:val="14"/>
              </w:rPr>
              <w:tab/>
              <w:t xml:space="preserve">   </w:t>
            </w:r>
          </w:p>
          <w:p w14:paraId="661C243A" w14:textId="77777777" w:rsidR="003A6999" w:rsidRPr="00C6339A" w:rsidRDefault="003A6999" w:rsidP="00DA2535">
            <w:pPr>
              <w:tabs>
                <w:tab w:val="left" w:pos="140"/>
                <w:tab w:val="left" w:pos="250"/>
                <w:tab w:val="left" w:pos="440"/>
                <w:tab w:val="left" w:pos="520"/>
                <w:tab w:val="left" w:pos="880"/>
                <w:tab w:val="left" w:pos="1140"/>
                <w:tab w:val="left" w:pos="2389"/>
              </w:tabs>
              <w:ind w:left="40" w:right="720"/>
              <w:rPr>
                <w:rFonts w:ascii="Arial" w:hAnsi="Arial" w:cs="Arial"/>
                <w:sz w:val="14"/>
              </w:rPr>
            </w:pPr>
            <w:r w:rsidRPr="00C6339A">
              <w:rPr>
                <w:rFonts w:ascii="Arial" w:hAnsi="Arial" w:cs="Arial"/>
                <w:sz w:val="14"/>
              </w:rPr>
              <w:t xml:space="preserve">  ______________________________________________________________</w:t>
            </w:r>
            <w:r w:rsidRPr="00C6339A">
              <w:rPr>
                <w:rFonts w:ascii="Arial" w:hAnsi="Arial" w:cs="Arial"/>
                <w:sz w:val="14"/>
              </w:rPr>
              <w:br/>
            </w:r>
          </w:p>
          <w:p w14:paraId="60A6B66F" w14:textId="77777777" w:rsidR="003A6999" w:rsidRPr="00C6339A" w:rsidRDefault="003A6999" w:rsidP="00DA2535">
            <w:pPr>
              <w:tabs>
                <w:tab w:val="left" w:pos="140"/>
                <w:tab w:val="left" w:pos="250"/>
                <w:tab w:val="left" w:pos="440"/>
                <w:tab w:val="left" w:pos="520"/>
                <w:tab w:val="left" w:pos="880"/>
                <w:tab w:val="left" w:pos="1140"/>
                <w:tab w:val="left" w:pos="2389"/>
              </w:tabs>
              <w:ind w:left="40" w:right="720"/>
              <w:rPr>
                <w:rFonts w:ascii="Arial" w:hAnsi="Arial" w:cs="Arial"/>
                <w:b/>
                <w:sz w:val="14"/>
              </w:rPr>
            </w:pPr>
            <w:r w:rsidRPr="00C6339A">
              <w:rPr>
                <w:rFonts w:ascii="Arial" w:hAnsi="Arial" w:cs="Arial"/>
                <w:b/>
                <w:sz w:val="14"/>
              </w:rPr>
              <w:t>17. IS THE APPLICANT DELINQUENT ON ANY FEDERAL DEBT?</w:t>
            </w:r>
          </w:p>
          <w:p w14:paraId="76B1B9B4" w14:textId="77777777" w:rsidR="003A6999" w:rsidRPr="00C6339A" w:rsidRDefault="003A6999" w:rsidP="00DA2535">
            <w:pPr>
              <w:tabs>
                <w:tab w:val="left" w:pos="250"/>
                <w:tab w:val="left" w:pos="520"/>
                <w:tab w:val="left" w:pos="880"/>
                <w:tab w:val="left" w:pos="1140"/>
                <w:tab w:val="left" w:pos="2389"/>
              </w:tabs>
              <w:spacing w:after="60"/>
              <w:ind w:left="43" w:right="720"/>
              <w:rPr>
                <w:rFonts w:ascii="Arial" w:hAnsi="Arial" w:cs="Arial"/>
                <w:sz w:val="14"/>
              </w:rPr>
            </w:pPr>
            <w:r w:rsidRPr="00C6339A">
              <w:rPr>
                <w:rFonts w:ascii="Arial" w:hAnsi="Arial" w:cs="Arial"/>
                <w:sz w:val="14"/>
              </w:rPr>
              <w:tab/>
            </w:r>
            <w:r w:rsidRPr="00C6339A">
              <w:rPr>
                <w:rFonts w:ascii="Arial" w:hAnsi="Arial" w:cs="Arial"/>
                <w:sz w:val="18"/>
              </w:rPr>
              <w:fldChar w:fldCharType="begin">
                <w:ffData>
                  <w:name w:val="Check8"/>
                  <w:enabled/>
                  <w:calcOnExit w:val="0"/>
                  <w:checkBox>
                    <w:sizeAuto/>
                    <w:default w:val="0"/>
                  </w:checkBox>
                </w:ffData>
              </w:fldChar>
            </w:r>
            <w:r w:rsidRPr="00C6339A">
              <w:rPr>
                <w:rFonts w:ascii="Arial" w:hAnsi="Arial" w:cs="Arial"/>
                <w:sz w:val="18"/>
              </w:rPr>
              <w:instrText xml:space="preserve"> FORMCHECKBOX </w:instrText>
            </w:r>
            <w:r w:rsidR="00A178CD">
              <w:rPr>
                <w:rFonts w:ascii="Arial" w:hAnsi="Arial" w:cs="Arial"/>
                <w:sz w:val="18"/>
              </w:rPr>
            </w:r>
            <w:r w:rsidR="00A178CD">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4"/>
              </w:rPr>
              <w:t xml:space="preserve">   YES     </w:t>
            </w:r>
            <w:r w:rsidRPr="00C6339A">
              <w:rPr>
                <w:rFonts w:ascii="Arial" w:hAnsi="Arial" w:cs="Arial"/>
                <w:sz w:val="16"/>
              </w:rPr>
              <w:t>If “Yes,”</w:t>
            </w:r>
            <w:r w:rsidRPr="00C6339A">
              <w:rPr>
                <w:rFonts w:ascii="Arial" w:hAnsi="Arial" w:cs="Arial"/>
                <w:i/>
                <w:sz w:val="16"/>
              </w:rPr>
              <w:t xml:space="preserve"> </w:t>
            </w:r>
            <w:r w:rsidRPr="00C6339A">
              <w:rPr>
                <w:rFonts w:ascii="Arial" w:hAnsi="Arial" w:cs="Arial"/>
                <w:sz w:val="16"/>
              </w:rPr>
              <w:t>attach an explanation.</w:t>
            </w:r>
            <w:r w:rsidRPr="00C6339A">
              <w:rPr>
                <w:rFonts w:ascii="Arial" w:hAnsi="Arial" w:cs="Arial"/>
                <w:sz w:val="14"/>
              </w:rPr>
              <w:tab/>
            </w:r>
            <w:r w:rsidRPr="00C6339A">
              <w:rPr>
                <w:rFonts w:ascii="Arial" w:hAnsi="Arial" w:cs="Arial"/>
                <w:sz w:val="18"/>
              </w:rPr>
              <w:fldChar w:fldCharType="begin">
                <w:ffData>
                  <w:name w:val="Check9"/>
                  <w:enabled/>
                  <w:calcOnExit w:val="0"/>
                  <w:checkBox>
                    <w:sizeAuto/>
                    <w:default w:val="0"/>
                  </w:checkBox>
                </w:ffData>
              </w:fldChar>
            </w:r>
            <w:r w:rsidRPr="00C6339A">
              <w:rPr>
                <w:rFonts w:ascii="Arial" w:hAnsi="Arial" w:cs="Arial"/>
                <w:sz w:val="18"/>
              </w:rPr>
              <w:instrText xml:space="preserve"> FORMCHECKBOX </w:instrText>
            </w:r>
            <w:r w:rsidR="00A178CD">
              <w:rPr>
                <w:rFonts w:ascii="Arial" w:hAnsi="Arial" w:cs="Arial"/>
                <w:sz w:val="18"/>
              </w:rPr>
            </w:r>
            <w:r w:rsidR="00A178CD">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4"/>
              </w:rPr>
              <w:t xml:space="preserve"> NO</w:t>
            </w:r>
          </w:p>
        </w:tc>
      </w:tr>
      <w:tr w:rsidR="003A6999" w:rsidRPr="00C6339A" w14:paraId="3302DDB4" w14:textId="77777777" w:rsidTr="00DA2535">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5739BDE5" w14:textId="77777777" w:rsidR="003A6999" w:rsidRPr="00C6339A" w:rsidRDefault="003A6999" w:rsidP="00DA2535">
            <w:pPr>
              <w:ind w:left="40" w:right="720"/>
              <w:rPr>
                <w:rFonts w:ascii="Arial" w:hAnsi="Arial" w:cs="Arial"/>
                <w:sz w:val="14"/>
              </w:rPr>
            </w:pPr>
            <w:r w:rsidRPr="00C6339A">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5D36D3A8" w14:textId="77777777" w:rsidR="003A6999" w:rsidRPr="00C6339A" w:rsidRDefault="003A6999" w:rsidP="00DA2535">
            <w:pPr>
              <w:tabs>
                <w:tab w:val="right" w:pos="2860"/>
              </w:tabs>
              <w:ind w:left="43"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Text25"/>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1B62A93A" w14:textId="77777777" w:rsidR="003A6999" w:rsidRPr="00C6339A" w:rsidRDefault="003A6999" w:rsidP="00DA2535">
            <w:pPr>
              <w:tabs>
                <w:tab w:val="left" w:pos="250"/>
                <w:tab w:val="left" w:pos="520"/>
                <w:tab w:val="left" w:pos="880"/>
                <w:tab w:val="left" w:pos="1140"/>
                <w:tab w:val="left" w:pos="2389"/>
              </w:tabs>
              <w:ind w:left="40" w:right="720"/>
              <w:rPr>
                <w:rFonts w:ascii="Arial" w:hAnsi="Arial" w:cs="Arial"/>
                <w:sz w:val="14"/>
              </w:rPr>
            </w:pPr>
          </w:p>
        </w:tc>
      </w:tr>
      <w:tr w:rsidR="003A6999" w:rsidRPr="00C6339A" w14:paraId="73347C54" w14:textId="77777777" w:rsidTr="00DA2535">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10000EBF" w14:textId="77777777" w:rsidR="003A6999" w:rsidRPr="00C6339A" w:rsidRDefault="003A6999" w:rsidP="00DA2535">
            <w:pPr>
              <w:ind w:left="40" w:right="720"/>
              <w:rPr>
                <w:rFonts w:ascii="Arial" w:hAnsi="Arial" w:cs="Arial"/>
                <w:sz w:val="14"/>
              </w:rPr>
            </w:pPr>
            <w:r w:rsidRPr="00C6339A">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D426C62" w14:textId="77777777" w:rsidR="003A6999" w:rsidRPr="00C6339A" w:rsidRDefault="003A6999" w:rsidP="00DA2535">
            <w:pPr>
              <w:tabs>
                <w:tab w:val="right" w:pos="2860"/>
              </w:tabs>
              <w:ind w:left="40"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844D1E1" w14:textId="77777777" w:rsidR="003A6999" w:rsidRPr="00C6339A" w:rsidRDefault="003A6999" w:rsidP="00DA2535">
            <w:pPr>
              <w:tabs>
                <w:tab w:val="left" w:pos="250"/>
                <w:tab w:val="left" w:pos="520"/>
                <w:tab w:val="left" w:pos="880"/>
                <w:tab w:val="left" w:pos="1140"/>
                <w:tab w:val="left" w:pos="2389"/>
              </w:tabs>
              <w:ind w:left="40" w:right="720"/>
              <w:rPr>
                <w:rFonts w:ascii="Arial" w:hAnsi="Arial" w:cs="Arial"/>
                <w:sz w:val="14"/>
              </w:rPr>
            </w:pPr>
          </w:p>
        </w:tc>
      </w:tr>
      <w:tr w:rsidR="003A6999" w:rsidRPr="00C6339A" w14:paraId="02C3F49C" w14:textId="77777777" w:rsidTr="00DA2535">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F928951" w14:textId="77777777" w:rsidR="003A6999" w:rsidRPr="00C6339A" w:rsidRDefault="003A6999" w:rsidP="00DA2535">
            <w:pPr>
              <w:ind w:left="40" w:right="720"/>
              <w:rPr>
                <w:rFonts w:ascii="Arial" w:hAnsi="Arial" w:cs="Arial"/>
                <w:sz w:val="14"/>
              </w:rPr>
            </w:pPr>
            <w:r w:rsidRPr="00C6339A">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73AACA5B" w14:textId="77777777" w:rsidR="003A6999" w:rsidRPr="00C6339A" w:rsidRDefault="003A6999" w:rsidP="00DA2535">
            <w:pPr>
              <w:tabs>
                <w:tab w:val="right" w:pos="2860"/>
              </w:tabs>
              <w:ind w:left="40"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A21EE68" w14:textId="77777777" w:rsidR="003A6999" w:rsidRPr="00C6339A" w:rsidRDefault="003A6999" w:rsidP="00DA2535">
            <w:pPr>
              <w:tabs>
                <w:tab w:val="left" w:pos="250"/>
                <w:tab w:val="left" w:pos="520"/>
                <w:tab w:val="left" w:pos="880"/>
                <w:tab w:val="left" w:pos="1140"/>
                <w:tab w:val="left" w:pos="2389"/>
              </w:tabs>
              <w:ind w:left="40" w:right="720"/>
              <w:rPr>
                <w:rFonts w:ascii="Arial" w:hAnsi="Arial" w:cs="Arial"/>
                <w:sz w:val="14"/>
              </w:rPr>
            </w:pPr>
          </w:p>
        </w:tc>
      </w:tr>
      <w:tr w:rsidR="003A6999" w:rsidRPr="00C6339A" w14:paraId="536CC8CE" w14:textId="77777777" w:rsidTr="00DA2535">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328BBCA5" w14:textId="77777777" w:rsidR="003A6999" w:rsidRPr="00C6339A" w:rsidRDefault="003A6999" w:rsidP="00DA2535">
            <w:pPr>
              <w:ind w:left="40" w:right="720"/>
              <w:rPr>
                <w:rFonts w:ascii="Arial" w:hAnsi="Arial" w:cs="Arial"/>
                <w:sz w:val="14"/>
              </w:rPr>
            </w:pPr>
            <w:r w:rsidRPr="00C6339A">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35D0D3B8" w14:textId="77777777" w:rsidR="003A6999" w:rsidRPr="00C6339A" w:rsidRDefault="003A6999" w:rsidP="00DA2535">
            <w:pPr>
              <w:tabs>
                <w:tab w:val="right" w:pos="2860"/>
              </w:tabs>
              <w:ind w:left="40"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7571928" w14:textId="77777777" w:rsidR="003A6999" w:rsidRPr="00C6339A" w:rsidRDefault="003A6999" w:rsidP="00DA2535">
            <w:pPr>
              <w:tabs>
                <w:tab w:val="left" w:pos="250"/>
                <w:tab w:val="left" w:pos="520"/>
                <w:tab w:val="left" w:pos="880"/>
                <w:tab w:val="left" w:pos="1140"/>
                <w:tab w:val="left" w:pos="2389"/>
              </w:tabs>
              <w:ind w:left="40" w:right="720"/>
              <w:rPr>
                <w:rFonts w:ascii="Arial" w:hAnsi="Arial" w:cs="Arial"/>
                <w:sz w:val="14"/>
              </w:rPr>
            </w:pPr>
          </w:p>
        </w:tc>
      </w:tr>
      <w:tr w:rsidR="003A6999" w:rsidRPr="00C6339A" w14:paraId="3088C630" w14:textId="77777777" w:rsidTr="00DA2535">
        <w:trPr>
          <w:trHeight w:hRule="exact" w:val="340"/>
          <w:jc w:val="center"/>
        </w:trPr>
        <w:tc>
          <w:tcPr>
            <w:tcW w:w="2127" w:type="dxa"/>
            <w:tcBorders>
              <w:top w:val="single" w:sz="6" w:space="0" w:color="auto"/>
              <w:left w:val="single" w:sz="6" w:space="0" w:color="auto"/>
            </w:tcBorders>
            <w:tcMar>
              <w:top w:w="72" w:type="dxa"/>
              <w:bottom w:w="29" w:type="dxa"/>
            </w:tcMar>
          </w:tcPr>
          <w:p w14:paraId="0F60664C" w14:textId="77777777" w:rsidR="003A6999" w:rsidRPr="00C6339A" w:rsidRDefault="003A6999" w:rsidP="00DA2535">
            <w:pPr>
              <w:ind w:left="40" w:right="720"/>
              <w:rPr>
                <w:rFonts w:ascii="Arial" w:hAnsi="Arial" w:cs="Arial"/>
                <w:sz w:val="14"/>
              </w:rPr>
            </w:pPr>
            <w:r w:rsidRPr="00C6339A">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004134D3" w14:textId="77777777" w:rsidR="003A6999" w:rsidRPr="00C6339A" w:rsidRDefault="003A6999" w:rsidP="00DA2535">
            <w:pPr>
              <w:tabs>
                <w:tab w:val="right" w:pos="2860"/>
              </w:tabs>
              <w:ind w:left="40"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60943381" w14:textId="77777777" w:rsidR="003A6999" w:rsidRPr="00C6339A" w:rsidRDefault="003A6999" w:rsidP="00DA2535">
            <w:pPr>
              <w:tabs>
                <w:tab w:val="left" w:pos="340"/>
                <w:tab w:val="left" w:pos="1640"/>
                <w:tab w:val="left" w:pos="2389"/>
                <w:tab w:val="left" w:pos="3840"/>
              </w:tabs>
              <w:ind w:left="43" w:right="720"/>
              <w:rPr>
                <w:rFonts w:ascii="Arial" w:hAnsi="Arial" w:cs="Arial"/>
                <w:sz w:val="14"/>
              </w:rPr>
            </w:pPr>
          </w:p>
        </w:tc>
      </w:tr>
      <w:tr w:rsidR="003A6999" w:rsidRPr="00C6339A" w14:paraId="5D014EC2" w14:textId="77777777" w:rsidTr="00DA2535">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A27FE00" w14:textId="77777777" w:rsidR="003A6999" w:rsidRPr="00C6339A" w:rsidRDefault="003A6999" w:rsidP="00DA2535">
            <w:pPr>
              <w:ind w:left="40" w:right="572"/>
              <w:rPr>
                <w:rFonts w:ascii="Arial" w:hAnsi="Arial" w:cs="Arial"/>
                <w:sz w:val="14"/>
              </w:rPr>
            </w:pPr>
            <w:r w:rsidRPr="00C6339A">
              <w:rPr>
                <w:rFonts w:ascii="Arial" w:hAnsi="Arial" w:cs="Arial"/>
                <w:sz w:val="14"/>
              </w:rPr>
              <w:t>f. PROGRAM INCOME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3B480251" w14:textId="77777777" w:rsidR="003A6999" w:rsidRPr="00C6339A" w:rsidRDefault="003A6999" w:rsidP="00DA2535">
            <w:pPr>
              <w:tabs>
                <w:tab w:val="right" w:pos="2860"/>
              </w:tabs>
              <w:ind w:left="40"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48DBFBB" w14:textId="77777777" w:rsidR="003A6999" w:rsidRPr="00C6339A" w:rsidRDefault="003A6999" w:rsidP="00DA2535">
            <w:pPr>
              <w:tabs>
                <w:tab w:val="left" w:pos="340"/>
                <w:tab w:val="left" w:pos="1640"/>
                <w:tab w:val="left" w:pos="2389"/>
                <w:tab w:val="left" w:pos="3840"/>
              </w:tabs>
              <w:ind w:left="43" w:right="720"/>
              <w:rPr>
                <w:rFonts w:ascii="Arial" w:hAnsi="Arial" w:cs="Arial"/>
                <w:sz w:val="14"/>
              </w:rPr>
            </w:pPr>
          </w:p>
        </w:tc>
      </w:tr>
      <w:tr w:rsidR="003A6999" w:rsidRPr="00C6339A" w14:paraId="00801764" w14:textId="77777777" w:rsidTr="00DA2535">
        <w:trPr>
          <w:trHeight w:hRule="exact" w:val="340"/>
          <w:jc w:val="center"/>
        </w:trPr>
        <w:tc>
          <w:tcPr>
            <w:tcW w:w="2127" w:type="dxa"/>
            <w:tcBorders>
              <w:left w:val="single" w:sz="6" w:space="0" w:color="auto"/>
              <w:bottom w:val="single" w:sz="6" w:space="0" w:color="auto"/>
            </w:tcBorders>
            <w:tcMar>
              <w:top w:w="72" w:type="dxa"/>
              <w:bottom w:w="29" w:type="dxa"/>
            </w:tcMar>
          </w:tcPr>
          <w:p w14:paraId="163762EA" w14:textId="77777777" w:rsidR="003A6999" w:rsidRPr="00C6339A" w:rsidRDefault="003A6999" w:rsidP="00DA2535">
            <w:pPr>
              <w:ind w:left="40" w:right="720"/>
              <w:rPr>
                <w:rFonts w:ascii="Arial" w:hAnsi="Arial" w:cs="Arial"/>
                <w:sz w:val="14"/>
              </w:rPr>
            </w:pPr>
            <w:r w:rsidRPr="00C6339A">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5DA56D7" w14:textId="77777777" w:rsidR="003A6999" w:rsidRPr="00C6339A" w:rsidRDefault="003A6999" w:rsidP="00DA2535">
            <w:pPr>
              <w:tabs>
                <w:tab w:val="right" w:pos="2860"/>
              </w:tabs>
              <w:ind w:left="33" w:right="720" w:firstLine="7"/>
              <w:rPr>
                <w:rFonts w:ascii="Arial" w:hAnsi="Arial" w:cs="Arial"/>
                <w:sz w:val="14"/>
              </w:rPr>
            </w:pPr>
            <w:r w:rsidRPr="00C6339A">
              <w:rPr>
                <w:rFonts w:ascii="Arial" w:hAnsi="Arial" w:cs="Arial"/>
                <w:sz w:val="14"/>
              </w:rPr>
              <w:t xml:space="preserve">$                                                            </w:t>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44259EA" w14:textId="77777777" w:rsidR="003A6999" w:rsidRPr="00C6339A" w:rsidRDefault="003A6999" w:rsidP="00DA2535">
            <w:pPr>
              <w:tabs>
                <w:tab w:val="left" w:pos="340"/>
                <w:tab w:val="left" w:pos="1640"/>
                <w:tab w:val="left" w:pos="2389"/>
                <w:tab w:val="left" w:pos="3840"/>
              </w:tabs>
              <w:ind w:left="43" w:right="720"/>
              <w:rPr>
                <w:rFonts w:ascii="Arial" w:hAnsi="Arial" w:cs="Arial"/>
                <w:sz w:val="14"/>
              </w:rPr>
            </w:pPr>
          </w:p>
        </w:tc>
      </w:tr>
      <w:tr w:rsidR="003A6999" w:rsidRPr="00C6339A" w14:paraId="6171E0CF" w14:textId="77777777" w:rsidTr="00DA2535">
        <w:trPr>
          <w:trHeight w:hRule="exact" w:val="654"/>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4D0DFF57" w14:textId="77777777" w:rsidR="003A6999" w:rsidRPr="00C6339A" w:rsidRDefault="003A6999" w:rsidP="00DA2535">
            <w:pPr>
              <w:tabs>
                <w:tab w:val="left" w:pos="300"/>
                <w:tab w:val="left" w:pos="2389"/>
              </w:tabs>
              <w:spacing w:before="40"/>
              <w:ind w:left="43" w:right="432"/>
              <w:jc w:val="both"/>
              <w:rPr>
                <w:rFonts w:ascii="Arial" w:hAnsi="Arial" w:cs="Arial"/>
                <w:b/>
                <w:sz w:val="13"/>
              </w:rPr>
            </w:pPr>
            <w:r w:rsidRPr="00C6339A">
              <w:rPr>
                <w:rFonts w:ascii="Arial" w:hAnsi="Arial" w:cs="Arial"/>
                <w:b/>
                <w:sz w:val="14"/>
              </w:rPr>
              <w:t>18.</w:t>
            </w:r>
            <w:r w:rsidRPr="00C6339A">
              <w:rPr>
                <w:rFonts w:ascii="Arial" w:hAnsi="Arial" w:cs="Arial"/>
                <w:b/>
                <w:sz w:val="14"/>
              </w:rPr>
              <w:tab/>
            </w:r>
            <w:r w:rsidRPr="00C6339A">
              <w:rPr>
                <w:rFonts w:ascii="Arial" w:hAnsi="Arial" w:cs="Arial"/>
                <w:b/>
                <w:sz w:val="13"/>
              </w:rPr>
              <w:t xml:space="preserve">TO THE BEST OF MY KNOWLEDGE AND BELIEF, ALL DATA IN THIS APPLICATION/PREAPPLICATION ARE TRUE AND CORRECT, THE DOCUMENT HAS BEEN    </w:t>
            </w:r>
          </w:p>
          <w:p w14:paraId="2D09864C" w14:textId="77777777" w:rsidR="003A6999" w:rsidRPr="00C6339A" w:rsidRDefault="003A6999" w:rsidP="00DA2535">
            <w:pPr>
              <w:tabs>
                <w:tab w:val="left" w:pos="300"/>
                <w:tab w:val="left" w:pos="2389"/>
              </w:tabs>
              <w:ind w:left="43" w:right="432"/>
              <w:jc w:val="both"/>
              <w:rPr>
                <w:rFonts w:ascii="Arial" w:hAnsi="Arial" w:cs="Arial"/>
                <w:sz w:val="13"/>
              </w:rPr>
            </w:pPr>
            <w:r w:rsidRPr="00C6339A">
              <w:rPr>
                <w:rFonts w:ascii="Arial" w:hAnsi="Arial" w:cs="Arial"/>
                <w:b/>
                <w:sz w:val="13"/>
              </w:rPr>
              <w:t>DULY AUTHORIZED BY THE GOVERNING BODY OF THE APPLICANT AND THE APPLICANT WILL COMPLY WITH THE ATTACHED ASSURANCES IF THE ASSISTANCE IS AWARDED.</w:t>
            </w:r>
          </w:p>
        </w:tc>
      </w:tr>
      <w:tr w:rsidR="003A6999" w:rsidRPr="00C6339A" w14:paraId="707CE08A" w14:textId="77777777" w:rsidTr="00DA2535">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8CA3ED0" w14:textId="77777777" w:rsidR="003A6999" w:rsidRPr="00C6339A" w:rsidRDefault="003A6999" w:rsidP="00DA2535">
            <w:pPr>
              <w:tabs>
                <w:tab w:val="left" w:pos="200"/>
              </w:tabs>
              <w:spacing w:before="40"/>
              <w:ind w:left="43" w:right="720"/>
              <w:rPr>
                <w:rFonts w:ascii="Arial" w:hAnsi="Arial" w:cs="Arial"/>
                <w:sz w:val="14"/>
              </w:rPr>
            </w:pPr>
            <w:r w:rsidRPr="00C6339A">
              <w:rPr>
                <w:rFonts w:ascii="Arial" w:hAnsi="Arial" w:cs="Arial"/>
                <w:sz w:val="14"/>
              </w:rPr>
              <w:t>a.</w:t>
            </w:r>
            <w:r w:rsidRPr="00C6339A">
              <w:rPr>
                <w:rFonts w:ascii="Arial" w:hAnsi="Arial" w:cs="Arial"/>
                <w:sz w:val="14"/>
              </w:rPr>
              <w:tab/>
              <w:t xml:space="preserve">TYPED NAME OF AUTHORIZED REPRESENTATIVE: </w:t>
            </w:r>
            <w:r w:rsidRPr="00C6339A">
              <w:rPr>
                <w:rFonts w:ascii="Arial" w:hAnsi="Arial" w:cs="Arial"/>
              </w:rPr>
              <w:fldChar w:fldCharType="begin">
                <w:ffData>
                  <w:name w:val="Text29"/>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31D894B2" w14:textId="77777777" w:rsidR="003A6999" w:rsidRPr="00C6339A" w:rsidRDefault="003A6999" w:rsidP="00DA2535">
            <w:pPr>
              <w:tabs>
                <w:tab w:val="left" w:pos="200"/>
                <w:tab w:val="left" w:pos="2389"/>
              </w:tabs>
              <w:spacing w:before="40"/>
              <w:ind w:left="43" w:right="720"/>
              <w:rPr>
                <w:rFonts w:ascii="Arial" w:hAnsi="Arial" w:cs="Arial"/>
                <w:sz w:val="14"/>
              </w:rPr>
            </w:pPr>
            <w:r w:rsidRPr="00C6339A">
              <w:rPr>
                <w:rFonts w:ascii="Arial" w:hAnsi="Arial" w:cs="Arial"/>
                <w:sz w:val="14"/>
              </w:rPr>
              <w:t>b.</w:t>
            </w:r>
            <w:r w:rsidRPr="00C6339A">
              <w:rPr>
                <w:rFonts w:ascii="Arial" w:hAnsi="Arial" w:cs="Arial"/>
                <w:sz w:val="14"/>
              </w:rPr>
              <w:tab/>
              <w:t>TITLE:</w:t>
            </w:r>
          </w:p>
          <w:p w14:paraId="5CCD300D" w14:textId="77777777" w:rsidR="003A6999" w:rsidRPr="00C6339A" w:rsidRDefault="003A6999" w:rsidP="00DA2535">
            <w:pPr>
              <w:tabs>
                <w:tab w:val="left" w:pos="200"/>
                <w:tab w:val="left" w:pos="2389"/>
              </w:tabs>
              <w:spacing w:before="40"/>
              <w:ind w:left="43" w:right="720"/>
              <w:rPr>
                <w:rFonts w:ascii="Arial" w:hAnsi="Arial" w:cs="Arial"/>
                <w:sz w:val="14"/>
              </w:rPr>
            </w:pPr>
            <w:r w:rsidRPr="00C6339A">
              <w:rPr>
                <w:rFonts w:ascii="Arial" w:hAnsi="Arial" w:cs="Arial"/>
                <w:sz w:val="14"/>
              </w:rPr>
              <w:tab/>
            </w:r>
            <w:r w:rsidRPr="00C6339A">
              <w:rPr>
                <w:rFonts w:ascii="Arial" w:hAnsi="Arial" w:cs="Arial"/>
              </w:rPr>
              <w:fldChar w:fldCharType="begin">
                <w:ffData>
                  <w:name w:val="Text30"/>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46B95630" w14:textId="77777777" w:rsidR="003A6999" w:rsidRPr="00C6339A" w:rsidRDefault="003A6999" w:rsidP="00DA2535">
            <w:pPr>
              <w:tabs>
                <w:tab w:val="left" w:pos="180"/>
                <w:tab w:val="left" w:pos="2389"/>
              </w:tabs>
              <w:spacing w:before="40"/>
              <w:ind w:left="43" w:right="720"/>
              <w:rPr>
                <w:rFonts w:ascii="Arial" w:hAnsi="Arial" w:cs="Arial"/>
                <w:sz w:val="14"/>
              </w:rPr>
            </w:pPr>
            <w:r w:rsidRPr="00C6339A">
              <w:rPr>
                <w:rFonts w:ascii="Arial" w:hAnsi="Arial" w:cs="Arial"/>
                <w:sz w:val="14"/>
              </w:rPr>
              <w:t>c.</w:t>
            </w:r>
            <w:r w:rsidRPr="00C6339A">
              <w:rPr>
                <w:rFonts w:ascii="Arial" w:hAnsi="Arial" w:cs="Arial"/>
                <w:sz w:val="14"/>
              </w:rPr>
              <w:tab/>
              <w:t>TELEPHONE NUMBER:</w:t>
            </w:r>
          </w:p>
          <w:p w14:paraId="4F2C45C1" w14:textId="77777777" w:rsidR="003A6999" w:rsidRPr="00C6339A" w:rsidRDefault="003A6999" w:rsidP="00DA2535">
            <w:pPr>
              <w:tabs>
                <w:tab w:val="left" w:pos="180"/>
                <w:tab w:val="left" w:pos="2389"/>
              </w:tabs>
              <w:spacing w:before="40"/>
              <w:ind w:left="43" w:right="720"/>
              <w:rPr>
                <w:rFonts w:ascii="Arial" w:hAnsi="Arial" w:cs="Arial"/>
                <w:sz w:val="14"/>
              </w:rPr>
            </w:pPr>
            <w:r w:rsidRPr="00C6339A">
              <w:rPr>
                <w:rFonts w:ascii="Arial" w:hAnsi="Arial" w:cs="Arial"/>
                <w:sz w:val="14"/>
              </w:rPr>
              <w:tab/>
            </w:r>
            <w:r w:rsidRPr="00C6339A">
              <w:rPr>
                <w:rFonts w:ascii="Arial" w:hAnsi="Arial" w:cs="Arial"/>
              </w:rPr>
              <w:fldChar w:fldCharType="begin">
                <w:ffData>
                  <w:name w:val="Text31"/>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r>
      <w:tr w:rsidR="003A6999" w:rsidRPr="00C6339A" w14:paraId="51D5E810" w14:textId="77777777" w:rsidTr="00DA2535">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01BF0FC3" w14:textId="77777777" w:rsidR="003A6999" w:rsidRPr="00C6339A" w:rsidRDefault="003A6999" w:rsidP="00DA2535">
            <w:pPr>
              <w:tabs>
                <w:tab w:val="left" w:pos="200"/>
                <w:tab w:val="left" w:pos="2389"/>
              </w:tabs>
              <w:ind w:left="43" w:right="720"/>
              <w:rPr>
                <w:rFonts w:ascii="Arial" w:hAnsi="Arial" w:cs="Arial"/>
              </w:rPr>
            </w:pPr>
            <w:r w:rsidRPr="00C6339A">
              <w:rPr>
                <w:rFonts w:ascii="Arial" w:hAnsi="Arial" w:cs="Arial"/>
                <w:sz w:val="14"/>
              </w:rPr>
              <w:t>d.</w:t>
            </w:r>
            <w:r w:rsidRPr="00C6339A">
              <w:rPr>
                <w:rFonts w:ascii="Arial" w:hAnsi="Arial" w:cs="Arial"/>
                <w:sz w:val="14"/>
              </w:rPr>
              <w:tab/>
              <w:t xml:space="preserve">SIGNATURE OF AUTHORIZED REPRESENTATIVE:  </w:t>
            </w:r>
            <w:r w:rsidRPr="00C6339A">
              <w:rPr>
                <w:rFonts w:ascii="Arial" w:hAnsi="Arial" w:cs="Arial"/>
              </w:rPr>
              <w:fldChar w:fldCharType="begin">
                <w:ffData>
                  <w:name w:val="Text30"/>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19CC689C" w14:textId="77777777" w:rsidR="003A6999" w:rsidRPr="00C6339A" w:rsidRDefault="003A6999" w:rsidP="00DA2535">
            <w:pPr>
              <w:tabs>
                <w:tab w:val="left" w:pos="180"/>
                <w:tab w:val="left" w:pos="2389"/>
              </w:tabs>
              <w:spacing w:before="40"/>
              <w:ind w:left="43" w:right="720"/>
              <w:rPr>
                <w:rFonts w:ascii="Arial" w:hAnsi="Arial" w:cs="Arial"/>
                <w:sz w:val="14"/>
              </w:rPr>
            </w:pPr>
            <w:r w:rsidRPr="00C6339A">
              <w:rPr>
                <w:rFonts w:ascii="Arial" w:hAnsi="Arial" w:cs="Arial"/>
                <w:sz w:val="14"/>
              </w:rPr>
              <w:t>e.</w:t>
            </w:r>
            <w:r w:rsidRPr="00C6339A">
              <w:rPr>
                <w:rFonts w:ascii="Arial" w:hAnsi="Arial" w:cs="Arial"/>
                <w:sz w:val="14"/>
              </w:rPr>
              <w:tab/>
              <w:t>DATE SIGNED:</w:t>
            </w:r>
          </w:p>
        </w:tc>
      </w:tr>
    </w:tbl>
    <w:p w14:paraId="163491EB" w14:textId="77777777" w:rsidR="003A6999" w:rsidRPr="00C6339A" w:rsidRDefault="003A6999" w:rsidP="003A6999">
      <w:pPr>
        <w:rPr>
          <w:rFonts w:ascii="Arial" w:hAnsi="Arial" w:cs="Arial"/>
          <w:color w:val="000000"/>
          <w:sz w:val="32"/>
        </w:rPr>
        <w:sectPr w:rsidR="003A6999" w:rsidRPr="00C6339A" w:rsidSect="003A6999">
          <w:headerReference w:type="default" r:id="rId45"/>
          <w:headerReference w:type="first" r:id="rId46"/>
          <w:footerReference w:type="first" r:id="rId47"/>
          <w:pgSz w:w="12240" w:h="15840" w:code="1"/>
          <w:pgMar w:top="720" w:right="864" w:bottom="720" w:left="864" w:header="432" w:footer="576" w:gutter="0"/>
          <w:cols w:space="720"/>
          <w:titlePg/>
          <w:docGrid w:linePitch="360"/>
        </w:sectPr>
      </w:pPr>
    </w:p>
    <w:p w14:paraId="79CEB19E" w14:textId="77777777" w:rsidR="003A6999" w:rsidRPr="00C6339A" w:rsidRDefault="003A6999" w:rsidP="003A6999">
      <w:pPr>
        <w:pStyle w:val="Heading1"/>
        <w:rPr>
          <w:rFonts w:ascii="Arial" w:hAnsi="Arial" w:cs="Arial"/>
        </w:rPr>
      </w:pPr>
      <w:bookmarkStart w:id="287" w:name="_Toc109769993"/>
      <w:bookmarkStart w:id="288" w:name="_Toc116307407"/>
      <w:bookmarkStart w:id="289" w:name="_Toc146020833"/>
      <w:bookmarkStart w:id="290" w:name="_Toc208564182"/>
      <w:bookmarkStart w:id="291" w:name="_Toc208584219"/>
      <w:bookmarkStart w:id="292" w:name="_Toc224376355"/>
      <w:bookmarkStart w:id="293" w:name="_Toc252908874"/>
      <w:bookmarkStart w:id="294" w:name="_Toc253001091"/>
      <w:bookmarkStart w:id="295" w:name="_Toc306817935"/>
      <w:bookmarkStart w:id="296" w:name="_Toc311821090"/>
      <w:bookmarkStart w:id="297" w:name="_Toc339908470"/>
      <w:bookmarkStart w:id="298" w:name="_Toc368947692"/>
      <w:bookmarkStart w:id="299" w:name="_Toc33438424"/>
      <w:bookmarkStart w:id="300" w:name="_Toc34249746"/>
      <w:bookmarkStart w:id="301" w:name="_Toc128643176"/>
      <w:bookmarkStart w:id="302" w:name="_Toc79467777"/>
      <w:bookmarkStart w:id="303" w:name="_Toc109769992"/>
      <w:bookmarkStart w:id="304" w:name="_Toc33438363"/>
      <w:bookmarkStart w:id="305" w:name="_Toc34249706"/>
      <w:r w:rsidRPr="00C6339A">
        <w:rPr>
          <w:rFonts w:ascii="Arial" w:hAnsi="Arial" w:cs="Arial"/>
        </w:rPr>
        <w:t xml:space="preserve">Attachment </w:t>
      </w:r>
      <w:bookmarkStart w:id="306" w:name="B_Budget_Worksheet"/>
      <w:r w:rsidRPr="00C6339A">
        <w:rPr>
          <w:rFonts w:ascii="Arial" w:hAnsi="Arial" w:cs="Arial"/>
        </w:rPr>
        <w:t>B</w:t>
      </w:r>
      <w:bookmarkEnd w:id="306"/>
      <w:r w:rsidRPr="00C6339A">
        <w:rPr>
          <w:rFonts w:ascii="Arial" w:hAnsi="Arial" w:cs="Arial"/>
        </w:rPr>
        <w:t>:  Budget Worksheet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09810505" w14:textId="77777777" w:rsidR="003A6999" w:rsidRPr="00C6339A" w:rsidRDefault="003A6999" w:rsidP="003A6999">
      <w:pPr>
        <w:rPr>
          <w:rFonts w:ascii="Arial" w:hAnsi="Arial" w:cs="Arial"/>
          <w:b/>
        </w:rPr>
      </w:pPr>
      <w:bookmarkStart w:id="307" w:name="_Toc22042482"/>
      <w:bookmarkEnd w:id="302"/>
      <w:bookmarkEnd w:id="303"/>
      <w:r w:rsidRPr="00C6339A">
        <w:rPr>
          <w:rFonts w:ascii="Arial" w:hAnsi="Arial" w:cs="Arial"/>
          <w:b/>
        </w:rPr>
        <w:t>Section I. Program Operating Costs</w:t>
      </w:r>
      <w:bookmarkEnd w:id="307"/>
    </w:p>
    <w:p w14:paraId="35AA45CB" w14:textId="77777777" w:rsidR="003A6999" w:rsidRPr="00C6339A" w:rsidRDefault="003A6999" w:rsidP="003A6999">
      <w:pPr>
        <w:rPr>
          <w:rFonts w:ascii="Arial" w:hAnsi="Arial" w:cs="Arial"/>
          <w:b/>
        </w:rPr>
      </w:pPr>
      <w:r w:rsidRPr="00C6339A">
        <w:rPr>
          <w:rFonts w:ascii="Arial" w:hAnsi="Arial" w:cs="Arial"/>
          <w:b/>
        </w:rPr>
        <w:t>A.</w:t>
      </w:r>
      <w:r w:rsidRPr="00C6339A">
        <w:rPr>
          <w:rFonts w:ascii="Arial" w:hAnsi="Arial" w:cs="Arial"/>
          <w:b/>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3A6999" w:rsidRPr="00C6339A" w14:paraId="156043C1" w14:textId="77777777" w:rsidTr="00DA2535">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60444054" w14:textId="77777777" w:rsidR="003A6999" w:rsidRPr="00C6339A" w:rsidRDefault="003A6999" w:rsidP="00DA2535">
            <w:pPr>
              <w:rPr>
                <w:rFonts w:ascii="Arial" w:hAnsi="Arial" w:cs="Arial"/>
                <w:b/>
              </w:rPr>
            </w:pPr>
            <w:r w:rsidRPr="00C6339A">
              <w:rPr>
                <w:rFonts w:ascii="Arial" w:hAnsi="Arial" w:cs="Arial"/>
                <w:b/>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3564D093" w14:textId="77777777" w:rsidR="003A6999" w:rsidRPr="00C6339A" w:rsidRDefault="003A6999" w:rsidP="00DA2535">
            <w:pPr>
              <w:jc w:val="center"/>
              <w:rPr>
                <w:rFonts w:ascii="Arial" w:hAnsi="Arial" w:cs="Arial"/>
                <w:b/>
              </w:rPr>
            </w:pPr>
            <w:r w:rsidRPr="00C6339A">
              <w:rPr>
                <w:rFonts w:ascii="Arial" w:hAnsi="Arial" w:cs="Arial"/>
                <w:b/>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77A26D1E" w14:textId="77777777" w:rsidR="003A6999" w:rsidRPr="00C6339A" w:rsidRDefault="003A6999" w:rsidP="00DA2535">
            <w:pPr>
              <w:jc w:val="center"/>
              <w:rPr>
                <w:rFonts w:ascii="Arial" w:hAnsi="Arial" w:cs="Arial"/>
                <w:b/>
              </w:rPr>
            </w:pPr>
            <w:r w:rsidRPr="00C6339A">
              <w:rPr>
                <w:rFonts w:ascii="Arial" w:hAnsi="Arial" w:cs="Arial"/>
                <w:b/>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2D41104F" w14:textId="77777777" w:rsidR="003A6999" w:rsidRPr="00C6339A" w:rsidRDefault="003A6999" w:rsidP="00DA2535">
            <w:pPr>
              <w:jc w:val="center"/>
              <w:rPr>
                <w:rFonts w:ascii="Arial" w:hAnsi="Arial" w:cs="Arial"/>
                <w:b/>
              </w:rPr>
            </w:pPr>
            <w:r w:rsidRPr="00C6339A">
              <w:rPr>
                <w:rFonts w:ascii="Arial" w:hAnsi="Arial" w:cs="Arial"/>
                <w:b/>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341B7CA5"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1D898688"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3FFAD8E9"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5224A7BA" w14:textId="77777777" w:rsidTr="00DA2535">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2914062D" w14:textId="77777777" w:rsidR="003A6999" w:rsidRPr="00C6339A" w:rsidRDefault="003A6999" w:rsidP="00DA2535">
            <w:pPr>
              <w:rPr>
                <w:rFonts w:ascii="Arial" w:hAnsi="Arial" w:cs="Arial"/>
                <w:b/>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003DB5A2" w14:textId="77777777" w:rsidR="003A6999" w:rsidRPr="00C6339A" w:rsidRDefault="003A6999" w:rsidP="00DA2535">
            <w:pPr>
              <w:jc w:val="right"/>
              <w:rPr>
                <w:rFonts w:ascii="Arial" w:hAnsi="Arial" w:cs="Arial"/>
                <w:b/>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5A6DADB0" w14:textId="77777777" w:rsidR="003A6999" w:rsidRPr="00C6339A" w:rsidRDefault="003A6999" w:rsidP="00DA2535">
            <w:pPr>
              <w:jc w:val="right"/>
              <w:rPr>
                <w:rFonts w:ascii="Arial" w:hAnsi="Arial" w:cs="Arial"/>
                <w:b/>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3CAD2EBA" w14:textId="77777777" w:rsidR="003A6999" w:rsidRPr="00C6339A" w:rsidRDefault="003A6999" w:rsidP="00DA2535">
            <w:pPr>
              <w:jc w:val="right"/>
              <w:rPr>
                <w:rFonts w:ascii="Arial" w:hAnsi="Arial" w:cs="Arial"/>
                <w:b/>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5AE66C1C" w14:textId="77777777" w:rsidR="003A6999" w:rsidRPr="00C6339A" w:rsidRDefault="003A6999" w:rsidP="00DA2535">
            <w:pPr>
              <w:jc w:val="right"/>
              <w:rPr>
                <w:rFonts w:ascii="Arial" w:hAnsi="Arial" w:cs="Arial"/>
                <w:b/>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54CE6681" w14:textId="77777777" w:rsidR="003A6999" w:rsidRPr="00C6339A" w:rsidRDefault="003A6999" w:rsidP="00DA2535">
            <w:pPr>
              <w:jc w:val="right"/>
              <w:rPr>
                <w:rFonts w:ascii="Arial" w:hAnsi="Arial" w:cs="Arial"/>
                <w:b/>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0D3F5821" w14:textId="77777777" w:rsidR="003A6999" w:rsidRPr="00C6339A" w:rsidRDefault="003A6999" w:rsidP="00DA2535">
            <w:pPr>
              <w:jc w:val="right"/>
              <w:rPr>
                <w:rFonts w:ascii="Arial" w:hAnsi="Arial" w:cs="Arial"/>
                <w:b/>
              </w:rPr>
            </w:pPr>
          </w:p>
        </w:tc>
      </w:tr>
      <w:tr w:rsidR="003A6999" w:rsidRPr="00C6339A" w14:paraId="4980EE5B" w14:textId="77777777" w:rsidTr="00DA2535">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3437E2F" w14:textId="77777777" w:rsidR="003A6999" w:rsidRPr="00C6339A" w:rsidRDefault="003A6999" w:rsidP="00DA2535">
            <w:pPr>
              <w:jc w:val="right"/>
              <w:rPr>
                <w:rFonts w:ascii="Arial" w:hAnsi="Arial" w:cs="Arial"/>
                <w:b/>
              </w:rPr>
            </w:pPr>
            <w:r w:rsidRPr="00C6339A">
              <w:rPr>
                <w:rFonts w:ascii="Arial" w:hAnsi="Arial" w:cs="Arial"/>
                <w:b/>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2F4CB554" w14:textId="77777777" w:rsidR="003A6999" w:rsidRPr="00C6339A" w:rsidRDefault="003A6999" w:rsidP="00DA2535">
            <w:pPr>
              <w:jc w:val="right"/>
              <w:rPr>
                <w:rFonts w:ascii="Arial" w:hAnsi="Arial" w:cs="Arial"/>
                <w:b/>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CD532B4" w14:textId="77777777" w:rsidR="003A6999" w:rsidRPr="00C6339A" w:rsidRDefault="003A6999" w:rsidP="00DA2535">
            <w:pPr>
              <w:jc w:val="right"/>
              <w:rPr>
                <w:rFonts w:ascii="Arial" w:hAnsi="Arial" w:cs="Arial"/>
                <w:b/>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0A06FF68" w14:textId="77777777" w:rsidR="003A6999" w:rsidRPr="00C6339A" w:rsidRDefault="003A6999" w:rsidP="00DA2535">
            <w:pPr>
              <w:jc w:val="right"/>
              <w:rPr>
                <w:rFonts w:ascii="Arial" w:hAnsi="Arial" w:cs="Arial"/>
                <w:b/>
              </w:rPr>
            </w:pPr>
          </w:p>
        </w:tc>
      </w:tr>
    </w:tbl>
    <w:p w14:paraId="7244EE06" w14:textId="77777777" w:rsidR="003A6999" w:rsidRPr="00C6339A" w:rsidRDefault="003A6999" w:rsidP="003A6999">
      <w:pPr>
        <w:rPr>
          <w:rFonts w:ascii="Arial" w:hAnsi="Arial" w:cs="Arial"/>
          <w:b/>
        </w:rPr>
      </w:pPr>
      <w:bookmarkStart w:id="308" w:name="_Toc22042484"/>
      <w:r w:rsidRPr="00C6339A">
        <w:rPr>
          <w:rFonts w:ascii="Arial" w:hAnsi="Arial" w:cs="Arial"/>
          <w:b/>
        </w:rPr>
        <w:t xml:space="preserve">B. </w:t>
      </w:r>
      <w:r w:rsidRPr="00C6339A">
        <w:rPr>
          <w:rFonts w:ascii="Arial" w:hAnsi="Arial" w:cs="Arial"/>
          <w:b/>
        </w:rPr>
        <w:tab/>
        <w:t>Personnel Fringe Benefits</w:t>
      </w:r>
      <w:bookmarkEnd w:id="308"/>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3A6999" w:rsidRPr="00C6339A" w14:paraId="19C3AE0A" w14:textId="77777777" w:rsidTr="00DA2535">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596C5BA2" w14:textId="77777777" w:rsidR="003A6999" w:rsidRPr="00C6339A" w:rsidRDefault="003A6999" w:rsidP="00DA2535">
            <w:pPr>
              <w:rPr>
                <w:rFonts w:ascii="Arial" w:hAnsi="Arial" w:cs="Arial"/>
                <w:b/>
              </w:rPr>
            </w:pPr>
            <w:r w:rsidRPr="00C6339A">
              <w:rPr>
                <w:rFonts w:ascii="Arial" w:hAnsi="Arial" w:cs="Arial"/>
                <w:b/>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2D042EA5"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47E2CC9"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788E161"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693B0F37"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3E59FBDB" w14:textId="77777777" w:rsidTr="00DA2535">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02F86F2F" w14:textId="77777777" w:rsidR="003A6999" w:rsidRPr="00C6339A" w:rsidRDefault="003A6999" w:rsidP="00DA2535">
            <w:pPr>
              <w:rPr>
                <w:rFonts w:ascii="Arial" w:hAnsi="Arial" w:cs="Arial"/>
                <w:b/>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0FCDFE5F" w14:textId="77777777" w:rsidR="003A6999" w:rsidRPr="00C6339A" w:rsidRDefault="003A6999" w:rsidP="00DA2535">
            <w:pPr>
              <w:jc w:val="right"/>
              <w:rPr>
                <w:rFonts w:ascii="Arial" w:hAnsi="Arial" w:cs="Arial"/>
                <w:b/>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CA44100" w14:textId="77777777" w:rsidR="003A6999" w:rsidRPr="00C6339A" w:rsidRDefault="003A6999" w:rsidP="00DA2535">
            <w:pPr>
              <w:jc w:val="right"/>
              <w:rPr>
                <w:rFonts w:ascii="Arial" w:hAnsi="Arial" w:cs="Arial"/>
                <w:b/>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45EA092" w14:textId="77777777" w:rsidR="003A6999" w:rsidRPr="00C6339A" w:rsidRDefault="003A6999" w:rsidP="00DA2535">
            <w:pPr>
              <w:jc w:val="right"/>
              <w:rPr>
                <w:rFonts w:ascii="Arial" w:hAnsi="Arial" w:cs="Arial"/>
                <w:b/>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6D42FFBE" w14:textId="77777777" w:rsidR="003A6999" w:rsidRPr="00C6339A" w:rsidRDefault="003A6999" w:rsidP="00DA2535">
            <w:pPr>
              <w:jc w:val="right"/>
              <w:rPr>
                <w:rFonts w:ascii="Arial" w:hAnsi="Arial" w:cs="Arial"/>
                <w:b/>
              </w:rPr>
            </w:pPr>
          </w:p>
        </w:tc>
      </w:tr>
      <w:tr w:rsidR="003A6999" w:rsidRPr="00C6339A" w14:paraId="5F5953FB" w14:textId="77777777" w:rsidTr="00DA2535">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1D1FE6B0" w14:textId="77777777" w:rsidR="003A6999" w:rsidRPr="00C6339A" w:rsidRDefault="003A6999" w:rsidP="00DA2535">
            <w:pPr>
              <w:rPr>
                <w:rFonts w:ascii="Arial" w:hAnsi="Arial" w:cs="Arial"/>
                <w:b/>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6BE1B784" w14:textId="77777777" w:rsidR="003A6999" w:rsidRPr="00C6339A" w:rsidRDefault="003A6999" w:rsidP="00DA2535">
            <w:pPr>
              <w:jc w:val="right"/>
              <w:rPr>
                <w:rFonts w:ascii="Arial" w:hAnsi="Arial" w:cs="Arial"/>
                <w:b/>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4D4A2B07" w14:textId="77777777" w:rsidR="003A6999" w:rsidRPr="00C6339A" w:rsidRDefault="003A6999" w:rsidP="00DA2535">
            <w:pPr>
              <w:jc w:val="right"/>
              <w:rPr>
                <w:rFonts w:ascii="Arial" w:hAnsi="Arial" w:cs="Arial"/>
                <w:b/>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16190EC" w14:textId="77777777" w:rsidR="003A6999" w:rsidRPr="00C6339A" w:rsidRDefault="003A6999" w:rsidP="00DA2535">
            <w:pPr>
              <w:jc w:val="right"/>
              <w:rPr>
                <w:rFonts w:ascii="Arial" w:hAnsi="Arial" w:cs="Arial"/>
                <w:b/>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07017E5C" w14:textId="77777777" w:rsidR="003A6999" w:rsidRPr="00C6339A" w:rsidRDefault="003A6999" w:rsidP="00DA2535">
            <w:pPr>
              <w:jc w:val="right"/>
              <w:rPr>
                <w:rFonts w:ascii="Arial" w:hAnsi="Arial" w:cs="Arial"/>
                <w:b/>
              </w:rPr>
            </w:pPr>
          </w:p>
        </w:tc>
      </w:tr>
      <w:tr w:rsidR="003A6999" w:rsidRPr="00C6339A" w14:paraId="0B3F2ED2" w14:textId="77777777" w:rsidTr="00DA2535">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0F7A5BF" w14:textId="77777777" w:rsidR="003A6999" w:rsidRPr="00C6339A" w:rsidRDefault="003A6999" w:rsidP="00DA2535">
            <w:pPr>
              <w:jc w:val="right"/>
              <w:rPr>
                <w:rFonts w:ascii="Arial" w:hAnsi="Arial" w:cs="Arial"/>
                <w:b/>
              </w:rPr>
            </w:pPr>
            <w:r w:rsidRPr="00C6339A">
              <w:rPr>
                <w:rFonts w:ascii="Arial" w:hAnsi="Arial" w:cs="Arial"/>
                <w:b/>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379E3088" w14:textId="77777777" w:rsidR="003A6999" w:rsidRPr="00C6339A" w:rsidRDefault="003A6999" w:rsidP="00DA2535">
            <w:pPr>
              <w:jc w:val="right"/>
              <w:rPr>
                <w:rFonts w:ascii="Arial" w:hAnsi="Arial" w:cs="Arial"/>
                <w:b/>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AB8A853" w14:textId="77777777" w:rsidR="003A6999" w:rsidRPr="00C6339A" w:rsidRDefault="003A6999" w:rsidP="00DA2535">
            <w:pPr>
              <w:jc w:val="right"/>
              <w:rPr>
                <w:rFonts w:ascii="Arial" w:hAnsi="Arial" w:cs="Arial"/>
                <w:b/>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291E5211" w14:textId="77777777" w:rsidR="003A6999" w:rsidRPr="00C6339A" w:rsidRDefault="003A6999" w:rsidP="00DA2535">
            <w:pPr>
              <w:jc w:val="right"/>
              <w:rPr>
                <w:rFonts w:ascii="Arial" w:hAnsi="Arial" w:cs="Arial"/>
                <w:b/>
              </w:rPr>
            </w:pPr>
          </w:p>
        </w:tc>
      </w:tr>
    </w:tbl>
    <w:p w14:paraId="11F3DD33" w14:textId="77777777" w:rsidR="003A6999" w:rsidRPr="00C6339A" w:rsidRDefault="003A6999" w:rsidP="003A6999">
      <w:pPr>
        <w:rPr>
          <w:rFonts w:ascii="Arial" w:hAnsi="Arial" w:cs="Arial"/>
          <w:b/>
        </w:rPr>
      </w:pPr>
      <w:bookmarkStart w:id="309" w:name="_Toc22042485"/>
      <w:r w:rsidRPr="00C6339A">
        <w:rPr>
          <w:rFonts w:ascii="Arial" w:hAnsi="Arial" w:cs="Arial"/>
          <w:b/>
        </w:rPr>
        <w:t xml:space="preserve">C.1.  </w:t>
      </w:r>
      <w:r w:rsidRPr="00C6339A">
        <w:rPr>
          <w:rFonts w:ascii="Arial" w:hAnsi="Arial" w:cs="Arial"/>
          <w:b/>
        </w:rPr>
        <w:tab/>
        <w:t>Staff Travel</w:t>
      </w:r>
      <w:bookmarkEnd w:id="309"/>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3A6999" w:rsidRPr="00C6339A" w14:paraId="293BF4DB" w14:textId="77777777" w:rsidTr="00DA253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537995C3" w14:textId="77777777" w:rsidR="003A6999" w:rsidRPr="00C6339A" w:rsidRDefault="003A6999" w:rsidP="00DA2535">
            <w:pPr>
              <w:rPr>
                <w:rFonts w:ascii="Arial" w:hAnsi="Arial" w:cs="Arial"/>
                <w:b/>
              </w:rPr>
            </w:pPr>
            <w:r w:rsidRPr="00C6339A">
              <w:rPr>
                <w:rFonts w:ascii="Arial" w:hAnsi="Arial" w:cs="Arial"/>
                <w:b/>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7A73486E"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3AEA810"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E722A47"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CCCD60A"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75C095CB" w14:textId="77777777" w:rsidTr="00DA253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C2D4A60" w14:textId="77777777" w:rsidR="003A6999" w:rsidRPr="00C6339A" w:rsidRDefault="003A6999" w:rsidP="00DA2535">
            <w:pPr>
              <w:rPr>
                <w:rFonts w:ascii="Arial" w:hAnsi="Arial" w:cs="Arial"/>
                <w:b/>
                <w:color w:val="FF660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08B3664" w14:textId="77777777" w:rsidR="003A6999" w:rsidRPr="00C6339A" w:rsidRDefault="003A6999" w:rsidP="00DA2535">
            <w:pPr>
              <w:jc w:val="right"/>
              <w:rPr>
                <w:rFonts w:ascii="Arial" w:hAnsi="Arial" w:cs="Arial"/>
                <w:b/>
                <w:color w:val="FF660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7B27B5D"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5335AF5"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351703" w14:textId="77777777" w:rsidR="003A6999" w:rsidRPr="00C6339A" w:rsidRDefault="003A6999" w:rsidP="00DA2535">
            <w:pPr>
              <w:jc w:val="right"/>
              <w:rPr>
                <w:rFonts w:ascii="Arial" w:hAnsi="Arial" w:cs="Arial"/>
                <w:b/>
              </w:rPr>
            </w:pPr>
          </w:p>
        </w:tc>
      </w:tr>
      <w:tr w:rsidR="003A6999" w:rsidRPr="00C6339A" w14:paraId="6B695EDF" w14:textId="77777777" w:rsidTr="00DA2535">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83F866D" w14:textId="77777777" w:rsidR="003A6999" w:rsidRPr="00C6339A" w:rsidRDefault="003A6999" w:rsidP="00DA2535">
            <w:pPr>
              <w:jc w:val="right"/>
              <w:rPr>
                <w:rFonts w:ascii="Arial" w:hAnsi="Arial" w:cs="Arial"/>
                <w:b/>
              </w:rPr>
            </w:pPr>
            <w:r w:rsidRPr="00C6339A">
              <w:rPr>
                <w:rFonts w:ascii="Arial" w:hAnsi="Arial" w:cs="Arial"/>
                <w:b/>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8150334"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928A242"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6E57293" w14:textId="77777777" w:rsidR="003A6999" w:rsidRPr="00C6339A" w:rsidRDefault="003A6999" w:rsidP="00DA2535">
            <w:pPr>
              <w:jc w:val="right"/>
              <w:rPr>
                <w:rFonts w:ascii="Arial" w:hAnsi="Arial" w:cs="Arial"/>
                <w:b/>
              </w:rPr>
            </w:pPr>
          </w:p>
        </w:tc>
      </w:tr>
    </w:tbl>
    <w:p w14:paraId="44697950" w14:textId="77777777" w:rsidR="003A6999" w:rsidRPr="00C6339A" w:rsidRDefault="003A6999" w:rsidP="003A6999">
      <w:pPr>
        <w:rPr>
          <w:rFonts w:ascii="Arial" w:hAnsi="Arial" w:cs="Arial"/>
          <w:b/>
        </w:rPr>
      </w:pPr>
      <w:r w:rsidRPr="00C6339A">
        <w:rPr>
          <w:rFonts w:ascii="Arial" w:hAnsi="Arial" w:cs="Arial"/>
          <w:b/>
        </w:rPr>
        <w:t xml:space="preserve">C. 2.  </w:t>
      </w:r>
      <w:r w:rsidRPr="00C6339A">
        <w:rPr>
          <w:rFonts w:ascii="Arial" w:hAnsi="Arial" w:cs="Arial"/>
          <w:b/>
        </w:rPr>
        <w:tab/>
        <w:t xml:space="preserve">Member Travel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3A6999" w:rsidRPr="00C6339A" w14:paraId="751CDF3C" w14:textId="77777777" w:rsidTr="00DA253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1D5FC5E9" w14:textId="77777777" w:rsidR="003A6999" w:rsidRPr="00C6339A" w:rsidRDefault="003A6999" w:rsidP="00DA2535">
            <w:pPr>
              <w:rPr>
                <w:rFonts w:ascii="Arial" w:hAnsi="Arial" w:cs="Arial"/>
                <w:b/>
              </w:rPr>
            </w:pPr>
            <w:r w:rsidRPr="00C6339A">
              <w:rPr>
                <w:rFonts w:ascii="Arial" w:hAnsi="Arial" w:cs="Arial"/>
                <w:b/>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7E3838EF"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DED18FE"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BE49EF8"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CB349A4"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52027C18" w14:textId="77777777" w:rsidTr="00DA253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FACE5A6" w14:textId="77777777" w:rsidR="003A6999" w:rsidRPr="00C6339A" w:rsidRDefault="003A6999" w:rsidP="00DA2535">
            <w:pPr>
              <w:rPr>
                <w:rFonts w:ascii="Arial" w:hAnsi="Arial" w:cs="Arial"/>
                <w:b/>
                <w:bCs/>
              </w:rPr>
            </w:pPr>
            <w:r w:rsidRPr="00C6339A">
              <w:rPr>
                <w:rFonts w:ascii="Arial" w:hAnsi="Arial" w:cs="Arial"/>
                <w:b/>
                <w:bCs/>
              </w:rPr>
              <w:t>N/A</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6F2FE06" w14:textId="77777777" w:rsidR="003A6999" w:rsidRPr="00C6339A" w:rsidRDefault="003A6999" w:rsidP="00DA2535">
            <w:pPr>
              <w:jc w:val="right"/>
              <w:rPr>
                <w:rFonts w:ascii="Arial" w:hAnsi="Arial" w:cs="Arial"/>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3081B99" w14:textId="77777777" w:rsidR="003A6999" w:rsidRPr="00C6339A" w:rsidRDefault="003A6999" w:rsidP="00DA2535">
            <w:pPr>
              <w:jc w:val="right"/>
              <w:rPr>
                <w:rFonts w:ascii="Arial" w:hAnsi="Arial" w:cs="Arial"/>
              </w:rPr>
            </w:pPr>
            <w:r w:rsidRPr="00C6339A">
              <w:rPr>
                <w:rFonts w:ascii="Arial" w:hAnsi="Arial" w:cs="Arial"/>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9179A3E" w14:textId="77777777" w:rsidR="003A6999" w:rsidRPr="00C6339A" w:rsidRDefault="003A6999" w:rsidP="00DA2535">
            <w:pPr>
              <w:jc w:val="right"/>
              <w:rPr>
                <w:rFonts w:ascii="Arial" w:hAnsi="Arial" w:cs="Arial"/>
              </w:rPr>
            </w:pPr>
            <w:r w:rsidRPr="00C6339A">
              <w:rPr>
                <w:rFonts w:ascii="Arial" w:hAnsi="Arial" w:cs="Arial"/>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9851850" w14:textId="77777777" w:rsidR="003A6999" w:rsidRPr="00C6339A" w:rsidRDefault="003A6999" w:rsidP="00DA2535">
            <w:pPr>
              <w:jc w:val="right"/>
              <w:rPr>
                <w:rFonts w:ascii="Arial" w:hAnsi="Arial" w:cs="Arial"/>
              </w:rPr>
            </w:pPr>
            <w:r w:rsidRPr="00C6339A">
              <w:rPr>
                <w:rFonts w:ascii="Arial" w:hAnsi="Arial" w:cs="Arial"/>
              </w:rPr>
              <w:t>0.00</w:t>
            </w:r>
          </w:p>
        </w:tc>
      </w:tr>
      <w:tr w:rsidR="003A6999" w:rsidRPr="00C6339A" w14:paraId="66D94609" w14:textId="77777777" w:rsidTr="00DA253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45F860D" w14:textId="77777777" w:rsidR="003A6999" w:rsidRPr="00C6339A" w:rsidRDefault="003A6999" w:rsidP="00DA2535">
            <w:pPr>
              <w:rPr>
                <w:rFonts w:ascii="Arial" w:hAnsi="Arial" w:cs="Arial"/>
                <w:b/>
                <w:color w:val="FF660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FA678B1" w14:textId="77777777" w:rsidR="003A6999" w:rsidRPr="00C6339A" w:rsidRDefault="003A6999" w:rsidP="00DA2535">
            <w:pPr>
              <w:jc w:val="right"/>
              <w:rPr>
                <w:rFonts w:ascii="Arial" w:hAnsi="Arial" w:cs="Arial"/>
                <w:b/>
                <w:color w:val="FF660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070DB38" w14:textId="77777777" w:rsidR="003A6999" w:rsidRPr="00C6339A" w:rsidRDefault="003A6999" w:rsidP="00DA2535">
            <w:pPr>
              <w:jc w:val="right"/>
              <w:rPr>
                <w:rFonts w:ascii="Arial" w:hAnsi="Arial" w:cs="Arial"/>
              </w:rPr>
            </w:pPr>
            <w:r w:rsidRPr="00C6339A">
              <w:rPr>
                <w:rFonts w:ascii="Arial" w:hAnsi="Arial" w:cs="Arial"/>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496C0AC" w14:textId="77777777" w:rsidR="003A6999" w:rsidRPr="00C6339A" w:rsidRDefault="003A6999" w:rsidP="00DA2535">
            <w:pPr>
              <w:jc w:val="right"/>
              <w:rPr>
                <w:rFonts w:ascii="Arial" w:hAnsi="Arial" w:cs="Arial"/>
              </w:rPr>
            </w:pPr>
            <w:r w:rsidRPr="00C6339A">
              <w:rPr>
                <w:rFonts w:ascii="Arial" w:hAnsi="Arial" w:cs="Arial"/>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66A4B57" w14:textId="77777777" w:rsidR="003A6999" w:rsidRPr="00C6339A" w:rsidRDefault="003A6999" w:rsidP="00DA2535">
            <w:pPr>
              <w:jc w:val="right"/>
              <w:rPr>
                <w:rFonts w:ascii="Arial" w:hAnsi="Arial" w:cs="Arial"/>
              </w:rPr>
            </w:pPr>
            <w:r w:rsidRPr="00C6339A">
              <w:rPr>
                <w:rFonts w:ascii="Arial" w:hAnsi="Arial" w:cs="Arial"/>
              </w:rPr>
              <w:t>0.00</w:t>
            </w:r>
          </w:p>
        </w:tc>
      </w:tr>
      <w:tr w:rsidR="003A6999" w:rsidRPr="00C6339A" w14:paraId="482B43B6" w14:textId="77777777" w:rsidTr="00DA2535">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860A3CF" w14:textId="77777777" w:rsidR="003A6999" w:rsidRPr="00C6339A" w:rsidRDefault="003A6999" w:rsidP="00DA2535">
            <w:pPr>
              <w:jc w:val="right"/>
              <w:rPr>
                <w:rFonts w:ascii="Arial" w:hAnsi="Arial" w:cs="Arial"/>
                <w:b/>
              </w:rPr>
            </w:pPr>
            <w:r w:rsidRPr="00C6339A">
              <w:rPr>
                <w:rFonts w:ascii="Arial" w:hAnsi="Arial" w:cs="Arial"/>
                <w:b/>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E78FC2F" w14:textId="77777777" w:rsidR="003A6999" w:rsidRPr="00C6339A" w:rsidRDefault="003A6999" w:rsidP="00DA2535">
            <w:pPr>
              <w:jc w:val="right"/>
              <w:rPr>
                <w:rFonts w:ascii="Arial" w:hAnsi="Arial" w:cs="Arial"/>
              </w:rPr>
            </w:pPr>
            <w:r w:rsidRPr="00C6339A">
              <w:rPr>
                <w:rFonts w:ascii="Arial" w:hAnsi="Arial" w:cs="Arial"/>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26F9BEC" w14:textId="77777777" w:rsidR="003A6999" w:rsidRPr="00C6339A" w:rsidRDefault="003A6999" w:rsidP="00DA2535">
            <w:pPr>
              <w:jc w:val="right"/>
              <w:rPr>
                <w:rFonts w:ascii="Arial" w:hAnsi="Arial" w:cs="Arial"/>
              </w:rPr>
            </w:pPr>
            <w:r w:rsidRPr="00C6339A">
              <w:rPr>
                <w:rFonts w:ascii="Arial" w:hAnsi="Arial" w:cs="Arial"/>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EBD8885" w14:textId="77777777" w:rsidR="003A6999" w:rsidRPr="00C6339A" w:rsidRDefault="003A6999" w:rsidP="00DA2535">
            <w:pPr>
              <w:jc w:val="right"/>
              <w:rPr>
                <w:rFonts w:ascii="Arial" w:hAnsi="Arial" w:cs="Arial"/>
              </w:rPr>
            </w:pPr>
            <w:r w:rsidRPr="00C6339A">
              <w:rPr>
                <w:rFonts w:ascii="Arial" w:hAnsi="Arial" w:cs="Arial"/>
              </w:rPr>
              <w:t>0.00</w:t>
            </w:r>
          </w:p>
        </w:tc>
      </w:tr>
    </w:tbl>
    <w:p w14:paraId="3ED17E73" w14:textId="77777777" w:rsidR="003A6999" w:rsidRPr="00C6339A" w:rsidRDefault="003A6999" w:rsidP="003A6999">
      <w:pPr>
        <w:rPr>
          <w:rFonts w:ascii="Arial" w:hAnsi="Arial" w:cs="Arial"/>
          <w:b/>
        </w:rPr>
      </w:pPr>
      <w:r w:rsidRPr="00C6339A">
        <w:rPr>
          <w:rFonts w:ascii="Arial" w:hAnsi="Arial" w:cs="Arial"/>
          <w:b/>
        </w:rPr>
        <w:t xml:space="preserve">D.  </w:t>
      </w:r>
      <w:r w:rsidRPr="00C6339A">
        <w:rPr>
          <w:rFonts w:ascii="Arial" w:hAnsi="Arial" w:cs="Arial"/>
          <w:b/>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3A6999" w:rsidRPr="00C6339A" w14:paraId="2E7416D1" w14:textId="77777777" w:rsidTr="00DA253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5ECD9BF" w14:textId="77777777" w:rsidR="003A6999" w:rsidRPr="00C6339A" w:rsidRDefault="003A6999" w:rsidP="00DA2535">
            <w:pPr>
              <w:rPr>
                <w:rFonts w:ascii="Arial" w:hAnsi="Arial" w:cs="Arial"/>
                <w:b/>
              </w:rPr>
            </w:pPr>
            <w:r w:rsidRPr="00C6339A">
              <w:rPr>
                <w:rFonts w:ascii="Arial" w:hAnsi="Arial" w:cs="Arial"/>
                <w:b/>
              </w:rPr>
              <w:t>Purpose</w:t>
            </w:r>
          </w:p>
        </w:tc>
        <w:tc>
          <w:tcPr>
            <w:tcW w:w="1522" w:type="dxa"/>
            <w:tcBorders>
              <w:top w:val="double" w:sz="4" w:space="0" w:color="auto"/>
              <w:left w:val="double" w:sz="4" w:space="0" w:color="auto"/>
              <w:right w:val="double" w:sz="4" w:space="0" w:color="auto"/>
            </w:tcBorders>
            <w:shd w:val="pct15" w:color="auto" w:fill="FFFFFF"/>
            <w:vAlign w:val="center"/>
          </w:tcPr>
          <w:p w14:paraId="6A6A314D" w14:textId="77777777" w:rsidR="003A6999" w:rsidRPr="00C6339A" w:rsidRDefault="003A6999" w:rsidP="00DA2535">
            <w:pPr>
              <w:jc w:val="center"/>
              <w:rPr>
                <w:rFonts w:ascii="Arial" w:hAnsi="Arial" w:cs="Arial"/>
                <w:b/>
              </w:rPr>
            </w:pPr>
            <w:r w:rsidRPr="00C6339A">
              <w:rPr>
                <w:rFonts w:ascii="Arial" w:hAnsi="Arial" w:cs="Arial"/>
                <w:b/>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06F24AAA" w14:textId="77777777" w:rsidR="003A6999" w:rsidRPr="00C6339A" w:rsidRDefault="003A6999" w:rsidP="00DA2535">
            <w:pPr>
              <w:jc w:val="center"/>
              <w:rPr>
                <w:rFonts w:ascii="Arial" w:hAnsi="Arial" w:cs="Arial"/>
                <w:b/>
              </w:rPr>
            </w:pPr>
            <w:r w:rsidRPr="00C6339A">
              <w:rPr>
                <w:rFonts w:ascii="Arial" w:hAnsi="Arial" w:cs="Arial"/>
                <w:b/>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827209F"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01B2477"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C52C59F"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4E4727DF" w14:textId="77777777" w:rsidTr="00DA253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369C104A" w14:textId="77777777" w:rsidR="003A6999" w:rsidRPr="00C6339A" w:rsidRDefault="003A6999" w:rsidP="00DA2535">
            <w:pPr>
              <w:rPr>
                <w:rFonts w:ascii="Arial" w:hAnsi="Arial" w:cs="Arial"/>
                <w:b/>
                <w:color w:val="FF6600"/>
              </w:rPr>
            </w:pPr>
          </w:p>
        </w:tc>
        <w:tc>
          <w:tcPr>
            <w:tcW w:w="1522" w:type="dxa"/>
            <w:tcBorders>
              <w:left w:val="double" w:sz="4" w:space="0" w:color="auto"/>
              <w:bottom w:val="double" w:sz="4" w:space="0" w:color="auto"/>
              <w:right w:val="double" w:sz="4" w:space="0" w:color="auto"/>
            </w:tcBorders>
            <w:shd w:val="clear" w:color="auto" w:fill="auto"/>
            <w:vAlign w:val="center"/>
          </w:tcPr>
          <w:p w14:paraId="1C29C1D9" w14:textId="77777777" w:rsidR="003A6999" w:rsidRPr="00C6339A" w:rsidRDefault="003A6999" w:rsidP="00DA2535">
            <w:pPr>
              <w:jc w:val="right"/>
              <w:rPr>
                <w:rFonts w:ascii="Arial" w:hAnsi="Arial" w:cs="Arial"/>
                <w:b/>
                <w:color w:val="FF6600"/>
              </w:rPr>
            </w:pPr>
          </w:p>
        </w:tc>
        <w:tc>
          <w:tcPr>
            <w:tcW w:w="1522" w:type="dxa"/>
            <w:tcBorders>
              <w:left w:val="double" w:sz="4" w:space="0" w:color="auto"/>
              <w:bottom w:val="double" w:sz="4" w:space="0" w:color="auto"/>
              <w:right w:val="double" w:sz="4" w:space="0" w:color="auto"/>
            </w:tcBorders>
            <w:shd w:val="clear" w:color="auto" w:fill="auto"/>
            <w:vAlign w:val="center"/>
          </w:tcPr>
          <w:p w14:paraId="08FE68F1" w14:textId="77777777" w:rsidR="003A6999" w:rsidRPr="00C6339A" w:rsidRDefault="003A6999" w:rsidP="00DA2535">
            <w:pPr>
              <w:jc w:val="right"/>
              <w:rPr>
                <w:rFonts w:ascii="Arial" w:hAnsi="Arial" w:cs="Arial"/>
                <w:b/>
                <w:color w:val="FF660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30CA77D"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7823A41"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A01B345" w14:textId="77777777" w:rsidR="003A6999" w:rsidRPr="00C6339A" w:rsidRDefault="003A6999" w:rsidP="00DA2535">
            <w:pPr>
              <w:jc w:val="right"/>
              <w:rPr>
                <w:rFonts w:ascii="Arial" w:hAnsi="Arial" w:cs="Arial"/>
                <w:b/>
              </w:rPr>
            </w:pPr>
          </w:p>
        </w:tc>
      </w:tr>
      <w:tr w:rsidR="003A6999" w:rsidRPr="00C6339A" w14:paraId="0492E88E" w14:textId="77777777" w:rsidTr="00DA2535">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AD16CA2" w14:textId="77777777" w:rsidR="003A6999" w:rsidRPr="00C6339A" w:rsidRDefault="003A6999" w:rsidP="00DA2535">
            <w:pPr>
              <w:jc w:val="right"/>
              <w:rPr>
                <w:rFonts w:ascii="Arial" w:hAnsi="Arial" w:cs="Arial"/>
                <w:b/>
              </w:rPr>
            </w:pPr>
            <w:r w:rsidRPr="00C6339A">
              <w:rPr>
                <w:rFonts w:ascii="Arial" w:hAnsi="Arial" w:cs="Arial"/>
                <w:b/>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F41356D"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3AB87BE"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683424A" w14:textId="77777777" w:rsidR="003A6999" w:rsidRPr="00C6339A" w:rsidRDefault="003A6999" w:rsidP="00DA2535">
            <w:pPr>
              <w:jc w:val="right"/>
              <w:rPr>
                <w:rFonts w:ascii="Arial" w:hAnsi="Arial" w:cs="Arial"/>
                <w:b/>
              </w:rPr>
            </w:pPr>
          </w:p>
        </w:tc>
      </w:tr>
    </w:tbl>
    <w:p w14:paraId="12F030A2" w14:textId="77777777" w:rsidR="003A6999" w:rsidRPr="00C6339A" w:rsidRDefault="003A6999" w:rsidP="003A6999">
      <w:pPr>
        <w:rPr>
          <w:rFonts w:ascii="Arial" w:hAnsi="Arial" w:cs="Arial"/>
          <w:b/>
        </w:rPr>
      </w:pPr>
      <w:r w:rsidRPr="00C6339A">
        <w:rPr>
          <w:rFonts w:ascii="Arial" w:hAnsi="Arial" w:cs="Arial"/>
          <w:b/>
        </w:rPr>
        <w:t xml:space="preserve">E.  </w:t>
      </w:r>
      <w:r w:rsidRPr="00C6339A">
        <w:rPr>
          <w:rFonts w:ascii="Arial" w:hAnsi="Arial" w:cs="Arial"/>
          <w:b/>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3A6999" w:rsidRPr="00C6339A" w14:paraId="69B2C297" w14:textId="77777777" w:rsidTr="00DA253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23866E4D" w14:textId="77777777" w:rsidR="003A6999" w:rsidRPr="00C6339A" w:rsidRDefault="003A6999" w:rsidP="00DA2535">
            <w:pPr>
              <w:rPr>
                <w:rFonts w:ascii="Arial" w:hAnsi="Arial" w:cs="Arial"/>
                <w:b/>
              </w:rPr>
            </w:pPr>
            <w:r w:rsidRPr="00C6339A">
              <w:rPr>
                <w:rFonts w:ascii="Arial" w:hAnsi="Arial" w:cs="Arial"/>
                <w:b/>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77424355"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41DF908"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CE78A23"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9AB3F92"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62B7C28D" w14:textId="77777777" w:rsidTr="00DA253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9E0130B" w14:textId="77777777" w:rsidR="003A6999" w:rsidRPr="00C6339A" w:rsidRDefault="003A6999" w:rsidP="00DA2535">
            <w:pPr>
              <w:rPr>
                <w:rFonts w:ascii="Arial" w:hAnsi="Arial" w:cs="Arial"/>
                <w:b/>
                <w:color w:val="FF660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4474DF5" w14:textId="77777777" w:rsidR="003A6999" w:rsidRPr="00C6339A" w:rsidRDefault="003A6999" w:rsidP="00DA2535">
            <w:pPr>
              <w:jc w:val="right"/>
              <w:rPr>
                <w:rFonts w:ascii="Arial" w:hAnsi="Arial" w:cs="Arial"/>
                <w:b/>
                <w:color w:val="FF660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E869C59"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28F559"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7592A47" w14:textId="77777777" w:rsidR="003A6999" w:rsidRPr="00C6339A" w:rsidRDefault="003A6999" w:rsidP="00DA2535">
            <w:pPr>
              <w:jc w:val="right"/>
              <w:rPr>
                <w:rFonts w:ascii="Arial" w:hAnsi="Arial" w:cs="Arial"/>
                <w:b/>
              </w:rPr>
            </w:pPr>
          </w:p>
        </w:tc>
      </w:tr>
      <w:tr w:rsidR="003A6999" w:rsidRPr="00C6339A" w14:paraId="1BE66735" w14:textId="77777777" w:rsidTr="00DA2535">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EAF967B" w14:textId="77777777" w:rsidR="003A6999" w:rsidRPr="00C6339A" w:rsidRDefault="003A6999" w:rsidP="00DA2535">
            <w:pPr>
              <w:jc w:val="right"/>
              <w:rPr>
                <w:rFonts w:ascii="Arial" w:hAnsi="Arial" w:cs="Arial"/>
                <w:b/>
              </w:rPr>
            </w:pPr>
            <w:r w:rsidRPr="00C6339A">
              <w:rPr>
                <w:rFonts w:ascii="Arial" w:hAnsi="Arial" w:cs="Arial"/>
                <w:b/>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12CBECD"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CA0C1AC"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32BF6C" w14:textId="77777777" w:rsidR="003A6999" w:rsidRPr="00C6339A" w:rsidRDefault="003A6999" w:rsidP="00DA2535">
            <w:pPr>
              <w:jc w:val="right"/>
              <w:rPr>
                <w:rFonts w:ascii="Arial" w:hAnsi="Arial" w:cs="Arial"/>
                <w:b/>
              </w:rPr>
            </w:pPr>
          </w:p>
        </w:tc>
      </w:tr>
    </w:tbl>
    <w:p w14:paraId="71120EFA" w14:textId="77777777" w:rsidR="003A6999" w:rsidRPr="00C6339A" w:rsidRDefault="003A6999" w:rsidP="003A6999">
      <w:pPr>
        <w:rPr>
          <w:rFonts w:ascii="Arial" w:hAnsi="Arial" w:cs="Arial"/>
          <w:b/>
        </w:rPr>
      </w:pPr>
    </w:p>
    <w:p w14:paraId="5CD58BE6" w14:textId="77777777" w:rsidR="003A6999" w:rsidRPr="00C6339A" w:rsidRDefault="003A6999" w:rsidP="003A6999">
      <w:pPr>
        <w:autoSpaceDE/>
        <w:autoSpaceDN/>
        <w:spacing w:after="160" w:line="259" w:lineRule="auto"/>
        <w:rPr>
          <w:rFonts w:ascii="Arial" w:hAnsi="Arial" w:cs="Arial"/>
          <w:b/>
        </w:rPr>
      </w:pPr>
      <w:r w:rsidRPr="00C6339A">
        <w:rPr>
          <w:rFonts w:ascii="Arial" w:hAnsi="Arial" w:cs="Arial"/>
          <w:b/>
        </w:rPr>
        <w:br w:type="page"/>
      </w:r>
    </w:p>
    <w:p w14:paraId="0764D2CC" w14:textId="77777777" w:rsidR="003A6999" w:rsidRPr="00C6339A" w:rsidRDefault="003A6999" w:rsidP="003A6999">
      <w:pPr>
        <w:rPr>
          <w:rFonts w:ascii="Arial" w:hAnsi="Arial" w:cs="Arial"/>
          <w:b/>
        </w:rPr>
      </w:pPr>
      <w:r w:rsidRPr="00C6339A">
        <w:rPr>
          <w:rFonts w:ascii="Arial" w:hAnsi="Arial" w:cs="Arial"/>
          <w:b/>
        </w:rPr>
        <w:t>F.</w:t>
      </w:r>
      <w:r w:rsidRPr="00C6339A">
        <w:rPr>
          <w:rFonts w:ascii="Arial" w:hAnsi="Arial" w:cs="Arial"/>
          <w:b/>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3A6999" w:rsidRPr="00C6339A" w14:paraId="710E770C" w14:textId="77777777" w:rsidTr="00DA253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1F7803A" w14:textId="77777777" w:rsidR="003A6999" w:rsidRPr="00C6339A" w:rsidRDefault="003A6999" w:rsidP="00DA2535">
            <w:pPr>
              <w:rPr>
                <w:rFonts w:ascii="Arial" w:hAnsi="Arial" w:cs="Arial"/>
                <w:b/>
              </w:rPr>
            </w:pPr>
            <w:r w:rsidRPr="00C6339A">
              <w:rPr>
                <w:rFonts w:ascii="Arial" w:hAnsi="Arial" w:cs="Arial"/>
                <w:b/>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4EFEF9AD"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6BD3C10"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4B5FFF6"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5296B85"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2BCFF7FE" w14:textId="77777777" w:rsidTr="00DA253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2FA0E3B" w14:textId="77777777" w:rsidR="003A6999" w:rsidRPr="00C6339A" w:rsidRDefault="003A6999" w:rsidP="00DA2535">
            <w:pPr>
              <w:rPr>
                <w:rFonts w:ascii="Arial" w:hAnsi="Arial" w:cs="Arial"/>
                <w:b/>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5E00C579" w14:textId="77777777" w:rsidR="003A6999" w:rsidRPr="00C6339A" w:rsidRDefault="003A6999" w:rsidP="00DA2535">
            <w:pPr>
              <w:jc w:val="right"/>
              <w:rPr>
                <w:rFonts w:ascii="Arial" w:hAnsi="Arial" w:cs="Arial"/>
                <w:b/>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EA49D34"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C2FC375"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F6A4B19" w14:textId="77777777" w:rsidR="003A6999" w:rsidRPr="00C6339A" w:rsidRDefault="003A6999" w:rsidP="00DA2535">
            <w:pPr>
              <w:jc w:val="right"/>
              <w:rPr>
                <w:rFonts w:ascii="Arial" w:hAnsi="Arial" w:cs="Arial"/>
                <w:b/>
              </w:rPr>
            </w:pPr>
          </w:p>
        </w:tc>
      </w:tr>
      <w:tr w:rsidR="003A6999" w:rsidRPr="00C6339A" w14:paraId="4F58DDD0" w14:textId="77777777" w:rsidTr="00DA2535">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699321" w14:textId="77777777" w:rsidR="003A6999" w:rsidRPr="00C6339A" w:rsidRDefault="003A6999" w:rsidP="00DA2535">
            <w:pPr>
              <w:jc w:val="right"/>
              <w:rPr>
                <w:rFonts w:ascii="Arial" w:hAnsi="Arial" w:cs="Arial"/>
                <w:b/>
              </w:rPr>
            </w:pPr>
            <w:r w:rsidRPr="00C6339A">
              <w:rPr>
                <w:rFonts w:ascii="Arial" w:hAnsi="Arial" w:cs="Arial"/>
                <w:b/>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13E3A3F"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B4D53E3"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097EC81" w14:textId="77777777" w:rsidR="003A6999" w:rsidRPr="00C6339A" w:rsidRDefault="003A6999" w:rsidP="00DA2535">
            <w:pPr>
              <w:jc w:val="right"/>
              <w:rPr>
                <w:rFonts w:ascii="Arial" w:hAnsi="Arial" w:cs="Arial"/>
                <w:b/>
              </w:rPr>
            </w:pPr>
          </w:p>
        </w:tc>
      </w:tr>
    </w:tbl>
    <w:p w14:paraId="1F42634F" w14:textId="77777777" w:rsidR="003A6999" w:rsidRPr="00C6339A" w:rsidRDefault="003A6999" w:rsidP="003A6999">
      <w:pPr>
        <w:rPr>
          <w:rFonts w:ascii="Arial" w:hAnsi="Arial" w:cs="Arial"/>
          <w:b/>
        </w:rPr>
      </w:pPr>
      <w:r w:rsidRPr="00C6339A">
        <w:rPr>
          <w:rFonts w:ascii="Arial" w:hAnsi="Arial" w:cs="Arial"/>
          <w:b/>
        </w:rPr>
        <w:t xml:space="preserve">G.1. </w:t>
      </w:r>
      <w:r w:rsidRPr="00C6339A">
        <w:rPr>
          <w:rFonts w:ascii="Arial" w:hAnsi="Arial" w:cs="Arial"/>
          <w:b/>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3A6999" w:rsidRPr="00C6339A" w14:paraId="0C20CB67" w14:textId="77777777" w:rsidTr="00DA253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50E89302" w14:textId="77777777" w:rsidR="003A6999" w:rsidRPr="00C6339A" w:rsidRDefault="003A6999" w:rsidP="00DA2535">
            <w:pPr>
              <w:rPr>
                <w:rFonts w:ascii="Arial" w:hAnsi="Arial" w:cs="Arial"/>
                <w:b/>
              </w:rPr>
            </w:pPr>
            <w:r w:rsidRPr="00C6339A">
              <w:rPr>
                <w:rFonts w:ascii="Arial" w:hAnsi="Arial" w:cs="Arial"/>
                <w:b/>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055C8E3E"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AC9A42F"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4AC79BD"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7C71942"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7FE01F5C" w14:textId="77777777" w:rsidTr="00DA253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6127DA66" w14:textId="77777777" w:rsidR="003A6999" w:rsidRPr="00C6339A" w:rsidRDefault="003A6999" w:rsidP="00DA2535">
            <w:pPr>
              <w:rPr>
                <w:rFonts w:ascii="Arial" w:hAnsi="Arial" w:cs="Arial"/>
                <w:b/>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50F26CCC" w14:textId="77777777" w:rsidR="003A6999" w:rsidRPr="00C6339A" w:rsidRDefault="003A6999" w:rsidP="00DA2535">
            <w:pPr>
              <w:jc w:val="right"/>
              <w:rPr>
                <w:rFonts w:ascii="Arial" w:hAnsi="Arial" w:cs="Arial"/>
                <w:b/>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7F449D9B"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65F38CD"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0E12BCC2" w14:textId="77777777" w:rsidR="003A6999" w:rsidRPr="00C6339A" w:rsidRDefault="003A6999" w:rsidP="00DA2535">
            <w:pPr>
              <w:jc w:val="right"/>
              <w:rPr>
                <w:rFonts w:ascii="Arial" w:hAnsi="Arial" w:cs="Arial"/>
                <w:b/>
              </w:rPr>
            </w:pPr>
          </w:p>
        </w:tc>
      </w:tr>
      <w:tr w:rsidR="003A6999" w:rsidRPr="00C6339A" w14:paraId="17A0DC6E" w14:textId="77777777" w:rsidTr="00DA2535">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420182A" w14:textId="77777777" w:rsidR="003A6999" w:rsidRPr="00C6339A" w:rsidRDefault="003A6999" w:rsidP="00DA2535">
            <w:pPr>
              <w:jc w:val="right"/>
              <w:rPr>
                <w:rFonts w:ascii="Arial" w:hAnsi="Arial" w:cs="Arial"/>
                <w:b/>
              </w:rPr>
            </w:pPr>
            <w:r w:rsidRPr="00C6339A">
              <w:rPr>
                <w:rFonts w:ascii="Arial" w:hAnsi="Arial" w:cs="Arial"/>
                <w:b/>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6E4BD3F4"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E0F2987"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6B923D7" w14:textId="77777777" w:rsidR="003A6999" w:rsidRPr="00C6339A" w:rsidRDefault="003A6999" w:rsidP="00DA2535">
            <w:pPr>
              <w:jc w:val="right"/>
              <w:rPr>
                <w:rFonts w:ascii="Arial" w:hAnsi="Arial" w:cs="Arial"/>
                <w:b/>
              </w:rPr>
            </w:pPr>
          </w:p>
        </w:tc>
      </w:tr>
    </w:tbl>
    <w:p w14:paraId="11351BF7" w14:textId="77777777" w:rsidR="003A6999" w:rsidRPr="00C6339A" w:rsidRDefault="003A6999" w:rsidP="003A6999">
      <w:pPr>
        <w:rPr>
          <w:rFonts w:ascii="Arial" w:hAnsi="Arial" w:cs="Arial"/>
          <w:b/>
        </w:rPr>
      </w:pPr>
      <w:r w:rsidRPr="00C6339A">
        <w:rPr>
          <w:rFonts w:ascii="Arial" w:hAnsi="Arial" w:cs="Arial"/>
          <w:b/>
        </w:rPr>
        <w:t xml:space="preserve">G.2.  </w:t>
      </w:r>
      <w:r w:rsidRPr="00C6339A">
        <w:rPr>
          <w:rFonts w:ascii="Arial" w:hAnsi="Arial" w:cs="Arial"/>
          <w:b/>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3A6999" w:rsidRPr="00C6339A" w14:paraId="5F0EF743" w14:textId="77777777" w:rsidTr="00DA253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D7E8874" w14:textId="77777777" w:rsidR="003A6999" w:rsidRPr="00C6339A" w:rsidRDefault="003A6999" w:rsidP="00DA2535">
            <w:pPr>
              <w:rPr>
                <w:rFonts w:ascii="Arial" w:hAnsi="Arial" w:cs="Arial"/>
                <w:b/>
              </w:rPr>
            </w:pPr>
            <w:r w:rsidRPr="00C6339A">
              <w:rPr>
                <w:rFonts w:ascii="Arial" w:hAnsi="Arial" w:cs="Arial"/>
                <w:b/>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3A45AD0C"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1E0C7636"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F1FA8B7"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C987009"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2F27DF88" w14:textId="77777777" w:rsidTr="00DA253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C30B80E" w14:textId="77777777" w:rsidR="003A6999" w:rsidRPr="00C6339A" w:rsidRDefault="003A6999" w:rsidP="00DA2535">
            <w:pPr>
              <w:rPr>
                <w:rFonts w:ascii="Arial" w:hAnsi="Arial" w:cs="Arial"/>
              </w:rPr>
            </w:pPr>
            <w:r w:rsidRPr="00C6339A">
              <w:rPr>
                <w:rFonts w:ascii="Arial" w:hAnsi="Arial" w:cs="Arial"/>
              </w:rPr>
              <w:t>N/A</w:t>
            </w: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5411CE72" w14:textId="77777777" w:rsidR="003A6999" w:rsidRPr="00C6339A" w:rsidRDefault="003A6999" w:rsidP="00DA2535">
            <w:pPr>
              <w:jc w:val="right"/>
              <w:rPr>
                <w:rFonts w:ascii="Arial" w:hAnsi="Arial" w:cs="Arial"/>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A29D1B1" w14:textId="77777777" w:rsidR="003A6999" w:rsidRPr="00C6339A" w:rsidRDefault="003A6999" w:rsidP="00DA2535">
            <w:pPr>
              <w:jc w:val="right"/>
              <w:rPr>
                <w:rFonts w:ascii="Arial" w:hAnsi="Arial" w:cs="Arial"/>
              </w:rPr>
            </w:pPr>
            <w:r w:rsidRPr="00C6339A">
              <w:rPr>
                <w:rFonts w:ascii="Arial" w:hAnsi="Arial" w:cs="Arial"/>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15E4AD1" w14:textId="77777777" w:rsidR="003A6999" w:rsidRPr="00C6339A" w:rsidRDefault="003A6999" w:rsidP="00DA2535">
            <w:pPr>
              <w:jc w:val="right"/>
              <w:rPr>
                <w:rFonts w:ascii="Arial" w:hAnsi="Arial" w:cs="Arial"/>
              </w:rPr>
            </w:pPr>
            <w:r w:rsidRPr="00C6339A">
              <w:rPr>
                <w:rFonts w:ascii="Arial" w:hAnsi="Arial" w:cs="Arial"/>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96913C2" w14:textId="77777777" w:rsidR="003A6999" w:rsidRPr="00C6339A" w:rsidRDefault="003A6999" w:rsidP="00DA2535">
            <w:pPr>
              <w:jc w:val="right"/>
              <w:rPr>
                <w:rFonts w:ascii="Arial" w:hAnsi="Arial" w:cs="Arial"/>
              </w:rPr>
            </w:pPr>
            <w:r w:rsidRPr="00C6339A">
              <w:rPr>
                <w:rFonts w:ascii="Arial" w:hAnsi="Arial" w:cs="Arial"/>
              </w:rPr>
              <w:t>0.00</w:t>
            </w:r>
          </w:p>
        </w:tc>
      </w:tr>
      <w:tr w:rsidR="003A6999" w:rsidRPr="00C6339A" w14:paraId="0F94ACE5" w14:textId="77777777" w:rsidTr="00DA2535">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7B72705" w14:textId="77777777" w:rsidR="003A6999" w:rsidRPr="00C6339A" w:rsidRDefault="003A6999" w:rsidP="00DA2535">
            <w:pPr>
              <w:jc w:val="right"/>
              <w:rPr>
                <w:rFonts w:ascii="Arial" w:hAnsi="Arial" w:cs="Arial"/>
                <w:b/>
              </w:rPr>
            </w:pPr>
            <w:r w:rsidRPr="00C6339A">
              <w:rPr>
                <w:rFonts w:ascii="Arial" w:hAnsi="Arial" w:cs="Arial"/>
                <w:b/>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3860B0A6" w14:textId="77777777" w:rsidR="003A6999" w:rsidRPr="00C6339A" w:rsidRDefault="003A6999" w:rsidP="00DA2535">
            <w:pPr>
              <w:jc w:val="right"/>
              <w:rPr>
                <w:rFonts w:ascii="Arial" w:hAnsi="Arial" w:cs="Arial"/>
              </w:rPr>
            </w:pPr>
            <w:r w:rsidRPr="00C6339A">
              <w:rPr>
                <w:rFonts w:ascii="Arial" w:hAnsi="Arial" w:cs="Arial"/>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7065B53B" w14:textId="77777777" w:rsidR="003A6999" w:rsidRPr="00C6339A" w:rsidRDefault="003A6999" w:rsidP="00DA2535">
            <w:pPr>
              <w:jc w:val="right"/>
              <w:rPr>
                <w:rFonts w:ascii="Arial" w:hAnsi="Arial" w:cs="Arial"/>
              </w:rPr>
            </w:pPr>
            <w:r w:rsidRPr="00C6339A">
              <w:rPr>
                <w:rFonts w:ascii="Arial" w:hAnsi="Arial" w:cs="Arial"/>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08E68BFA" w14:textId="77777777" w:rsidR="003A6999" w:rsidRPr="00C6339A" w:rsidRDefault="003A6999" w:rsidP="00DA2535">
            <w:pPr>
              <w:jc w:val="right"/>
              <w:rPr>
                <w:rFonts w:ascii="Arial" w:hAnsi="Arial" w:cs="Arial"/>
              </w:rPr>
            </w:pPr>
            <w:r w:rsidRPr="00C6339A">
              <w:rPr>
                <w:rFonts w:ascii="Arial" w:hAnsi="Arial" w:cs="Arial"/>
              </w:rPr>
              <w:t>0.00</w:t>
            </w:r>
          </w:p>
        </w:tc>
      </w:tr>
    </w:tbl>
    <w:p w14:paraId="55B99413" w14:textId="77777777" w:rsidR="003A6999" w:rsidRPr="00C6339A" w:rsidRDefault="003A6999" w:rsidP="003A6999">
      <w:pPr>
        <w:rPr>
          <w:rFonts w:ascii="Arial" w:hAnsi="Arial" w:cs="Arial"/>
          <w:b/>
        </w:rPr>
      </w:pPr>
      <w:r w:rsidRPr="00C6339A">
        <w:rPr>
          <w:rFonts w:ascii="Arial" w:hAnsi="Arial" w:cs="Arial"/>
          <w:b/>
        </w:rPr>
        <w:t xml:space="preserve">H. </w:t>
      </w:r>
      <w:r w:rsidRPr="00C6339A">
        <w:rPr>
          <w:rFonts w:ascii="Arial" w:hAnsi="Arial" w:cs="Arial"/>
          <w:b/>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3A6999" w:rsidRPr="00C6339A" w14:paraId="6878D81E" w14:textId="77777777" w:rsidTr="00DA253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B72704C" w14:textId="77777777" w:rsidR="003A6999" w:rsidRPr="00C6339A" w:rsidRDefault="003A6999" w:rsidP="00DA2535">
            <w:pPr>
              <w:rPr>
                <w:rFonts w:ascii="Arial" w:hAnsi="Arial" w:cs="Arial"/>
                <w:b/>
              </w:rPr>
            </w:pPr>
            <w:r w:rsidRPr="00C6339A">
              <w:rPr>
                <w:rFonts w:ascii="Arial" w:hAnsi="Arial" w:cs="Arial"/>
                <w:b/>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004AF3D2"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6787B75"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7250BDF"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3456678"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10B82110" w14:textId="77777777" w:rsidTr="00DA253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F07DE85" w14:textId="77777777" w:rsidR="003A6999" w:rsidRPr="00C6339A" w:rsidRDefault="003A6999" w:rsidP="00DA2535">
            <w:pPr>
              <w:rPr>
                <w:rFonts w:ascii="Arial" w:hAnsi="Arial" w:cs="Arial"/>
                <w:b/>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6BF09C89" w14:textId="77777777" w:rsidR="003A6999" w:rsidRPr="00C6339A" w:rsidRDefault="003A6999" w:rsidP="00DA2535">
            <w:pPr>
              <w:jc w:val="right"/>
              <w:rPr>
                <w:rFonts w:ascii="Arial" w:hAnsi="Arial" w:cs="Arial"/>
                <w:b/>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8B2164E"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30E5C6B"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48FC438C" w14:textId="77777777" w:rsidR="003A6999" w:rsidRPr="00C6339A" w:rsidRDefault="003A6999" w:rsidP="00DA2535">
            <w:pPr>
              <w:jc w:val="right"/>
              <w:rPr>
                <w:rFonts w:ascii="Arial" w:hAnsi="Arial" w:cs="Arial"/>
                <w:b/>
              </w:rPr>
            </w:pPr>
          </w:p>
        </w:tc>
      </w:tr>
      <w:tr w:rsidR="003A6999" w:rsidRPr="00C6339A" w14:paraId="1957394E" w14:textId="77777777" w:rsidTr="00DA2535">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2D91611" w14:textId="77777777" w:rsidR="003A6999" w:rsidRPr="00C6339A" w:rsidRDefault="003A6999" w:rsidP="00DA2535">
            <w:pPr>
              <w:jc w:val="right"/>
              <w:rPr>
                <w:rFonts w:ascii="Arial" w:hAnsi="Arial" w:cs="Arial"/>
                <w:b/>
              </w:rPr>
            </w:pPr>
            <w:r w:rsidRPr="00C6339A">
              <w:rPr>
                <w:rFonts w:ascii="Arial" w:hAnsi="Arial" w:cs="Arial"/>
                <w:b/>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D3046F1"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201E714F"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4AEDA171" w14:textId="77777777" w:rsidR="003A6999" w:rsidRPr="00C6339A" w:rsidRDefault="003A6999" w:rsidP="00DA2535">
            <w:pPr>
              <w:jc w:val="right"/>
              <w:rPr>
                <w:rFonts w:ascii="Arial" w:hAnsi="Arial" w:cs="Arial"/>
                <w:b/>
              </w:rPr>
            </w:pPr>
          </w:p>
        </w:tc>
      </w:tr>
    </w:tbl>
    <w:p w14:paraId="423E233A" w14:textId="77777777" w:rsidR="003A6999" w:rsidRPr="00C6339A" w:rsidRDefault="003A6999" w:rsidP="003A6999">
      <w:pPr>
        <w:rPr>
          <w:rFonts w:ascii="Arial" w:hAnsi="Arial" w:cs="Arial"/>
          <w:b/>
        </w:rPr>
      </w:pPr>
      <w:r w:rsidRPr="00C6339A">
        <w:rPr>
          <w:rFonts w:ascii="Arial" w:hAnsi="Arial" w:cs="Arial"/>
          <w:b/>
        </w:rPr>
        <w:t>I.</w:t>
      </w:r>
      <w:r w:rsidRPr="00C6339A">
        <w:rPr>
          <w:rFonts w:ascii="Arial" w:hAnsi="Arial" w:cs="Arial"/>
          <w:b/>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3A6999" w:rsidRPr="00C6339A" w14:paraId="1060CA08" w14:textId="77777777" w:rsidTr="00DA253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64DA4342" w14:textId="77777777" w:rsidR="003A6999" w:rsidRPr="00C6339A" w:rsidRDefault="003A6999" w:rsidP="00DA2535">
            <w:pPr>
              <w:rPr>
                <w:rFonts w:ascii="Arial" w:hAnsi="Arial" w:cs="Arial"/>
                <w:b/>
              </w:rPr>
            </w:pPr>
            <w:r w:rsidRPr="00C6339A">
              <w:rPr>
                <w:rFonts w:ascii="Arial" w:hAnsi="Arial" w:cs="Arial"/>
                <w:b/>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245316FE"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2A5C3D9"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C5730CD"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47F80190"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59FAED24" w14:textId="77777777" w:rsidTr="00DA253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6C334AC7" w14:textId="77777777" w:rsidR="003A6999" w:rsidRPr="00C6339A" w:rsidRDefault="003A6999" w:rsidP="00DA2535">
            <w:pPr>
              <w:rPr>
                <w:rFonts w:ascii="Arial" w:hAnsi="Arial" w:cs="Arial"/>
                <w:b/>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06C8A524" w14:textId="77777777" w:rsidR="003A6999" w:rsidRPr="00C6339A" w:rsidRDefault="003A6999" w:rsidP="00DA2535">
            <w:pPr>
              <w:jc w:val="right"/>
              <w:rPr>
                <w:rFonts w:ascii="Arial" w:hAnsi="Arial" w:cs="Arial"/>
                <w:b/>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A73F878"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2E0FFBBF"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639944C" w14:textId="77777777" w:rsidR="003A6999" w:rsidRPr="00C6339A" w:rsidRDefault="003A6999" w:rsidP="00DA2535">
            <w:pPr>
              <w:jc w:val="right"/>
              <w:rPr>
                <w:rFonts w:ascii="Arial" w:hAnsi="Arial" w:cs="Arial"/>
                <w:b/>
              </w:rPr>
            </w:pPr>
          </w:p>
        </w:tc>
      </w:tr>
      <w:tr w:rsidR="003A6999" w:rsidRPr="00C6339A" w14:paraId="0AB5ECD4" w14:textId="77777777" w:rsidTr="00DA2535">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A686D80" w14:textId="77777777" w:rsidR="003A6999" w:rsidRPr="00C6339A" w:rsidRDefault="003A6999" w:rsidP="00DA2535">
            <w:pPr>
              <w:jc w:val="right"/>
              <w:rPr>
                <w:rFonts w:ascii="Arial" w:hAnsi="Arial" w:cs="Arial"/>
                <w:b/>
              </w:rPr>
            </w:pPr>
            <w:r w:rsidRPr="00C6339A">
              <w:rPr>
                <w:rFonts w:ascii="Arial" w:hAnsi="Arial" w:cs="Arial"/>
                <w:b/>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633D7ECC"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93633E5"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F71C596" w14:textId="77777777" w:rsidR="003A6999" w:rsidRPr="00C6339A" w:rsidRDefault="003A6999" w:rsidP="00DA2535">
            <w:pPr>
              <w:jc w:val="right"/>
              <w:rPr>
                <w:rFonts w:ascii="Arial" w:hAnsi="Arial" w:cs="Arial"/>
                <w:b/>
              </w:rPr>
            </w:pPr>
          </w:p>
        </w:tc>
      </w:tr>
    </w:tbl>
    <w:p w14:paraId="004B329F" w14:textId="77777777" w:rsidR="003A6999" w:rsidRPr="00C6339A" w:rsidRDefault="003A6999" w:rsidP="003A6999">
      <w:pPr>
        <w:pStyle w:val="one"/>
        <w:tabs>
          <w:tab w:val="clear" w:pos="360"/>
          <w:tab w:val="left" w:pos="720"/>
        </w:tabs>
        <w:rPr>
          <w:rFonts w:ascii="Arial" w:hAnsi="Arial" w:cs="Arial"/>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643"/>
        <w:gridCol w:w="1530"/>
        <w:gridCol w:w="1653"/>
      </w:tblGrid>
      <w:tr w:rsidR="003A6999" w:rsidRPr="00C6339A" w14:paraId="2C01D7F2" w14:textId="77777777" w:rsidTr="00DA2535">
        <w:trPr>
          <w:cantSplit/>
          <w:trHeight w:val="409"/>
        </w:trPr>
        <w:tc>
          <w:tcPr>
            <w:tcW w:w="5542" w:type="dxa"/>
            <w:vMerge w:val="restart"/>
            <w:shd w:val="clear" w:color="auto" w:fill="auto"/>
            <w:vAlign w:val="center"/>
          </w:tcPr>
          <w:p w14:paraId="5FE1BAAD" w14:textId="77777777" w:rsidR="003A6999" w:rsidRPr="00C6339A" w:rsidRDefault="003A6999" w:rsidP="00DA2535">
            <w:pPr>
              <w:pStyle w:val="one"/>
              <w:tabs>
                <w:tab w:val="clear" w:pos="360"/>
                <w:tab w:val="left" w:pos="720"/>
              </w:tabs>
              <w:rPr>
                <w:rFonts w:ascii="Arial" w:hAnsi="Arial" w:cs="Arial"/>
                <w:color w:val="000000"/>
                <w:sz w:val="20"/>
              </w:rPr>
            </w:pPr>
            <w:r w:rsidRPr="00C6339A">
              <w:rPr>
                <w:rFonts w:ascii="Arial" w:hAnsi="Arial" w:cs="Arial"/>
                <w:sz w:val="20"/>
              </w:rPr>
              <w:t xml:space="preserve">Subtotal Section I:  </w:t>
            </w:r>
          </w:p>
        </w:tc>
        <w:tc>
          <w:tcPr>
            <w:tcW w:w="1643" w:type="dxa"/>
            <w:shd w:val="clear" w:color="auto" w:fill="auto"/>
            <w:vAlign w:val="center"/>
          </w:tcPr>
          <w:p w14:paraId="71C37289"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shd w:val="clear" w:color="auto" w:fill="auto"/>
            <w:vAlign w:val="center"/>
          </w:tcPr>
          <w:p w14:paraId="720DEB60"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shd w:val="clear" w:color="auto" w:fill="auto"/>
            <w:vAlign w:val="center"/>
          </w:tcPr>
          <w:p w14:paraId="1B0BBA96"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56586FA9" w14:textId="77777777" w:rsidTr="00DA2535">
        <w:trPr>
          <w:cantSplit/>
          <w:trHeight w:val="410"/>
        </w:trPr>
        <w:tc>
          <w:tcPr>
            <w:tcW w:w="5542" w:type="dxa"/>
            <w:vMerge/>
            <w:shd w:val="clear" w:color="auto" w:fill="auto"/>
            <w:vAlign w:val="center"/>
          </w:tcPr>
          <w:p w14:paraId="5DC63561" w14:textId="77777777" w:rsidR="003A6999" w:rsidRPr="00C6339A" w:rsidRDefault="003A6999" w:rsidP="00DA2535">
            <w:pPr>
              <w:rPr>
                <w:rFonts w:ascii="Arial" w:hAnsi="Arial" w:cs="Arial"/>
                <w:b/>
                <w:color w:val="000000"/>
                <w:szCs w:val="22"/>
              </w:rPr>
            </w:pPr>
          </w:p>
        </w:tc>
        <w:tc>
          <w:tcPr>
            <w:tcW w:w="1643" w:type="dxa"/>
            <w:shd w:val="clear" w:color="auto" w:fill="auto"/>
            <w:vAlign w:val="center"/>
          </w:tcPr>
          <w:p w14:paraId="17FABB9C" w14:textId="77777777" w:rsidR="003A6999" w:rsidRPr="00C6339A" w:rsidRDefault="003A6999" w:rsidP="00DA2535">
            <w:pPr>
              <w:jc w:val="right"/>
              <w:rPr>
                <w:rFonts w:ascii="Arial" w:hAnsi="Arial" w:cs="Arial"/>
                <w:szCs w:val="22"/>
              </w:rPr>
            </w:pPr>
          </w:p>
        </w:tc>
        <w:tc>
          <w:tcPr>
            <w:tcW w:w="1530" w:type="dxa"/>
            <w:shd w:val="clear" w:color="auto" w:fill="auto"/>
            <w:vAlign w:val="center"/>
          </w:tcPr>
          <w:p w14:paraId="08FBFC55" w14:textId="77777777" w:rsidR="003A6999" w:rsidRPr="00C6339A" w:rsidRDefault="003A6999" w:rsidP="00DA2535">
            <w:pPr>
              <w:jc w:val="right"/>
              <w:rPr>
                <w:rFonts w:ascii="Arial" w:hAnsi="Arial" w:cs="Arial"/>
                <w:szCs w:val="22"/>
              </w:rPr>
            </w:pPr>
          </w:p>
        </w:tc>
        <w:tc>
          <w:tcPr>
            <w:tcW w:w="1653" w:type="dxa"/>
            <w:shd w:val="clear" w:color="auto" w:fill="auto"/>
            <w:vAlign w:val="center"/>
          </w:tcPr>
          <w:p w14:paraId="460C063F" w14:textId="77777777" w:rsidR="003A6999" w:rsidRPr="00C6339A" w:rsidRDefault="003A6999" w:rsidP="00DA2535">
            <w:pPr>
              <w:jc w:val="right"/>
              <w:rPr>
                <w:rFonts w:ascii="Arial" w:hAnsi="Arial" w:cs="Arial"/>
                <w:szCs w:val="22"/>
              </w:rPr>
            </w:pPr>
          </w:p>
        </w:tc>
      </w:tr>
    </w:tbl>
    <w:p w14:paraId="19C078E5" w14:textId="77777777" w:rsidR="003A6999" w:rsidRPr="00C6339A" w:rsidRDefault="003A6999" w:rsidP="003A6999">
      <w:pPr>
        <w:pStyle w:val="one"/>
        <w:tabs>
          <w:tab w:val="clear" w:pos="360"/>
          <w:tab w:val="left" w:pos="720"/>
        </w:tabs>
        <w:rPr>
          <w:rFonts w:ascii="Arial" w:hAnsi="Arial" w:cs="Arial"/>
          <w:color w:val="FF0000"/>
          <w:szCs w:val="22"/>
        </w:rPr>
      </w:pPr>
    </w:p>
    <w:p w14:paraId="07EA9C25" w14:textId="77777777" w:rsidR="003A6999" w:rsidRPr="00C6339A" w:rsidRDefault="003A6999" w:rsidP="003A6999">
      <w:pPr>
        <w:rPr>
          <w:rFonts w:ascii="Arial" w:hAnsi="Arial" w:cs="Arial"/>
          <w:b/>
        </w:rPr>
      </w:pPr>
      <w:r w:rsidRPr="00C6339A">
        <w:rPr>
          <w:rFonts w:ascii="Arial" w:hAnsi="Arial" w:cs="Arial"/>
          <w:b/>
        </w:rPr>
        <w:t>Section II.  Member Costs – Enter nothing. Skip this.</w:t>
      </w:r>
      <w:r w:rsidRPr="00C6339A">
        <w:rPr>
          <w:rFonts w:ascii="Arial" w:hAnsi="Arial" w:cs="Arial"/>
          <w:b/>
        </w:rPr>
        <w:br/>
      </w:r>
      <w:bookmarkStart w:id="310" w:name="_Toc22042491"/>
    </w:p>
    <w:p w14:paraId="4E74FEB3" w14:textId="77777777" w:rsidR="003A6999" w:rsidRPr="00C6339A" w:rsidRDefault="003A6999" w:rsidP="003A6999">
      <w:pPr>
        <w:rPr>
          <w:rFonts w:ascii="Arial" w:hAnsi="Arial" w:cs="Arial"/>
          <w:b/>
        </w:rPr>
      </w:pPr>
      <w:r w:rsidRPr="00C6339A">
        <w:rPr>
          <w:rFonts w:ascii="Arial" w:hAnsi="Arial" w:cs="Arial"/>
          <w:b/>
        </w:rPr>
        <w:t>Section III.  Administrative/Indirect Costs</w:t>
      </w:r>
      <w:bookmarkEnd w:id="310"/>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1"/>
        <w:gridCol w:w="2251"/>
        <w:gridCol w:w="1530"/>
        <w:gridCol w:w="30"/>
        <w:gridCol w:w="1443"/>
        <w:gridCol w:w="1620"/>
        <w:gridCol w:w="15"/>
      </w:tblGrid>
      <w:tr w:rsidR="003A6999" w:rsidRPr="00C6339A" w14:paraId="14E6622D" w14:textId="77777777" w:rsidTr="00DA2535">
        <w:trPr>
          <w:cantSplit/>
          <w:trHeight w:val="372"/>
        </w:trPr>
        <w:tc>
          <w:tcPr>
            <w:tcW w:w="3403" w:type="dxa"/>
            <w:tcBorders>
              <w:top w:val="double" w:sz="4" w:space="0" w:color="auto"/>
              <w:left w:val="double" w:sz="4" w:space="0" w:color="auto"/>
              <w:bottom w:val="nil"/>
              <w:right w:val="double" w:sz="4" w:space="0" w:color="auto"/>
            </w:tcBorders>
            <w:shd w:val="pct15" w:color="auto" w:fill="FFFFFF"/>
          </w:tcPr>
          <w:p w14:paraId="795BE8E6" w14:textId="77777777" w:rsidR="003A6999" w:rsidRPr="00C6339A" w:rsidRDefault="003A6999" w:rsidP="00DA2535">
            <w:pPr>
              <w:rPr>
                <w:rFonts w:ascii="Arial" w:hAnsi="Arial" w:cs="Arial"/>
                <w:b/>
              </w:rPr>
            </w:pPr>
            <w:r w:rsidRPr="00C6339A">
              <w:rPr>
                <w:rFonts w:ascii="Arial" w:hAnsi="Arial" w:cs="Arial"/>
                <w:b/>
              </w:rPr>
              <w:t>Purpose</w:t>
            </w:r>
          </w:p>
        </w:tc>
        <w:tc>
          <w:tcPr>
            <w:tcW w:w="2249" w:type="dxa"/>
            <w:tcBorders>
              <w:top w:val="double" w:sz="4" w:space="0" w:color="auto"/>
              <w:left w:val="double" w:sz="4" w:space="0" w:color="auto"/>
              <w:bottom w:val="nil"/>
              <w:right w:val="double" w:sz="4" w:space="0" w:color="auto"/>
            </w:tcBorders>
            <w:shd w:val="pct15" w:color="auto" w:fill="FFFFFF"/>
          </w:tcPr>
          <w:p w14:paraId="5602B185" w14:textId="77777777" w:rsidR="003A6999" w:rsidRPr="00C6339A" w:rsidRDefault="003A6999" w:rsidP="00DA2535">
            <w:pPr>
              <w:rPr>
                <w:rFonts w:ascii="Arial" w:hAnsi="Arial" w:cs="Arial"/>
                <w:b/>
              </w:rPr>
            </w:pPr>
            <w:r w:rsidRPr="00C6339A">
              <w:rPr>
                <w:rFonts w:ascii="Arial" w:hAnsi="Arial" w:cs="Arial"/>
                <w:b/>
              </w:rPr>
              <w:t>Calculation</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40611FCC"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690D9ED6"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4A936DC1"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43021E7A" w14:textId="77777777" w:rsidTr="00DA2535">
        <w:trPr>
          <w:cantSplit/>
          <w:trHeight w:val="447"/>
        </w:trPr>
        <w:tc>
          <w:tcPr>
            <w:tcW w:w="3403" w:type="dxa"/>
            <w:tcBorders>
              <w:top w:val="double" w:sz="4" w:space="0" w:color="auto"/>
              <w:left w:val="double" w:sz="4" w:space="0" w:color="auto"/>
              <w:bottom w:val="double" w:sz="4" w:space="0" w:color="auto"/>
              <w:right w:val="double" w:sz="4" w:space="0" w:color="auto"/>
            </w:tcBorders>
            <w:shd w:val="clear" w:color="auto" w:fill="auto"/>
          </w:tcPr>
          <w:p w14:paraId="655122C0" w14:textId="77777777" w:rsidR="003A6999" w:rsidRPr="00C6339A" w:rsidRDefault="003A6999" w:rsidP="00DA2535">
            <w:pPr>
              <w:rPr>
                <w:rFonts w:ascii="Arial" w:hAnsi="Arial" w:cs="Arial"/>
              </w:rPr>
            </w:pPr>
            <w:r w:rsidRPr="00C6339A">
              <w:rPr>
                <w:rFonts w:ascii="Arial" w:hAnsi="Arial" w:cs="Arial"/>
              </w:rPr>
              <w:t>CNCS (grantee) share</w:t>
            </w:r>
          </w:p>
        </w:tc>
        <w:tc>
          <w:tcPr>
            <w:tcW w:w="2249" w:type="dxa"/>
            <w:tcBorders>
              <w:top w:val="double" w:sz="4" w:space="0" w:color="auto"/>
              <w:left w:val="double" w:sz="4" w:space="0" w:color="auto"/>
              <w:bottom w:val="double" w:sz="4" w:space="0" w:color="auto"/>
              <w:right w:val="double" w:sz="4" w:space="0" w:color="auto"/>
            </w:tcBorders>
            <w:shd w:val="clear" w:color="auto" w:fill="auto"/>
          </w:tcPr>
          <w:p w14:paraId="74AF07BF" w14:textId="77777777" w:rsidR="003A6999" w:rsidRPr="00C6339A" w:rsidRDefault="003A6999" w:rsidP="00DA2535">
            <w:pPr>
              <w:rPr>
                <w:rFonts w:ascii="Arial" w:hAnsi="Arial" w:cs="Arial"/>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79C92F15" w14:textId="77777777" w:rsidR="003A6999" w:rsidRPr="00C6339A" w:rsidRDefault="003A6999" w:rsidP="00DA2535">
            <w:pPr>
              <w:jc w:val="right"/>
              <w:rPr>
                <w:rFonts w:ascii="Arial" w:hAnsi="Arial" w:cs="Arial"/>
              </w:rPr>
            </w:pP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36202CD8" w14:textId="77777777" w:rsidR="003A6999" w:rsidRPr="00C6339A" w:rsidRDefault="003A6999" w:rsidP="00DA2535">
            <w:pPr>
              <w:jc w:val="right"/>
              <w:rPr>
                <w:rFonts w:ascii="Arial" w:hAnsi="Arial" w:cs="Arial"/>
              </w:rPr>
            </w:pP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0B6529D2" w14:textId="77777777" w:rsidR="003A6999" w:rsidRPr="00C6339A" w:rsidRDefault="003A6999" w:rsidP="00DA2535">
            <w:pPr>
              <w:jc w:val="right"/>
              <w:rPr>
                <w:rFonts w:ascii="Arial" w:hAnsi="Arial" w:cs="Arial"/>
              </w:rPr>
            </w:pPr>
          </w:p>
        </w:tc>
      </w:tr>
      <w:tr w:rsidR="003A6999" w:rsidRPr="00C6339A" w14:paraId="464F47A7" w14:textId="77777777" w:rsidTr="00DA2535">
        <w:trPr>
          <w:cantSplit/>
          <w:trHeight w:val="372"/>
        </w:trPr>
        <w:tc>
          <w:tcPr>
            <w:tcW w:w="3403" w:type="dxa"/>
            <w:tcBorders>
              <w:top w:val="double" w:sz="4" w:space="0" w:color="auto"/>
              <w:left w:val="double" w:sz="4" w:space="0" w:color="auto"/>
              <w:bottom w:val="double" w:sz="4" w:space="0" w:color="auto"/>
              <w:right w:val="double" w:sz="4" w:space="0" w:color="auto"/>
            </w:tcBorders>
            <w:shd w:val="clear" w:color="auto" w:fill="auto"/>
            <w:vAlign w:val="bottom"/>
          </w:tcPr>
          <w:p w14:paraId="43580935" w14:textId="77777777" w:rsidR="003A6999" w:rsidRPr="00C6339A" w:rsidRDefault="003A6999" w:rsidP="00DA2535">
            <w:pPr>
              <w:rPr>
                <w:rFonts w:ascii="Arial" w:hAnsi="Arial" w:cs="Arial"/>
              </w:rPr>
            </w:pPr>
            <w:r w:rsidRPr="00C6339A">
              <w:rPr>
                <w:rFonts w:ascii="Arial" w:hAnsi="Arial" w:cs="Arial"/>
              </w:rPr>
              <w:t>Commission (State of Maine) share</w:t>
            </w:r>
          </w:p>
        </w:tc>
        <w:tc>
          <w:tcPr>
            <w:tcW w:w="2249" w:type="dxa"/>
            <w:tcBorders>
              <w:top w:val="double" w:sz="4" w:space="0" w:color="auto"/>
              <w:left w:val="double" w:sz="4" w:space="0" w:color="auto"/>
              <w:bottom w:val="double" w:sz="4" w:space="0" w:color="auto"/>
              <w:right w:val="double" w:sz="4" w:space="0" w:color="auto"/>
            </w:tcBorders>
            <w:shd w:val="clear" w:color="auto" w:fill="auto"/>
          </w:tcPr>
          <w:p w14:paraId="23661CC2" w14:textId="77777777" w:rsidR="003A6999" w:rsidRPr="00C6339A" w:rsidRDefault="003A6999" w:rsidP="00DA2535">
            <w:pPr>
              <w:rPr>
                <w:rFonts w:ascii="Arial" w:hAnsi="Arial" w:cs="Arial"/>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1F6A0489" w14:textId="77777777" w:rsidR="003A6999" w:rsidRPr="00C6339A" w:rsidRDefault="003A6999" w:rsidP="00DA2535">
            <w:pPr>
              <w:jc w:val="right"/>
              <w:rPr>
                <w:rFonts w:ascii="Arial" w:hAnsi="Arial" w:cs="Arial"/>
              </w:rPr>
            </w:pP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413CCF3D" w14:textId="77777777" w:rsidR="003A6999" w:rsidRPr="00C6339A" w:rsidRDefault="003A6999" w:rsidP="00DA2535">
            <w:pPr>
              <w:jc w:val="right"/>
              <w:rPr>
                <w:rFonts w:ascii="Arial" w:hAnsi="Arial" w:cs="Arial"/>
              </w:rPr>
            </w:pP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54E73E56" w14:textId="77777777" w:rsidR="003A6999" w:rsidRPr="00C6339A" w:rsidRDefault="003A6999" w:rsidP="00DA2535">
            <w:pPr>
              <w:jc w:val="right"/>
              <w:rPr>
                <w:rFonts w:ascii="Arial" w:hAnsi="Arial" w:cs="Arial"/>
              </w:rPr>
            </w:pPr>
          </w:p>
        </w:tc>
      </w:tr>
      <w:tr w:rsidR="003A6999" w:rsidRPr="00C6339A" w14:paraId="57A46CBD" w14:textId="77777777" w:rsidTr="00DA2535">
        <w:trPr>
          <w:trHeight w:val="372"/>
        </w:trPr>
        <w:tc>
          <w:tcPr>
            <w:tcW w:w="5652" w:type="dxa"/>
            <w:gridSpan w:val="2"/>
            <w:tcBorders>
              <w:top w:val="double" w:sz="4" w:space="0" w:color="auto"/>
              <w:left w:val="double" w:sz="4" w:space="0" w:color="auto"/>
              <w:bottom w:val="double" w:sz="4" w:space="0" w:color="auto"/>
              <w:right w:val="double" w:sz="4" w:space="0" w:color="auto"/>
            </w:tcBorders>
            <w:shd w:val="clear" w:color="auto" w:fill="auto"/>
          </w:tcPr>
          <w:p w14:paraId="6A7CA669" w14:textId="77777777" w:rsidR="003A6999" w:rsidRPr="00C6339A" w:rsidRDefault="003A6999" w:rsidP="00DA2535">
            <w:pPr>
              <w:jc w:val="right"/>
              <w:rPr>
                <w:rFonts w:ascii="Arial" w:hAnsi="Arial" w:cs="Arial"/>
              </w:rPr>
            </w:pPr>
            <w:r w:rsidRPr="00C6339A">
              <w:rPr>
                <w:rFonts w:ascii="Arial" w:hAnsi="Arial" w:cs="Arial"/>
              </w:rPr>
              <w:t>Totals</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4B08F4B1" w14:textId="77777777" w:rsidR="003A6999" w:rsidRPr="00C6339A" w:rsidRDefault="003A6999" w:rsidP="00DA2535">
            <w:pPr>
              <w:jc w:val="right"/>
              <w:rPr>
                <w:rFonts w:ascii="Arial" w:hAnsi="Arial" w:cs="Arial"/>
              </w:rPr>
            </w:pP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31A00F61" w14:textId="77777777" w:rsidR="003A6999" w:rsidRPr="00C6339A" w:rsidRDefault="003A6999" w:rsidP="00DA2535">
            <w:pPr>
              <w:jc w:val="right"/>
              <w:rPr>
                <w:rFonts w:ascii="Arial" w:hAnsi="Arial" w:cs="Arial"/>
              </w:rPr>
            </w:pP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647AD759" w14:textId="77777777" w:rsidR="003A6999" w:rsidRPr="00C6339A" w:rsidRDefault="003A6999" w:rsidP="00DA2535">
            <w:pPr>
              <w:jc w:val="right"/>
              <w:rPr>
                <w:rFonts w:ascii="Arial" w:hAnsi="Arial" w:cs="Arial"/>
              </w:rPr>
            </w:pPr>
          </w:p>
        </w:tc>
      </w:tr>
      <w:tr w:rsidR="003A6999" w:rsidRPr="00C6339A" w14:paraId="1E86F2D4" w14:textId="77777777" w:rsidTr="00DA25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5" w:type="dxa"/>
          <w:cantSplit/>
          <w:trHeight w:val="409"/>
        </w:trPr>
        <w:tc>
          <w:tcPr>
            <w:tcW w:w="5655" w:type="dxa"/>
            <w:gridSpan w:val="2"/>
            <w:vMerge w:val="restart"/>
            <w:shd w:val="clear" w:color="auto" w:fill="auto"/>
            <w:vAlign w:val="center"/>
          </w:tcPr>
          <w:p w14:paraId="59EC6EB8" w14:textId="77777777" w:rsidR="003A6999" w:rsidRPr="00C6339A" w:rsidRDefault="003A6999" w:rsidP="00DA2535">
            <w:pPr>
              <w:pStyle w:val="one"/>
              <w:tabs>
                <w:tab w:val="clear" w:pos="360"/>
                <w:tab w:val="left" w:pos="720"/>
              </w:tabs>
              <w:rPr>
                <w:rFonts w:ascii="Arial" w:hAnsi="Arial" w:cs="Arial"/>
                <w:color w:val="000000"/>
                <w:sz w:val="20"/>
              </w:rPr>
            </w:pPr>
            <w:r w:rsidRPr="00C6339A">
              <w:rPr>
                <w:rFonts w:ascii="Arial" w:hAnsi="Arial" w:cs="Arial"/>
                <w:sz w:val="20"/>
              </w:rPr>
              <w:t xml:space="preserve">Total Sections I + II + III:  </w:t>
            </w:r>
          </w:p>
        </w:tc>
        <w:tc>
          <w:tcPr>
            <w:tcW w:w="1560" w:type="dxa"/>
            <w:gridSpan w:val="2"/>
            <w:shd w:val="clear" w:color="auto" w:fill="auto"/>
            <w:vAlign w:val="center"/>
          </w:tcPr>
          <w:p w14:paraId="5E605D70"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40" w:type="dxa"/>
            <w:shd w:val="clear" w:color="auto" w:fill="auto"/>
            <w:vAlign w:val="center"/>
          </w:tcPr>
          <w:p w14:paraId="31ED6E4D"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20" w:type="dxa"/>
            <w:shd w:val="clear" w:color="auto" w:fill="auto"/>
            <w:vAlign w:val="center"/>
          </w:tcPr>
          <w:p w14:paraId="7CAD46ED"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7F9E555F" w14:textId="77777777" w:rsidTr="00DA25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5" w:type="dxa"/>
          <w:cantSplit/>
          <w:trHeight w:val="410"/>
        </w:trPr>
        <w:tc>
          <w:tcPr>
            <w:tcW w:w="5655" w:type="dxa"/>
            <w:gridSpan w:val="2"/>
            <w:vMerge/>
            <w:shd w:val="clear" w:color="auto" w:fill="auto"/>
            <w:vAlign w:val="center"/>
          </w:tcPr>
          <w:p w14:paraId="3A1E64E4" w14:textId="77777777" w:rsidR="003A6999" w:rsidRPr="00C6339A" w:rsidRDefault="003A6999" w:rsidP="00DA2535">
            <w:pPr>
              <w:rPr>
                <w:rFonts w:ascii="Arial" w:hAnsi="Arial" w:cs="Arial"/>
                <w:b/>
                <w:color w:val="000000"/>
              </w:rPr>
            </w:pPr>
          </w:p>
        </w:tc>
        <w:tc>
          <w:tcPr>
            <w:tcW w:w="1560" w:type="dxa"/>
            <w:gridSpan w:val="2"/>
            <w:shd w:val="clear" w:color="auto" w:fill="auto"/>
            <w:vAlign w:val="center"/>
          </w:tcPr>
          <w:p w14:paraId="3B11494F" w14:textId="77777777" w:rsidR="003A6999" w:rsidRPr="00C6339A" w:rsidRDefault="003A6999" w:rsidP="00DA2535">
            <w:pPr>
              <w:jc w:val="right"/>
              <w:rPr>
                <w:rFonts w:ascii="Arial" w:hAnsi="Arial" w:cs="Arial"/>
              </w:rPr>
            </w:pPr>
          </w:p>
        </w:tc>
        <w:tc>
          <w:tcPr>
            <w:tcW w:w="1440" w:type="dxa"/>
            <w:shd w:val="clear" w:color="auto" w:fill="auto"/>
            <w:vAlign w:val="center"/>
          </w:tcPr>
          <w:p w14:paraId="2136244F" w14:textId="77777777" w:rsidR="003A6999" w:rsidRPr="00C6339A" w:rsidRDefault="003A6999" w:rsidP="00DA2535">
            <w:pPr>
              <w:jc w:val="right"/>
              <w:rPr>
                <w:rFonts w:ascii="Arial" w:hAnsi="Arial" w:cs="Arial"/>
              </w:rPr>
            </w:pPr>
          </w:p>
        </w:tc>
        <w:tc>
          <w:tcPr>
            <w:tcW w:w="1620" w:type="dxa"/>
            <w:shd w:val="clear" w:color="auto" w:fill="auto"/>
            <w:vAlign w:val="center"/>
          </w:tcPr>
          <w:p w14:paraId="351B9E8D" w14:textId="77777777" w:rsidR="003A6999" w:rsidRPr="00C6339A" w:rsidRDefault="003A6999" w:rsidP="00DA2535">
            <w:pPr>
              <w:jc w:val="right"/>
              <w:rPr>
                <w:rFonts w:ascii="Arial" w:hAnsi="Arial" w:cs="Arial"/>
              </w:rPr>
            </w:pPr>
          </w:p>
        </w:tc>
      </w:tr>
    </w:tbl>
    <w:p w14:paraId="783E08A8" w14:textId="77777777" w:rsidR="003A6999" w:rsidRPr="00C6339A" w:rsidRDefault="003A6999" w:rsidP="003A6999">
      <w:pPr>
        <w:spacing w:after="120"/>
        <w:rPr>
          <w:rFonts w:ascii="Arial" w:hAnsi="Arial" w:cs="Arial"/>
          <w:b/>
          <w:sz w:val="24"/>
          <w:szCs w:val="24"/>
        </w:rPr>
      </w:pPr>
      <w:r w:rsidRPr="00C6339A">
        <w:rPr>
          <w:rFonts w:ascii="Arial" w:hAnsi="Arial" w:cs="Arial"/>
          <w:b/>
          <w:sz w:val="24"/>
          <w:szCs w:val="24"/>
        </w:rPr>
        <w:t>Source of Funds - Indicate source, type, and amount if any local resources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677"/>
        <w:gridCol w:w="2521"/>
        <w:gridCol w:w="2531"/>
      </w:tblGrid>
      <w:tr w:rsidR="003A6999" w:rsidRPr="00C6339A" w14:paraId="7CA6D38A" w14:textId="77777777" w:rsidTr="00DA2535">
        <w:trPr>
          <w:trHeight w:val="395"/>
        </w:trPr>
        <w:tc>
          <w:tcPr>
            <w:tcW w:w="3438" w:type="dxa"/>
            <w:shd w:val="clear" w:color="auto" w:fill="D9D9D9"/>
            <w:vAlign w:val="center"/>
          </w:tcPr>
          <w:p w14:paraId="7EDF0BA4" w14:textId="77777777" w:rsidR="003A6999" w:rsidRPr="00C6339A" w:rsidRDefault="003A6999" w:rsidP="00DA2535">
            <w:pPr>
              <w:jc w:val="center"/>
              <w:rPr>
                <w:rFonts w:ascii="Arial" w:hAnsi="Arial" w:cs="Arial"/>
                <w:b/>
              </w:rPr>
            </w:pPr>
            <w:r w:rsidRPr="00C6339A">
              <w:rPr>
                <w:rFonts w:ascii="Arial" w:hAnsi="Arial" w:cs="Arial"/>
                <w:b/>
                <w:szCs w:val="22"/>
              </w:rPr>
              <w:t>Match Description</w:t>
            </w:r>
            <w:r w:rsidRPr="00C6339A">
              <w:rPr>
                <w:rFonts w:ascii="Arial" w:hAnsi="Arial" w:cs="Arial"/>
                <w:b/>
              </w:rPr>
              <w:t xml:space="preserve"> </w:t>
            </w:r>
          </w:p>
        </w:tc>
        <w:tc>
          <w:tcPr>
            <w:tcW w:w="1710" w:type="dxa"/>
            <w:shd w:val="clear" w:color="auto" w:fill="D9D9D9"/>
            <w:vAlign w:val="center"/>
          </w:tcPr>
          <w:p w14:paraId="4DCE8119" w14:textId="77777777" w:rsidR="003A6999" w:rsidRPr="00C6339A" w:rsidRDefault="003A6999" w:rsidP="00DA2535">
            <w:pPr>
              <w:jc w:val="center"/>
              <w:rPr>
                <w:rFonts w:ascii="Arial" w:hAnsi="Arial" w:cs="Arial"/>
                <w:b/>
                <w:szCs w:val="22"/>
              </w:rPr>
            </w:pPr>
            <w:r w:rsidRPr="00C6339A">
              <w:rPr>
                <w:rFonts w:ascii="Arial" w:hAnsi="Arial" w:cs="Arial"/>
                <w:b/>
                <w:szCs w:val="22"/>
              </w:rPr>
              <w:t>Amount</w:t>
            </w:r>
          </w:p>
        </w:tc>
        <w:tc>
          <w:tcPr>
            <w:tcW w:w="2574" w:type="dxa"/>
            <w:shd w:val="clear" w:color="auto" w:fill="D9D9D9"/>
            <w:vAlign w:val="center"/>
          </w:tcPr>
          <w:p w14:paraId="063B72EE" w14:textId="77777777" w:rsidR="003A6999" w:rsidRPr="00C6339A" w:rsidRDefault="003A6999" w:rsidP="00DA2535">
            <w:pPr>
              <w:ind w:firstLine="720"/>
              <w:jc w:val="center"/>
              <w:rPr>
                <w:rFonts w:ascii="Arial" w:hAnsi="Arial" w:cs="Arial"/>
                <w:b/>
                <w:szCs w:val="22"/>
                <w:highlight w:val="yellow"/>
              </w:rPr>
            </w:pPr>
            <w:r w:rsidRPr="00C6339A">
              <w:rPr>
                <w:rFonts w:ascii="Arial" w:hAnsi="Arial" w:cs="Arial"/>
                <w:b/>
                <w:szCs w:val="22"/>
              </w:rPr>
              <w:t>Type</w:t>
            </w:r>
          </w:p>
        </w:tc>
        <w:tc>
          <w:tcPr>
            <w:tcW w:w="2574" w:type="dxa"/>
            <w:shd w:val="clear" w:color="auto" w:fill="D9D9D9"/>
            <w:vAlign w:val="center"/>
          </w:tcPr>
          <w:p w14:paraId="31B4B595" w14:textId="77777777" w:rsidR="003A6999" w:rsidRPr="00C6339A" w:rsidRDefault="003A6999" w:rsidP="00DA2535">
            <w:pPr>
              <w:ind w:firstLine="720"/>
              <w:jc w:val="center"/>
              <w:rPr>
                <w:rFonts w:ascii="Arial" w:hAnsi="Arial" w:cs="Arial"/>
                <w:b/>
                <w:szCs w:val="22"/>
                <w:highlight w:val="yellow"/>
              </w:rPr>
            </w:pPr>
            <w:r w:rsidRPr="00C6339A">
              <w:rPr>
                <w:rFonts w:ascii="Arial" w:hAnsi="Arial" w:cs="Arial"/>
                <w:b/>
                <w:szCs w:val="22"/>
              </w:rPr>
              <w:t>Source</w:t>
            </w:r>
          </w:p>
        </w:tc>
      </w:tr>
      <w:tr w:rsidR="003A6999" w:rsidRPr="00C6339A" w14:paraId="3DC76895" w14:textId="77777777" w:rsidTr="00DA2535">
        <w:tc>
          <w:tcPr>
            <w:tcW w:w="3438" w:type="dxa"/>
            <w:shd w:val="clear" w:color="auto" w:fill="auto"/>
          </w:tcPr>
          <w:p w14:paraId="270E611A" w14:textId="77777777" w:rsidR="003A6999" w:rsidRPr="00C6339A" w:rsidRDefault="003A6999" w:rsidP="00DA2535">
            <w:pPr>
              <w:rPr>
                <w:rFonts w:ascii="Arial" w:hAnsi="Arial" w:cs="Arial"/>
                <w:b/>
              </w:rPr>
            </w:pPr>
            <w:r w:rsidRPr="00C6339A">
              <w:rPr>
                <w:rFonts w:ascii="Arial" w:hAnsi="Arial" w:cs="Arial"/>
                <w:b/>
              </w:rPr>
              <w:t xml:space="preserve">Briefly describe match source and include if match is </w:t>
            </w:r>
            <w:r w:rsidRPr="00C6339A">
              <w:rPr>
                <w:rFonts w:ascii="Arial" w:hAnsi="Arial" w:cs="Arial"/>
                <w:b/>
                <w:i/>
                <w:u w:val="single"/>
              </w:rPr>
              <w:t>Proposed or Secure</w:t>
            </w:r>
          </w:p>
        </w:tc>
        <w:tc>
          <w:tcPr>
            <w:tcW w:w="1710" w:type="dxa"/>
            <w:shd w:val="clear" w:color="auto" w:fill="auto"/>
          </w:tcPr>
          <w:p w14:paraId="6DAFE19B" w14:textId="77777777" w:rsidR="003A6999" w:rsidRPr="00C6339A" w:rsidRDefault="003A6999" w:rsidP="00DA2535">
            <w:pPr>
              <w:ind w:firstLine="4"/>
              <w:rPr>
                <w:rFonts w:ascii="Arial" w:hAnsi="Arial" w:cs="Arial"/>
                <w:b/>
              </w:rPr>
            </w:pPr>
            <w:r w:rsidRPr="00C6339A">
              <w:rPr>
                <w:rFonts w:ascii="Arial" w:hAnsi="Arial" w:cs="Arial"/>
                <w:b/>
              </w:rPr>
              <w:t>Dollar amount</w:t>
            </w:r>
          </w:p>
        </w:tc>
        <w:tc>
          <w:tcPr>
            <w:tcW w:w="2574" w:type="dxa"/>
            <w:shd w:val="clear" w:color="auto" w:fill="auto"/>
            <w:vAlign w:val="center"/>
          </w:tcPr>
          <w:p w14:paraId="0F6EFC3C" w14:textId="77777777" w:rsidR="003A6999" w:rsidRPr="00C6339A" w:rsidRDefault="003A6999" w:rsidP="00DA2535">
            <w:pPr>
              <w:jc w:val="center"/>
              <w:rPr>
                <w:rFonts w:ascii="Arial" w:hAnsi="Arial" w:cs="Arial"/>
                <w:b/>
              </w:rPr>
            </w:pPr>
            <w:r w:rsidRPr="00C6339A">
              <w:rPr>
                <w:rFonts w:ascii="Arial" w:hAnsi="Arial" w:cs="Arial"/>
                <w:b/>
              </w:rPr>
              <w:t>Cash or In-Kind</w:t>
            </w:r>
          </w:p>
        </w:tc>
        <w:tc>
          <w:tcPr>
            <w:tcW w:w="2574" w:type="dxa"/>
            <w:shd w:val="clear" w:color="auto" w:fill="auto"/>
            <w:vAlign w:val="center"/>
          </w:tcPr>
          <w:p w14:paraId="2FCF4644" w14:textId="77777777" w:rsidR="003A6999" w:rsidRPr="00C6339A" w:rsidRDefault="003A6999" w:rsidP="00DA2535">
            <w:pPr>
              <w:jc w:val="center"/>
              <w:rPr>
                <w:rFonts w:ascii="Arial" w:hAnsi="Arial" w:cs="Arial"/>
                <w:b/>
              </w:rPr>
            </w:pPr>
            <w:r w:rsidRPr="00C6339A">
              <w:rPr>
                <w:rFonts w:ascii="Arial" w:hAnsi="Arial" w:cs="Arial"/>
                <w:b/>
              </w:rPr>
              <w:t>Private, State/Local, or Federal</w:t>
            </w:r>
            <w:r w:rsidRPr="00C6339A" w:rsidDel="00B5199C">
              <w:rPr>
                <w:rFonts w:ascii="Arial" w:hAnsi="Arial" w:cs="Arial"/>
                <w:b/>
              </w:rPr>
              <w:t xml:space="preserve"> </w:t>
            </w:r>
          </w:p>
        </w:tc>
      </w:tr>
      <w:tr w:rsidR="003A6999" w:rsidRPr="00C6339A" w14:paraId="07F1021F" w14:textId="77777777" w:rsidTr="00DA2535">
        <w:tc>
          <w:tcPr>
            <w:tcW w:w="3438" w:type="dxa"/>
            <w:shd w:val="clear" w:color="auto" w:fill="auto"/>
          </w:tcPr>
          <w:p w14:paraId="2603F9B7" w14:textId="77777777" w:rsidR="003A6999" w:rsidRPr="00C6339A" w:rsidRDefault="003A6999" w:rsidP="00DA2535">
            <w:pPr>
              <w:rPr>
                <w:rFonts w:ascii="Arial" w:hAnsi="Arial" w:cs="Arial"/>
                <w:b/>
              </w:rPr>
            </w:pPr>
          </w:p>
        </w:tc>
        <w:tc>
          <w:tcPr>
            <w:tcW w:w="1710" w:type="dxa"/>
            <w:shd w:val="clear" w:color="auto" w:fill="auto"/>
          </w:tcPr>
          <w:p w14:paraId="018FB64E" w14:textId="77777777" w:rsidR="003A6999" w:rsidRPr="00C6339A" w:rsidRDefault="003A6999" w:rsidP="00DA2535">
            <w:pPr>
              <w:rPr>
                <w:rFonts w:ascii="Arial" w:hAnsi="Arial" w:cs="Arial"/>
                <w:b/>
              </w:rPr>
            </w:pPr>
            <w:r w:rsidRPr="00C6339A">
              <w:rPr>
                <w:rFonts w:ascii="Arial" w:hAnsi="Arial" w:cs="Arial"/>
                <w:b/>
              </w:rPr>
              <w:t>$</w:t>
            </w:r>
          </w:p>
        </w:tc>
        <w:tc>
          <w:tcPr>
            <w:tcW w:w="2574" w:type="dxa"/>
            <w:shd w:val="clear" w:color="auto" w:fill="auto"/>
          </w:tcPr>
          <w:p w14:paraId="01517321" w14:textId="77777777" w:rsidR="003A6999" w:rsidRPr="00C6339A" w:rsidRDefault="003A6999" w:rsidP="00DA2535">
            <w:pPr>
              <w:rPr>
                <w:rFonts w:ascii="Arial" w:hAnsi="Arial" w:cs="Arial"/>
                <w:b/>
                <w:highlight w:val="yellow"/>
              </w:rPr>
            </w:pPr>
          </w:p>
        </w:tc>
        <w:tc>
          <w:tcPr>
            <w:tcW w:w="2574" w:type="dxa"/>
            <w:shd w:val="clear" w:color="auto" w:fill="auto"/>
          </w:tcPr>
          <w:p w14:paraId="2CBA7396" w14:textId="77777777" w:rsidR="003A6999" w:rsidRPr="00C6339A" w:rsidRDefault="003A6999" w:rsidP="00DA2535">
            <w:pPr>
              <w:ind w:firstLine="720"/>
              <w:rPr>
                <w:rFonts w:ascii="Arial" w:hAnsi="Arial" w:cs="Arial"/>
                <w:b/>
                <w:highlight w:val="yellow"/>
              </w:rPr>
            </w:pPr>
          </w:p>
        </w:tc>
      </w:tr>
      <w:tr w:rsidR="003A6999" w:rsidRPr="00C6339A" w14:paraId="1BFA4174" w14:textId="77777777" w:rsidTr="00DA2535">
        <w:tc>
          <w:tcPr>
            <w:tcW w:w="3438" w:type="dxa"/>
            <w:shd w:val="clear" w:color="auto" w:fill="auto"/>
          </w:tcPr>
          <w:p w14:paraId="43EB0211" w14:textId="77777777" w:rsidR="003A6999" w:rsidRPr="00C6339A" w:rsidRDefault="003A6999" w:rsidP="00DA2535">
            <w:pPr>
              <w:rPr>
                <w:rFonts w:ascii="Arial" w:hAnsi="Arial" w:cs="Arial"/>
                <w:b/>
              </w:rPr>
            </w:pPr>
          </w:p>
        </w:tc>
        <w:tc>
          <w:tcPr>
            <w:tcW w:w="1710" w:type="dxa"/>
            <w:shd w:val="clear" w:color="auto" w:fill="auto"/>
          </w:tcPr>
          <w:p w14:paraId="29BB1B1C" w14:textId="77777777" w:rsidR="003A6999" w:rsidRPr="00C6339A" w:rsidRDefault="003A6999" w:rsidP="00DA2535">
            <w:pPr>
              <w:rPr>
                <w:rFonts w:ascii="Arial" w:hAnsi="Arial" w:cs="Arial"/>
                <w:b/>
              </w:rPr>
            </w:pPr>
            <w:r w:rsidRPr="00C6339A">
              <w:rPr>
                <w:rFonts w:ascii="Arial" w:hAnsi="Arial" w:cs="Arial"/>
                <w:b/>
              </w:rPr>
              <w:t>$</w:t>
            </w:r>
          </w:p>
        </w:tc>
        <w:tc>
          <w:tcPr>
            <w:tcW w:w="2574" w:type="dxa"/>
            <w:shd w:val="clear" w:color="auto" w:fill="auto"/>
          </w:tcPr>
          <w:p w14:paraId="0A0BC390" w14:textId="77777777" w:rsidR="003A6999" w:rsidRPr="00C6339A" w:rsidRDefault="003A6999" w:rsidP="00DA2535">
            <w:pPr>
              <w:rPr>
                <w:rFonts w:ascii="Arial" w:hAnsi="Arial" w:cs="Arial"/>
                <w:b/>
                <w:highlight w:val="yellow"/>
              </w:rPr>
            </w:pPr>
          </w:p>
        </w:tc>
        <w:tc>
          <w:tcPr>
            <w:tcW w:w="2574" w:type="dxa"/>
            <w:shd w:val="clear" w:color="auto" w:fill="auto"/>
          </w:tcPr>
          <w:p w14:paraId="005A1C3F" w14:textId="77777777" w:rsidR="003A6999" w:rsidRPr="00C6339A" w:rsidRDefault="003A6999" w:rsidP="00DA2535">
            <w:pPr>
              <w:ind w:firstLine="720"/>
              <w:rPr>
                <w:rFonts w:ascii="Arial" w:hAnsi="Arial" w:cs="Arial"/>
                <w:b/>
                <w:highlight w:val="yellow"/>
              </w:rPr>
            </w:pPr>
          </w:p>
        </w:tc>
      </w:tr>
      <w:tr w:rsidR="003A6999" w:rsidRPr="00C6339A" w14:paraId="0510CBA8" w14:textId="77777777" w:rsidTr="00DA2535">
        <w:tc>
          <w:tcPr>
            <w:tcW w:w="3438" w:type="dxa"/>
            <w:shd w:val="clear" w:color="auto" w:fill="auto"/>
          </w:tcPr>
          <w:p w14:paraId="6AADCB31" w14:textId="77777777" w:rsidR="003A6999" w:rsidRPr="00C6339A" w:rsidRDefault="003A6999" w:rsidP="00DA2535">
            <w:pPr>
              <w:rPr>
                <w:rFonts w:ascii="Arial" w:hAnsi="Arial" w:cs="Arial"/>
                <w:b/>
              </w:rPr>
            </w:pPr>
          </w:p>
        </w:tc>
        <w:tc>
          <w:tcPr>
            <w:tcW w:w="1710" w:type="dxa"/>
            <w:shd w:val="clear" w:color="auto" w:fill="auto"/>
          </w:tcPr>
          <w:p w14:paraId="28590D0A" w14:textId="77777777" w:rsidR="003A6999" w:rsidRPr="00C6339A" w:rsidRDefault="003A6999" w:rsidP="00DA2535">
            <w:pPr>
              <w:rPr>
                <w:rFonts w:ascii="Arial" w:hAnsi="Arial" w:cs="Arial"/>
                <w:b/>
              </w:rPr>
            </w:pPr>
            <w:r w:rsidRPr="00C6339A">
              <w:rPr>
                <w:rFonts w:ascii="Arial" w:hAnsi="Arial" w:cs="Arial"/>
                <w:b/>
              </w:rPr>
              <w:t>$</w:t>
            </w:r>
          </w:p>
        </w:tc>
        <w:tc>
          <w:tcPr>
            <w:tcW w:w="2574" w:type="dxa"/>
            <w:shd w:val="clear" w:color="auto" w:fill="auto"/>
          </w:tcPr>
          <w:p w14:paraId="7B56043B" w14:textId="77777777" w:rsidR="003A6999" w:rsidRPr="00C6339A" w:rsidRDefault="003A6999" w:rsidP="00DA2535">
            <w:pPr>
              <w:rPr>
                <w:rFonts w:ascii="Arial" w:hAnsi="Arial" w:cs="Arial"/>
                <w:b/>
                <w:highlight w:val="yellow"/>
              </w:rPr>
            </w:pPr>
          </w:p>
        </w:tc>
        <w:tc>
          <w:tcPr>
            <w:tcW w:w="2574" w:type="dxa"/>
            <w:shd w:val="clear" w:color="auto" w:fill="auto"/>
          </w:tcPr>
          <w:p w14:paraId="2DED5634" w14:textId="77777777" w:rsidR="003A6999" w:rsidRPr="00C6339A" w:rsidRDefault="003A6999" w:rsidP="00DA2535">
            <w:pPr>
              <w:ind w:firstLine="720"/>
              <w:rPr>
                <w:rFonts w:ascii="Arial" w:hAnsi="Arial" w:cs="Arial"/>
                <w:b/>
                <w:highlight w:val="yellow"/>
              </w:rPr>
            </w:pPr>
          </w:p>
        </w:tc>
      </w:tr>
      <w:tr w:rsidR="003A6999" w:rsidRPr="00C6339A" w14:paraId="5DD9FAB4" w14:textId="77777777" w:rsidTr="00DA2535">
        <w:tc>
          <w:tcPr>
            <w:tcW w:w="3438" w:type="dxa"/>
            <w:shd w:val="clear" w:color="auto" w:fill="auto"/>
          </w:tcPr>
          <w:p w14:paraId="7061996F" w14:textId="77777777" w:rsidR="003A6999" w:rsidRPr="00C6339A" w:rsidRDefault="003A6999" w:rsidP="00DA2535">
            <w:pPr>
              <w:rPr>
                <w:rFonts w:ascii="Arial" w:hAnsi="Arial" w:cs="Arial"/>
                <w:b/>
              </w:rPr>
            </w:pPr>
            <w:r w:rsidRPr="00C6339A">
              <w:rPr>
                <w:rFonts w:ascii="Arial" w:hAnsi="Arial" w:cs="Arial"/>
                <w:b/>
              </w:rPr>
              <w:t>Total Source of Grantee Share</w:t>
            </w:r>
          </w:p>
        </w:tc>
        <w:tc>
          <w:tcPr>
            <w:tcW w:w="1710" w:type="dxa"/>
            <w:shd w:val="clear" w:color="auto" w:fill="auto"/>
          </w:tcPr>
          <w:p w14:paraId="6B483A5F" w14:textId="77777777" w:rsidR="003A6999" w:rsidRPr="00C6339A" w:rsidRDefault="003A6999" w:rsidP="00DA2535">
            <w:pPr>
              <w:rPr>
                <w:rFonts w:ascii="Arial" w:hAnsi="Arial" w:cs="Arial"/>
                <w:b/>
              </w:rPr>
            </w:pPr>
          </w:p>
        </w:tc>
        <w:tc>
          <w:tcPr>
            <w:tcW w:w="2574" w:type="dxa"/>
            <w:shd w:val="clear" w:color="auto" w:fill="D9D9D9" w:themeFill="background1" w:themeFillShade="D9"/>
          </w:tcPr>
          <w:p w14:paraId="4CF442E0" w14:textId="77777777" w:rsidR="003A6999" w:rsidRPr="00C6339A" w:rsidRDefault="003A6999" w:rsidP="00DA2535">
            <w:pPr>
              <w:rPr>
                <w:rFonts w:ascii="Arial" w:hAnsi="Arial" w:cs="Arial"/>
                <w:b/>
              </w:rPr>
            </w:pPr>
          </w:p>
        </w:tc>
        <w:tc>
          <w:tcPr>
            <w:tcW w:w="2574" w:type="dxa"/>
            <w:shd w:val="clear" w:color="auto" w:fill="D9D9D9" w:themeFill="background1" w:themeFillShade="D9"/>
          </w:tcPr>
          <w:p w14:paraId="51B668A9" w14:textId="77777777" w:rsidR="003A6999" w:rsidRPr="00C6339A" w:rsidRDefault="003A6999" w:rsidP="00DA2535">
            <w:pPr>
              <w:ind w:firstLine="720"/>
              <w:rPr>
                <w:rFonts w:ascii="Arial" w:hAnsi="Arial" w:cs="Arial"/>
                <w:b/>
              </w:rPr>
            </w:pPr>
          </w:p>
        </w:tc>
      </w:tr>
    </w:tbl>
    <w:p w14:paraId="0E73A708" w14:textId="77777777" w:rsidR="003A6999" w:rsidRPr="00C6339A" w:rsidRDefault="003A6999" w:rsidP="003A6999">
      <w:pPr>
        <w:rPr>
          <w:rFonts w:ascii="Arial" w:hAnsi="Arial" w:cs="Arial"/>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3A6999" w:rsidRPr="00C6339A" w14:paraId="6C1535E4" w14:textId="77777777" w:rsidTr="00DA2535">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5DB9701" w14:textId="77777777" w:rsidR="003A6999" w:rsidRPr="00C6339A" w:rsidRDefault="003A6999" w:rsidP="00DA2535">
            <w:pPr>
              <w:pStyle w:val="one"/>
              <w:tabs>
                <w:tab w:val="clear" w:pos="360"/>
                <w:tab w:val="left" w:pos="720"/>
              </w:tabs>
              <w:rPr>
                <w:rFonts w:ascii="Arial" w:hAnsi="Arial" w:cs="Arial"/>
                <w:sz w:val="20"/>
              </w:rPr>
            </w:pPr>
            <w:r w:rsidRPr="00C6339A">
              <w:rPr>
                <w:rFonts w:ascii="Arial" w:hAnsi="Arial" w:cs="Arial"/>
                <w:sz w:val="20"/>
              </w:rPr>
              <w:t>Budget Total: Validate this budget using the labeled function in eGrants.</w:t>
            </w:r>
          </w:p>
          <w:p w14:paraId="543CC493" w14:textId="77777777" w:rsidR="003A6999" w:rsidRPr="00C6339A" w:rsidRDefault="003A6999" w:rsidP="00DA2535">
            <w:pPr>
              <w:pStyle w:val="one"/>
              <w:tabs>
                <w:tab w:val="clear" w:pos="360"/>
                <w:tab w:val="left" w:pos="720"/>
              </w:tabs>
              <w:rPr>
                <w:rFonts w:ascii="Arial" w:hAnsi="Arial" w:cs="Arial"/>
                <w:sz w:val="20"/>
              </w:rPr>
            </w:pPr>
          </w:p>
          <w:p w14:paraId="3A4E129F" w14:textId="77777777" w:rsidR="003A6999" w:rsidRPr="00C6339A" w:rsidRDefault="003A6999" w:rsidP="00DA2535">
            <w:pPr>
              <w:pStyle w:val="one"/>
              <w:tabs>
                <w:tab w:val="clear" w:pos="360"/>
                <w:tab w:val="left" w:pos="720"/>
              </w:tabs>
              <w:jc w:val="right"/>
              <w:rPr>
                <w:rFonts w:ascii="Arial" w:hAnsi="Arial" w:cs="Arial"/>
                <w:color w:val="000000"/>
                <w:sz w:val="20"/>
              </w:rPr>
            </w:pPr>
            <w:r w:rsidRPr="00C6339A">
              <w:rPr>
                <w:rFonts w:ascii="Arial" w:hAnsi="Arial" w:cs="Arial"/>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02D21B8" w14:textId="77777777" w:rsidR="003A6999" w:rsidRPr="00C6339A" w:rsidRDefault="003A6999" w:rsidP="00DA2535">
            <w:pPr>
              <w:rPr>
                <w:rFonts w:ascii="Arial" w:hAnsi="Arial" w:cs="Arial"/>
                <w:b/>
              </w:rPr>
            </w:pPr>
            <w:r w:rsidRPr="00C6339A">
              <w:rPr>
                <w:rFonts w:ascii="Arial" w:hAnsi="Arial" w:cs="Arial"/>
                <w:b/>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E738661" w14:textId="77777777" w:rsidR="003A6999" w:rsidRPr="00C6339A" w:rsidRDefault="003A6999" w:rsidP="00DA2535">
            <w:pPr>
              <w:jc w:val="center"/>
              <w:rPr>
                <w:rFonts w:ascii="Arial" w:hAnsi="Arial" w:cs="Arial"/>
                <w:b/>
              </w:rPr>
            </w:pPr>
          </w:p>
          <w:p w14:paraId="70F71EB6" w14:textId="77777777" w:rsidR="003A6999" w:rsidRPr="00C6339A" w:rsidRDefault="003A6999" w:rsidP="00DA2535">
            <w:pPr>
              <w:rPr>
                <w:rFonts w:ascii="Arial" w:hAnsi="Arial" w:cs="Arial"/>
                <w:b/>
              </w:rPr>
            </w:pPr>
            <w:r w:rsidRPr="00C6339A">
              <w:rPr>
                <w:rFonts w:ascii="Arial" w:hAnsi="Arial" w:cs="Arial"/>
                <w:b/>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53622666" w14:textId="77777777" w:rsidR="003A6999" w:rsidRPr="00C6339A" w:rsidRDefault="003A6999" w:rsidP="00DA2535">
            <w:pPr>
              <w:jc w:val="center"/>
              <w:rPr>
                <w:rFonts w:ascii="Arial" w:hAnsi="Arial" w:cs="Arial"/>
                <w:b/>
              </w:rPr>
            </w:pPr>
          </w:p>
          <w:p w14:paraId="776801AD" w14:textId="77777777" w:rsidR="003A6999" w:rsidRPr="00C6339A" w:rsidRDefault="003A6999" w:rsidP="00DA2535">
            <w:pPr>
              <w:rPr>
                <w:rFonts w:ascii="Arial" w:hAnsi="Arial" w:cs="Arial"/>
                <w:b/>
              </w:rPr>
            </w:pPr>
            <w:r w:rsidRPr="00C6339A">
              <w:rPr>
                <w:rFonts w:ascii="Arial" w:hAnsi="Arial" w:cs="Arial"/>
                <w:b/>
              </w:rPr>
              <w:t>Grantee Share</w:t>
            </w:r>
          </w:p>
        </w:tc>
      </w:tr>
      <w:tr w:rsidR="003A6999" w:rsidRPr="00C6339A" w14:paraId="2E62C026" w14:textId="77777777" w:rsidTr="00DA2535">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4C16956" w14:textId="77777777" w:rsidR="003A6999" w:rsidRPr="00C6339A" w:rsidRDefault="003A6999" w:rsidP="00DA2535">
            <w:pPr>
              <w:rPr>
                <w:rFonts w:ascii="Arial" w:hAnsi="Arial"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AF2C550" w14:textId="77777777" w:rsidR="003A6999" w:rsidRPr="00C6339A" w:rsidRDefault="003A6999" w:rsidP="00DA2535">
            <w:pPr>
              <w:jc w:val="right"/>
              <w:rPr>
                <w:rFonts w:ascii="Arial" w:hAnsi="Arial" w:cs="Arial"/>
                <w:szCs w:val="22"/>
              </w:rPr>
            </w:pPr>
            <w:r w:rsidRPr="00C6339A">
              <w:rPr>
                <w:rFonts w:ascii="Arial" w:hAnsi="Arial"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E8842F7" w14:textId="77777777" w:rsidR="003A6999" w:rsidRPr="00C6339A" w:rsidRDefault="003A6999" w:rsidP="00DA2535">
            <w:pPr>
              <w:jc w:val="right"/>
              <w:rPr>
                <w:rFonts w:ascii="Arial" w:hAnsi="Arial"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6C7DBA58" w14:textId="77777777" w:rsidR="003A6999" w:rsidRPr="00C6339A" w:rsidRDefault="003A6999" w:rsidP="00DA2535">
            <w:pPr>
              <w:jc w:val="right"/>
              <w:rPr>
                <w:rFonts w:ascii="Arial" w:hAnsi="Arial" w:cs="Arial"/>
                <w:szCs w:val="22"/>
              </w:rPr>
            </w:pPr>
          </w:p>
        </w:tc>
      </w:tr>
    </w:tbl>
    <w:p w14:paraId="1D724727" w14:textId="77777777" w:rsidR="003A6999" w:rsidRPr="00C6339A" w:rsidRDefault="003A6999" w:rsidP="003A6999">
      <w:pPr>
        <w:rPr>
          <w:rFonts w:ascii="Arial" w:hAnsi="Arial" w:cs="Arial"/>
          <w:highlight w:val="lightGray"/>
        </w:rPr>
      </w:pPr>
      <w:r w:rsidRPr="00C6339A">
        <w:rPr>
          <w:rFonts w:ascii="Arial" w:hAnsi="Arial" w:cs="Arial"/>
          <w:highlight w:val="lightGray"/>
        </w:rPr>
        <w:br w:type="page"/>
      </w:r>
    </w:p>
    <w:p w14:paraId="4420525F" w14:textId="77777777" w:rsidR="003A6999" w:rsidRPr="00C6339A" w:rsidRDefault="003A6999" w:rsidP="003A6999">
      <w:pPr>
        <w:pStyle w:val="Heading1"/>
        <w:rPr>
          <w:rFonts w:ascii="Arial" w:hAnsi="Arial" w:cs="Arial"/>
          <w:szCs w:val="32"/>
        </w:rPr>
      </w:pPr>
      <w:bookmarkStart w:id="311" w:name="_Toc33438425"/>
      <w:bookmarkStart w:id="312" w:name="_Toc34249747"/>
      <w:bookmarkStart w:id="313" w:name="_Toc128643177"/>
      <w:r w:rsidRPr="00C6339A">
        <w:rPr>
          <w:rFonts w:ascii="Arial" w:hAnsi="Arial" w:cs="Arial"/>
        </w:rPr>
        <w:t>Attachment C: eGrants Indirect Cost Rate (IDCR) Upload Instructions</w:t>
      </w:r>
      <w:bookmarkEnd w:id="311"/>
      <w:bookmarkEnd w:id="312"/>
      <w:bookmarkEnd w:id="313"/>
    </w:p>
    <w:p w14:paraId="2704F0FD"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If you do not have a negotiated indirect cost rate, skip this process.</w:t>
      </w:r>
    </w:p>
    <w:p w14:paraId="039DD1A9" w14:textId="77777777" w:rsidR="003A6999" w:rsidRPr="00C6339A" w:rsidRDefault="003A6999" w:rsidP="003A6999">
      <w:pPr>
        <w:autoSpaceDE/>
        <w:autoSpaceDN/>
        <w:rPr>
          <w:rFonts w:ascii="Arial" w:hAnsi="Arial" w:cs="Arial"/>
          <w:sz w:val="24"/>
          <w:szCs w:val="24"/>
        </w:rPr>
      </w:pPr>
    </w:p>
    <w:p w14:paraId="5880F944"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xml:space="preserve">eGrants users can upload Indirect Cost Rate information into their eGrants account.  Grantees that claim indirect costs on CNCS awards are </w:t>
      </w:r>
      <w:r w:rsidRPr="00C6339A">
        <w:rPr>
          <w:rFonts w:ascii="Arial" w:hAnsi="Arial" w:cs="Arial"/>
          <w:sz w:val="24"/>
          <w:szCs w:val="24"/>
          <w:u w:val="single"/>
        </w:rPr>
        <w:t>required</w:t>
      </w:r>
      <w:r w:rsidRPr="00C6339A">
        <w:rPr>
          <w:rFonts w:ascii="Arial" w:hAnsi="Arial" w:cs="Arial"/>
          <w:sz w:val="24"/>
          <w:szCs w:val="24"/>
        </w:rPr>
        <w:t xml:space="preserve"> to enter the following indirect cost rates in eGrants: federally negotiated rates, state negotiated rates, and the use of de minimis rate of 10% of modified total direct costs (MTDC). Recipients of AmeriCorps State and National awards may only charge 5% of their negotiated rate to the federal share of the award, with the remaining balance being charged to match (See </w:t>
      </w:r>
      <w:hyperlink r:id="rId48" w:history="1">
        <w:r w:rsidRPr="00C6339A">
          <w:rPr>
            <w:rStyle w:val="Hyperlink"/>
            <w:rFonts w:ascii="Arial" w:hAnsi="Arial" w:cs="Arial"/>
            <w:sz w:val="24"/>
            <w:szCs w:val="24"/>
          </w:rPr>
          <w:t>45CFR §§2521.95</w:t>
        </w:r>
      </w:hyperlink>
      <w:r w:rsidRPr="00C6339A">
        <w:rPr>
          <w:rFonts w:ascii="Arial" w:hAnsi="Arial" w:cs="Arial"/>
          <w:sz w:val="24"/>
          <w:szCs w:val="24"/>
        </w:rPr>
        <w:t xml:space="preserve"> and </w:t>
      </w:r>
      <w:hyperlink r:id="rId49" w:history="1">
        <w:r w:rsidRPr="00C6339A">
          <w:rPr>
            <w:rStyle w:val="Hyperlink"/>
            <w:rFonts w:ascii="Arial" w:hAnsi="Arial" w:cs="Arial"/>
            <w:sz w:val="24"/>
            <w:szCs w:val="24"/>
          </w:rPr>
          <w:t>2540.110</w:t>
        </w:r>
      </w:hyperlink>
      <w:r w:rsidRPr="00C6339A">
        <w:rPr>
          <w:rFonts w:ascii="Arial" w:hAnsi="Arial" w:cs="Arial"/>
          <w:sz w:val="24"/>
          <w:szCs w:val="24"/>
        </w:rPr>
        <w:t xml:space="preserve">). </w:t>
      </w:r>
    </w:p>
    <w:p w14:paraId="66E77A5F" w14:textId="77777777" w:rsidR="003A6999" w:rsidRPr="00C6339A" w:rsidRDefault="003A6999" w:rsidP="003A6999">
      <w:pPr>
        <w:autoSpaceDE/>
        <w:autoSpaceDN/>
        <w:rPr>
          <w:rFonts w:ascii="Arial" w:hAnsi="Arial" w:cs="Arial"/>
          <w:sz w:val="24"/>
          <w:szCs w:val="24"/>
        </w:rPr>
      </w:pPr>
      <w:r w:rsidRPr="00C6339A">
        <w:rPr>
          <w:rFonts w:ascii="Arial" w:hAnsi="Arial" w:cs="Arial"/>
          <w:b/>
          <w:sz w:val="24"/>
          <w:szCs w:val="24"/>
        </w:rPr>
        <w:t>Once a rate is entered &amp; saved in eGrants, it cannot be edited.</w:t>
      </w:r>
      <w:r w:rsidRPr="00C6339A">
        <w:rPr>
          <w:rFonts w:ascii="Arial" w:hAnsi="Arial" w:cs="Arial"/>
          <w:sz w:val="24"/>
          <w:szCs w:val="24"/>
        </w:rPr>
        <w:t xml:space="preserve">  If users inadvertently enter incorrect information, a new entry must be submitted with the correct information.</w:t>
      </w:r>
    </w:p>
    <w:p w14:paraId="594E7217" w14:textId="77777777" w:rsidR="003A6999" w:rsidRPr="00C6339A" w:rsidRDefault="003A6999" w:rsidP="003A6999">
      <w:pPr>
        <w:autoSpaceDE/>
        <w:autoSpaceDN/>
        <w:rPr>
          <w:rFonts w:ascii="Arial" w:hAnsi="Arial" w:cs="Arial"/>
          <w:b/>
          <w:sz w:val="24"/>
          <w:szCs w:val="24"/>
          <w:u w:val="single"/>
        </w:rPr>
      </w:pPr>
    </w:p>
    <w:p w14:paraId="317BC58E" w14:textId="77777777" w:rsidR="003A6999" w:rsidRPr="00C6339A" w:rsidRDefault="003A6999" w:rsidP="003A6999">
      <w:pPr>
        <w:autoSpaceDE/>
        <w:autoSpaceDN/>
        <w:rPr>
          <w:rFonts w:ascii="Arial" w:hAnsi="Arial" w:cs="Arial"/>
          <w:b/>
          <w:sz w:val="24"/>
          <w:szCs w:val="24"/>
          <w:u w:val="single"/>
        </w:rPr>
      </w:pPr>
      <w:r w:rsidRPr="00C6339A">
        <w:rPr>
          <w:rFonts w:ascii="Arial" w:hAnsi="Arial" w:cs="Arial"/>
          <w:b/>
          <w:sz w:val="24"/>
          <w:szCs w:val="24"/>
          <w:u w:val="single"/>
        </w:rPr>
        <w:t>Entry for the IDCR screen can be accessed using the following steps:</w:t>
      </w:r>
    </w:p>
    <w:p w14:paraId="7456B352" w14:textId="77777777" w:rsidR="003A6999" w:rsidRPr="00C6339A" w:rsidRDefault="003A6999" w:rsidP="003A6999">
      <w:pPr>
        <w:ind w:left="360"/>
        <w:rPr>
          <w:rFonts w:ascii="Arial" w:hAnsi="Arial" w:cs="Arial"/>
          <w:highlight w:val="lightGray"/>
        </w:rPr>
      </w:pPr>
    </w:p>
    <w:p w14:paraId="3D2A4FB8" w14:textId="77777777" w:rsidR="003A6999" w:rsidRPr="00C6339A" w:rsidRDefault="003A6999" w:rsidP="003A6999">
      <w:pPr>
        <w:tabs>
          <w:tab w:val="left" w:pos="0"/>
        </w:tabs>
        <w:autoSpaceDE/>
        <w:autoSpaceDN/>
        <w:ind w:left="4140"/>
        <w:rPr>
          <w:rFonts w:ascii="Arial" w:hAnsi="Arial" w:cs="Arial"/>
          <w:sz w:val="24"/>
          <w:szCs w:val="24"/>
        </w:rPr>
      </w:pPr>
      <w:r w:rsidRPr="00C6339A">
        <w:rPr>
          <w:rFonts w:ascii="Arial" w:hAnsi="Arial" w:cs="Arial"/>
          <w:noProof/>
          <w:highlight w:val="lightGray"/>
        </w:rPr>
        <w:drawing>
          <wp:anchor distT="0" distB="0" distL="114300" distR="114300" simplePos="0" relativeHeight="251658248" behindDoc="0" locked="0" layoutInCell="1" allowOverlap="1" wp14:anchorId="58E40766" wp14:editId="0DBB803F">
            <wp:simplePos x="0" y="0"/>
            <wp:positionH relativeFrom="margin">
              <wp:align>left</wp:align>
            </wp:positionH>
            <wp:positionV relativeFrom="paragraph">
              <wp:posOffset>27940</wp:posOffset>
            </wp:positionV>
            <wp:extent cx="2561590" cy="1809750"/>
            <wp:effectExtent l="19050" t="19050" r="10160" b="19050"/>
            <wp:wrapSquare wrapText="bothSides"/>
            <wp:docPr id="243" name="Picture 24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Graphical user interface, text, application, chat or text message&#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1590" cy="180975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Pr="00C6339A">
        <w:rPr>
          <w:rFonts w:ascii="Arial" w:hAnsi="Arial" w:cs="Arial"/>
          <w:sz w:val="24"/>
          <w:szCs w:val="24"/>
        </w:rPr>
        <w:t xml:space="preserve">1)  From the </w:t>
      </w:r>
      <w:r w:rsidRPr="00C6339A">
        <w:rPr>
          <w:rFonts w:ascii="Arial" w:hAnsi="Arial" w:cs="Arial"/>
          <w:b/>
          <w:sz w:val="24"/>
          <w:szCs w:val="24"/>
        </w:rPr>
        <w:t xml:space="preserve">eGrants </w:t>
      </w:r>
      <w:proofErr w:type="gramStart"/>
      <w:r w:rsidRPr="00C6339A">
        <w:rPr>
          <w:rFonts w:ascii="Arial" w:hAnsi="Arial" w:cs="Arial"/>
          <w:b/>
          <w:sz w:val="24"/>
          <w:szCs w:val="24"/>
        </w:rPr>
        <w:t>Home</w:t>
      </w:r>
      <w:proofErr w:type="gramEnd"/>
      <w:r w:rsidRPr="00C6339A">
        <w:rPr>
          <w:rFonts w:ascii="Arial" w:hAnsi="Arial" w:cs="Arial"/>
          <w:sz w:val="24"/>
          <w:szCs w:val="24"/>
        </w:rPr>
        <w:t xml:space="preserve"> screen, in the lower panel under </w:t>
      </w:r>
      <w:r w:rsidRPr="00C6339A">
        <w:rPr>
          <w:rFonts w:ascii="Arial" w:hAnsi="Arial" w:cs="Arial"/>
          <w:b/>
          <w:sz w:val="24"/>
          <w:szCs w:val="24"/>
        </w:rPr>
        <w:t>Managing My Account</w:t>
      </w:r>
      <w:r w:rsidRPr="00C6339A">
        <w:rPr>
          <w:rFonts w:ascii="Arial" w:hAnsi="Arial" w:cs="Arial"/>
          <w:sz w:val="24"/>
          <w:szCs w:val="24"/>
        </w:rPr>
        <w:t xml:space="preserve">, click on </w:t>
      </w:r>
      <w:r w:rsidRPr="00C6339A">
        <w:rPr>
          <w:rFonts w:ascii="Arial" w:hAnsi="Arial" w:cs="Arial"/>
          <w:b/>
          <w:sz w:val="24"/>
          <w:szCs w:val="24"/>
          <w:u w:val="single"/>
        </w:rPr>
        <w:t>My Account</w:t>
      </w:r>
    </w:p>
    <w:p w14:paraId="1B41144C" w14:textId="77777777" w:rsidR="003A6999" w:rsidRPr="00C6339A" w:rsidRDefault="003A6999" w:rsidP="003A6999">
      <w:pPr>
        <w:autoSpaceDE/>
        <w:autoSpaceDN/>
        <w:rPr>
          <w:rFonts w:ascii="Arial" w:hAnsi="Arial" w:cs="Arial"/>
          <w:highlight w:val="lightGray"/>
        </w:rPr>
      </w:pPr>
      <w:r w:rsidRPr="00C6339A">
        <w:rPr>
          <w:rFonts w:ascii="Arial" w:hAnsi="Arial" w:cs="Arial"/>
          <w:noProof/>
          <w:highlight w:val="lightGray"/>
        </w:rPr>
        <mc:AlternateContent>
          <mc:Choice Requires="wps">
            <w:drawing>
              <wp:anchor distT="0" distB="0" distL="114300" distR="114300" simplePos="0" relativeHeight="251658249" behindDoc="0" locked="0" layoutInCell="1" allowOverlap="1" wp14:anchorId="7EB666AD" wp14:editId="368E0458">
                <wp:simplePos x="0" y="0"/>
                <wp:positionH relativeFrom="column">
                  <wp:posOffset>2533650</wp:posOffset>
                </wp:positionH>
                <wp:positionV relativeFrom="paragraph">
                  <wp:posOffset>10795</wp:posOffset>
                </wp:positionV>
                <wp:extent cx="2956560" cy="523875"/>
                <wp:effectExtent l="38100" t="0" r="15240" b="85725"/>
                <wp:wrapNone/>
                <wp:docPr id="236" name="Straight Arrow Connector 236"/>
                <wp:cNvGraphicFramePr/>
                <a:graphic xmlns:a="http://schemas.openxmlformats.org/drawingml/2006/main">
                  <a:graphicData uri="http://schemas.microsoft.com/office/word/2010/wordprocessingShape">
                    <wps:wsp>
                      <wps:cNvCnPr/>
                      <wps:spPr>
                        <a:xfrm flipH="1">
                          <a:off x="0" y="0"/>
                          <a:ext cx="2956560" cy="5238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7CB815D2">
              <v:shapetype id="_x0000_t32" coordsize="21600,21600" o:oned="t" filled="f" o:spt="32" path="m,l21600,21600e" w14:anchorId="7EB98BC8">
                <v:path fillok="f" arrowok="t" o:connecttype="none"/>
                <o:lock v:ext="edit" shapetype="t"/>
              </v:shapetype>
              <v:shape id="Straight Arrow Connector 236" style="position:absolute;margin-left:199.5pt;margin-top:.85pt;width:232.8pt;height:41.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">
                <v:stroke endarrow="open"/>
              </v:shape>
            </w:pict>
          </mc:Fallback>
        </mc:AlternateContent>
      </w:r>
    </w:p>
    <w:p w14:paraId="2AB461E8" w14:textId="77777777" w:rsidR="003A6999" w:rsidRPr="00C6339A" w:rsidRDefault="003A6999" w:rsidP="003A6999">
      <w:pPr>
        <w:autoSpaceDE/>
        <w:autoSpaceDN/>
        <w:rPr>
          <w:rFonts w:ascii="Arial" w:hAnsi="Arial" w:cs="Arial"/>
          <w:highlight w:val="lightGray"/>
        </w:rPr>
      </w:pPr>
    </w:p>
    <w:p w14:paraId="651CC0E5" w14:textId="77777777" w:rsidR="003A6999" w:rsidRPr="00C6339A" w:rsidRDefault="003A6999" w:rsidP="003A6999">
      <w:pPr>
        <w:autoSpaceDE/>
        <w:autoSpaceDN/>
        <w:rPr>
          <w:rFonts w:ascii="Arial" w:hAnsi="Arial" w:cs="Arial"/>
          <w:highlight w:val="lightGray"/>
        </w:rPr>
      </w:pPr>
    </w:p>
    <w:p w14:paraId="1B20F333" w14:textId="77777777" w:rsidR="003A6999" w:rsidRPr="00C6339A" w:rsidRDefault="003A6999" w:rsidP="003A6999">
      <w:pPr>
        <w:autoSpaceDE/>
        <w:autoSpaceDN/>
        <w:rPr>
          <w:rFonts w:ascii="Arial" w:hAnsi="Arial" w:cs="Arial"/>
          <w:highlight w:val="lightGray"/>
        </w:rPr>
      </w:pPr>
    </w:p>
    <w:p w14:paraId="5A1EB57B" w14:textId="77777777" w:rsidR="003A6999" w:rsidRPr="00C6339A" w:rsidRDefault="003A6999" w:rsidP="003A6999">
      <w:pPr>
        <w:autoSpaceDE/>
        <w:autoSpaceDN/>
        <w:rPr>
          <w:rFonts w:ascii="Arial" w:hAnsi="Arial" w:cs="Arial"/>
          <w:highlight w:val="lightGray"/>
        </w:rPr>
      </w:pPr>
    </w:p>
    <w:p w14:paraId="6725143C" w14:textId="77777777" w:rsidR="003A6999" w:rsidRPr="00C6339A" w:rsidRDefault="003A6999" w:rsidP="003A6999">
      <w:pPr>
        <w:autoSpaceDE/>
        <w:autoSpaceDN/>
        <w:rPr>
          <w:rFonts w:ascii="Arial" w:hAnsi="Arial" w:cs="Arial"/>
          <w:highlight w:val="lightGray"/>
        </w:rPr>
      </w:pPr>
    </w:p>
    <w:p w14:paraId="148638DC" w14:textId="77777777" w:rsidR="003A6999" w:rsidRPr="00C6339A" w:rsidRDefault="003A6999" w:rsidP="003A6999">
      <w:pPr>
        <w:autoSpaceDE/>
        <w:autoSpaceDN/>
        <w:rPr>
          <w:rFonts w:ascii="Arial" w:hAnsi="Arial" w:cs="Arial"/>
          <w:highlight w:val="lightGray"/>
        </w:rPr>
      </w:pPr>
    </w:p>
    <w:p w14:paraId="7C401B72" w14:textId="77777777" w:rsidR="003A6999" w:rsidRPr="00C6339A" w:rsidRDefault="003A6999" w:rsidP="003A6999">
      <w:pPr>
        <w:autoSpaceDE/>
        <w:autoSpaceDN/>
        <w:rPr>
          <w:rFonts w:ascii="Arial" w:hAnsi="Arial" w:cs="Arial"/>
          <w:highlight w:val="lightGray"/>
        </w:rPr>
      </w:pPr>
    </w:p>
    <w:p w14:paraId="4269E837" w14:textId="77777777" w:rsidR="003A6999" w:rsidRPr="00C6339A" w:rsidRDefault="003A6999" w:rsidP="003A6999">
      <w:pPr>
        <w:autoSpaceDE/>
        <w:autoSpaceDN/>
        <w:rPr>
          <w:rFonts w:ascii="Arial" w:hAnsi="Arial" w:cs="Arial"/>
          <w:highlight w:val="lightGray"/>
        </w:rPr>
      </w:pPr>
    </w:p>
    <w:p w14:paraId="73FE4CEF" w14:textId="77777777" w:rsidR="003A6999" w:rsidRPr="00C6339A" w:rsidRDefault="003A6999" w:rsidP="003A6999">
      <w:pPr>
        <w:autoSpaceDE/>
        <w:autoSpaceDN/>
        <w:rPr>
          <w:rFonts w:ascii="Arial" w:hAnsi="Arial" w:cs="Arial"/>
          <w:highlight w:val="lightGray"/>
        </w:rPr>
      </w:pPr>
    </w:p>
    <w:p w14:paraId="7DDA6D8C" w14:textId="77777777" w:rsidR="003A6999" w:rsidRPr="00C6339A" w:rsidRDefault="003A6999" w:rsidP="003A6999">
      <w:pPr>
        <w:autoSpaceDE/>
        <w:autoSpaceDN/>
        <w:rPr>
          <w:rFonts w:ascii="Arial" w:hAnsi="Arial" w:cs="Arial"/>
          <w:highlight w:val="lightGray"/>
        </w:rPr>
      </w:pPr>
    </w:p>
    <w:p w14:paraId="3FA99676" w14:textId="77777777" w:rsidR="003A6999" w:rsidRPr="00C6339A" w:rsidRDefault="003A6999" w:rsidP="003A6999">
      <w:pPr>
        <w:autoSpaceDE/>
        <w:autoSpaceDN/>
        <w:ind w:left="4320"/>
        <w:rPr>
          <w:rFonts w:ascii="Arial" w:hAnsi="Arial" w:cs="Arial"/>
          <w:sz w:val="24"/>
          <w:szCs w:val="24"/>
        </w:rPr>
      </w:pPr>
      <w:r w:rsidRPr="00C6339A">
        <w:rPr>
          <w:rFonts w:ascii="Arial" w:hAnsi="Arial" w:cs="Arial"/>
          <w:noProof/>
          <w:highlight w:val="lightGray"/>
        </w:rPr>
        <w:drawing>
          <wp:anchor distT="0" distB="0" distL="114300" distR="114300" simplePos="0" relativeHeight="251658250" behindDoc="0" locked="0" layoutInCell="1" allowOverlap="1" wp14:anchorId="01496370" wp14:editId="6D33B764">
            <wp:simplePos x="0" y="0"/>
            <wp:positionH relativeFrom="column">
              <wp:posOffset>18415</wp:posOffset>
            </wp:positionH>
            <wp:positionV relativeFrom="paragraph">
              <wp:posOffset>205105</wp:posOffset>
            </wp:positionV>
            <wp:extent cx="2571750" cy="2447925"/>
            <wp:effectExtent l="0" t="0" r="0" b="9525"/>
            <wp:wrapSquare wrapText="bothSides"/>
            <wp:docPr id="244" name="Picture 24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Graphical user interface&#10;&#10;Description automatically generated with medium confidenc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7175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39A">
        <w:rPr>
          <w:rFonts w:ascii="Arial" w:hAnsi="Arial" w:cs="Arial"/>
          <w:sz w:val="24"/>
          <w:szCs w:val="24"/>
        </w:rPr>
        <w:br/>
        <w:t xml:space="preserve">2) From the </w:t>
      </w:r>
      <w:r w:rsidRPr="00C6339A">
        <w:rPr>
          <w:rFonts w:ascii="Arial" w:hAnsi="Arial" w:cs="Arial"/>
          <w:b/>
          <w:sz w:val="24"/>
          <w:szCs w:val="24"/>
        </w:rPr>
        <w:t>My Account</w:t>
      </w:r>
      <w:r w:rsidRPr="00C6339A">
        <w:rPr>
          <w:rFonts w:ascii="Arial" w:hAnsi="Arial" w:cs="Arial"/>
          <w:sz w:val="24"/>
          <w:szCs w:val="24"/>
        </w:rPr>
        <w:t xml:space="preserve"> screen, under </w:t>
      </w:r>
      <w:r w:rsidRPr="00C6339A">
        <w:rPr>
          <w:rFonts w:ascii="Arial" w:hAnsi="Arial" w:cs="Arial"/>
          <w:b/>
          <w:sz w:val="24"/>
          <w:szCs w:val="24"/>
        </w:rPr>
        <w:t>Edit My Organization Info</w:t>
      </w:r>
      <w:r w:rsidRPr="00C6339A">
        <w:rPr>
          <w:rFonts w:ascii="Arial" w:hAnsi="Arial" w:cs="Arial"/>
          <w:sz w:val="24"/>
          <w:szCs w:val="24"/>
        </w:rPr>
        <w:t xml:space="preserve">, click on </w:t>
      </w:r>
      <w:r w:rsidRPr="00C6339A">
        <w:rPr>
          <w:rFonts w:ascii="Arial" w:hAnsi="Arial" w:cs="Arial"/>
          <w:sz w:val="24"/>
          <w:szCs w:val="24"/>
        </w:rPr>
        <w:br/>
      </w:r>
      <w:r w:rsidRPr="00C6339A">
        <w:rPr>
          <w:rFonts w:ascii="Arial" w:hAnsi="Arial" w:cs="Arial"/>
          <w:b/>
          <w:sz w:val="24"/>
          <w:szCs w:val="24"/>
          <w:u w:val="single"/>
        </w:rPr>
        <w:t>Add and View Indirect Cost Rate</w:t>
      </w:r>
    </w:p>
    <w:p w14:paraId="67FDF76B" w14:textId="77777777" w:rsidR="003A6999" w:rsidRPr="00C6339A" w:rsidRDefault="003A6999" w:rsidP="003A6999">
      <w:pPr>
        <w:autoSpaceDE/>
        <w:autoSpaceDN/>
        <w:rPr>
          <w:rFonts w:ascii="Arial" w:hAnsi="Arial" w:cs="Arial"/>
          <w:highlight w:val="lightGray"/>
        </w:rPr>
      </w:pPr>
    </w:p>
    <w:p w14:paraId="1509B9D0" w14:textId="77777777" w:rsidR="003A6999" w:rsidRPr="00C6339A" w:rsidRDefault="003A6999" w:rsidP="003A6999">
      <w:pPr>
        <w:autoSpaceDE/>
        <w:autoSpaceDN/>
        <w:rPr>
          <w:rFonts w:ascii="Arial" w:hAnsi="Arial" w:cs="Arial"/>
          <w:highlight w:val="lightGray"/>
        </w:rPr>
      </w:pPr>
      <w:r w:rsidRPr="00C6339A">
        <w:rPr>
          <w:rFonts w:ascii="Arial" w:hAnsi="Arial" w:cs="Arial"/>
          <w:noProof/>
          <w:highlight w:val="lightGray"/>
        </w:rPr>
        <mc:AlternateContent>
          <mc:Choice Requires="wps">
            <w:drawing>
              <wp:anchor distT="0" distB="0" distL="114300" distR="114300" simplePos="0" relativeHeight="251658252" behindDoc="0" locked="0" layoutInCell="1" allowOverlap="1" wp14:anchorId="62098DE3" wp14:editId="23952CE3">
                <wp:simplePos x="0" y="0"/>
                <wp:positionH relativeFrom="column">
                  <wp:posOffset>2343150</wp:posOffset>
                </wp:positionH>
                <wp:positionV relativeFrom="page">
                  <wp:posOffset>6496050</wp:posOffset>
                </wp:positionV>
                <wp:extent cx="1295400" cy="922655"/>
                <wp:effectExtent l="38100" t="0" r="19050" b="48895"/>
                <wp:wrapNone/>
                <wp:docPr id="237" name="Straight Arrow Connector 237"/>
                <wp:cNvGraphicFramePr/>
                <a:graphic xmlns:a="http://schemas.openxmlformats.org/drawingml/2006/main">
                  <a:graphicData uri="http://schemas.microsoft.com/office/word/2010/wordprocessingShape">
                    <wps:wsp>
                      <wps:cNvCnPr/>
                      <wps:spPr>
                        <a:xfrm flipH="1">
                          <a:off x="0" y="0"/>
                          <a:ext cx="1295400" cy="92265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33398A5D">
              <v:shape id="Straight Arrow Connector 237" style="position:absolute;margin-left:184.5pt;margin-top:511.5pt;width:102pt;height:72.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" w14:anchorId="158696E2">
                <v:stroke endarrow="open"/>
                <w10:wrap anchory="page"/>
              </v:shape>
            </w:pict>
          </mc:Fallback>
        </mc:AlternateContent>
      </w:r>
    </w:p>
    <w:p w14:paraId="312A104B" w14:textId="77777777" w:rsidR="003A6999" w:rsidRPr="00C6339A" w:rsidRDefault="003A6999" w:rsidP="003A6999">
      <w:pPr>
        <w:autoSpaceDE/>
        <w:autoSpaceDN/>
        <w:rPr>
          <w:rFonts w:ascii="Arial" w:hAnsi="Arial" w:cs="Arial"/>
          <w:highlight w:val="lightGray"/>
        </w:rPr>
      </w:pPr>
    </w:p>
    <w:p w14:paraId="35BFDBC6" w14:textId="77777777" w:rsidR="003A6999" w:rsidRPr="00C6339A" w:rsidRDefault="003A6999" w:rsidP="003A6999">
      <w:pPr>
        <w:autoSpaceDE/>
        <w:autoSpaceDN/>
        <w:rPr>
          <w:rFonts w:ascii="Arial" w:hAnsi="Arial" w:cs="Arial"/>
          <w:highlight w:val="lightGray"/>
        </w:rPr>
      </w:pPr>
    </w:p>
    <w:p w14:paraId="1C5EFC32" w14:textId="77777777" w:rsidR="003A6999" w:rsidRPr="00C6339A" w:rsidRDefault="003A6999" w:rsidP="003A6999">
      <w:pPr>
        <w:autoSpaceDE/>
        <w:autoSpaceDN/>
        <w:rPr>
          <w:rFonts w:ascii="Arial" w:hAnsi="Arial" w:cs="Arial"/>
          <w:highlight w:val="lightGray"/>
        </w:rPr>
      </w:pPr>
    </w:p>
    <w:p w14:paraId="02FDC5A9" w14:textId="77777777" w:rsidR="003A6999" w:rsidRPr="00C6339A" w:rsidRDefault="003A6999" w:rsidP="003A6999">
      <w:pPr>
        <w:autoSpaceDE/>
        <w:autoSpaceDN/>
        <w:rPr>
          <w:rFonts w:ascii="Arial" w:hAnsi="Arial" w:cs="Arial"/>
          <w:highlight w:val="lightGray"/>
        </w:rPr>
      </w:pPr>
    </w:p>
    <w:p w14:paraId="5C94A069" w14:textId="77777777" w:rsidR="003A6999" w:rsidRPr="00C6339A" w:rsidRDefault="003A6999" w:rsidP="003A6999">
      <w:pPr>
        <w:autoSpaceDE/>
        <w:autoSpaceDN/>
        <w:rPr>
          <w:rFonts w:ascii="Arial" w:hAnsi="Arial" w:cs="Arial"/>
          <w:highlight w:val="lightGray"/>
        </w:rPr>
      </w:pPr>
    </w:p>
    <w:p w14:paraId="4CDAC8F1" w14:textId="77777777" w:rsidR="003A6999" w:rsidRPr="00C6339A" w:rsidRDefault="003A6999" w:rsidP="003A6999">
      <w:pPr>
        <w:autoSpaceDE/>
        <w:autoSpaceDN/>
        <w:rPr>
          <w:rFonts w:ascii="Arial" w:hAnsi="Arial" w:cs="Arial"/>
          <w:highlight w:val="lightGray"/>
        </w:rPr>
      </w:pPr>
    </w:p>
    <w:p w14:paraId="005BAC82" w14:textId="77777777" w:rsidR="003A6999" w:rsidRPr="00C6339A" w:rsidRDefault="003A6999" w:rsidP="003A6999">
      <w:pPr>
        <w:autoSpaceDE/>
        <w:autoSpaceDN/>
        <w:rPr>
          <w:rFonts w:ascii="Arial" w:hAnsi="Arial" w:cs="Arial"/>
          <w:highlight w:val="lightGray"/>
        </w:rPr>
      </w:pPr>
      <w:r w:rsidRPr="00C6339A">
        <w:rPr>
          <w:rFonts w:ascii="Arial" w:hAnsi="Arial" w:cs="Arial"/>
          <w:noProof/>
          <w:highlight w:val="lightGray"/>
        </w:rPr>
        <w:drawing>
          <wp:anchor distT="0" distB="0" distL="114300" distR="114300" simplePos="0" relativeHeight="251658251" behindDoc="1" locked="0" layoutInCell="1" allowOverlap="1" wp14:anchorId="2CE7B7C3" wp14:editId="740F749B">
            <wp:simplePos x="0" y="0"/>
            <wp:positionH relativeFrom="margin">
              <wp:align>left</wp:align>
            </wp:positionH>
            <wp:positionV relativeFrom="paragraph">
              <wp:posOffset>39370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A picture containing text&#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59A5E" w14:textId="77777777" w:rsidR="003A6999" w:rsidRPr="00C6339A" w:rsidRDefault="003A6999" w:rsidP="003A6999">
      <w:pPr>
        <w:autoSpaceDE/>
        <w:autoSpaceDN/>
        <w:rPr>
          <w:rFonts w:ascii="Arial" w:hAnsi="Arial" w:cs="Arial"/>
          <w:sz w:val="24"/>
          <w:szCs w:val="24"/>
        </w:rPr>
      </w:pPr>
      <w:r w:rsidRPr="00C6339A">
        <w:rPr>
          <w:rFonts w:ascii="Arial" w:hAnsi="Arial" w:cs="Arial"/>
          <w:noProof/>
          <w:sz w:val="24"/>
          <w:szCs w:val="24"/>
          <w:highlight w:val="lightGray"/>
        </w:rPr>
        <mc:AlternateContent>
          <mc:Choice Requires="wps">
            <w:drawing>
              <wp:anchor distT="0" distB="0" distL="114300" distR="114300" simplePos="0" relativeHeight="251658254" behindDoc="0" locked="0" layoutInCell="1" allowOverlap="1" wp14:anchorId="156FDA86" wp14:editId="7F1F01A5">
                <wp:simplePos x="0" y="0"/>
                <wp:positionH relativeFrom="column">
                  <wp:posOffset>1504949</wp:posOffset>
                </wp:positionH>
                <wp:positionV relativeFrom="paragraph">
                  <wp:posOffset>461645</wp:posOffset>
                </wp:positionV>
                <wp:extent cx="2295525" cy="1143000"/>
                <wp:effectExtent l="38100" t="0" r="28575" b="57150"/>
                <wp:wrapNone/>
                <wp:docPr id="239" name="Straight Arrow Connector 239"/>
                <wp:cNvGraphicFramePr/>
                <a:graphic xmlns:a="http://schemas.openxmlformats.org/drawingml/2006/main">
                  <a:graphicData uri="http://schemas.microsoft.com/office/word/2010/wordprocessingShape">
                    <wps:wsp>
                      <wps:cNvCnPr/>
                      <wps:spPr>
                        <a:xfrm flipH="1">
                          <a:off x="0" y="0"/>
                          <a:ext cx="2295525" cy="11430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6386AD4D">
              <v:shape id="Straight Arrow Connector 239" style="position:absolute;margin-left:118.5pt;margin-top:36.35pt;width:180.75pt;height:9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" w14:anchorId="72F027E7">
                <v:stroke endarrow="open"/>
              </v:shape>
            </w:pict>
          </mc:Fallback>
        </mc:AlternateContent>
      </w:r>
      <w:r w:rsidRPr="00C6339A">
        <w:rPr>
          <w:rFonts w:ascii="Arial" w:hAnsi="Arial" w:cs="Arial"/>
          <w:sz w:val="24"/>
          <w:szCs w:val="24"/>
        </w:rPr>
        <w:t xml:space="preserve">3) From the </w:t>
      </w:r>
      <w:r w:rsidRPr="00C6339A">
        <w:rPr>
          <w:rFonts w:ascii="Arial" w:hAnsi="Arial" w:cs="Arial"/>
          <w:b/>
          <w:sz w:val="24"/>
          <w:szCs w:val="24"/>
          <w:u w:val="single"/>
        </w:rPr>
        <w:t>Add and View Indirect Cost Rate</w:t>
      </w:r>
      <w:r w:rsidRPr="00C6339A">
        <w:rPr>
          <w:rFonts w:ascii="Arial" w:hAnsi="Arial" w:cs="Arial"/>
          <w:sz w:val="24"/>
          <w:szCs w:val="24"/>
        </w:rPr>
        <w:t xml:space="preserve"> screen, </w:t>
      </w:r>
      <w:r w:rsidRPr="00C6339A">
        <w:rPr>
          <w:rFonts w:ascii="Arial" w:hAnsi="Arial" w:cs="Arial"/>
          <w:sz w:val="24"/>
          <w:szCs w:val="24"/>
        </w:rPr>
        <w:br/>
        <w:t xml:space="preserve">select </w:t>
      </w:r>
      <w:r w:rsidRPr="00C6339A">
        <w:rPr>
          <w:rFonts w:ascii="Arial" w:hAnsi="Arial" w:cs="Arial"/>
          <w:b/>
          <w:sz w:val="24"/>
          <w:szCs w:val="24"/>
          <w:u w:val="single"/>
        </w:rPr>
        <w:t>add a new</w:t>
      </w:r>
      <w:r w:rsidRPr="00C6339A">
        <w:rPr>
          <w:rFonts w:ascii="Arial" w:hAnsi="Arial" w:cs="Arial"/>
          <w:sz w:val="24"/>
          <w:szCs w:val="24"/>
        </w:rPr>
        <w:t xml:space="preserve"> to add a rate </w:t>
      </w:r>
      <w:r w:rsidRPr="00C6339A">
        <w:rPr>
          <w:rFonts w:ascii="Arial" w:hAnsi="Arial" w:cs="Arial"/>
          <w:sz w:val="24"/>
          <w:szCs w:val="24"/>
        </w:rPr>
        <w:br/>
        <w:t xml:space="preserve">or </w:t>
      </w:r>
      <w:r w:rsidRPr="00C6339A">
        <w:rPr>
          <w:rFonts w:ascii="Arial" w:hAnsi="Arial" w:cs="Arial"/>
          <w:b/>
          <w:sz w:val="24"/>
          <w:szCs w:val="24"/>
          <w:u w:val="single"/>
        </w:rPr>
        <w:t>cancel</w:t>
      </w:r>
      <w:r w:rsidRPr="00C6339A">
        <w:rPr>
          <w:rFonts w:ascii="Arial" w:hAnsi="Arial" w:cs="Arial"/>
          <w:sz w:val="24"/>
          <w:szCs w:val="24"/>
        </w:rPr>
        <w:t xml:space="preserve"> to back out of the screen.</w:t>
      </w:r>
    </w:p>
    <w:p w14:paraId="042FE943" w14:textId="77777777" w:rsidR="003A6999" w:rsidRPr="00C6339A" w:rsidRDefault="003A6999" w:rsidP="003A6999">
      <w:pPr>
        <w:autoSpaceDE/>
        <w:autoSpaceDN/>
        <w:rPr>
          <w:rFonts w:ascii="Arial" w:hAnsi="Arial" w:cs="Arial"/>
          <w:highlight w:val="lightGray"/>
        </w:rPr>
      </w:pPr>
    </w:p>
    <w:p w14:paraId="3D145A6D" w14:textId="77777777" w:rsidR="003A6999" w:rsidRPr="00C6339A" w:rsidRDefault="003A6999" w:rsidP="003A6999">
      <w:pPr>
        <w:autoSpaceDE/>
        <w:autoSpaceDN/>
        <w:rPr>
          <w:rFonts w:ascii="Arial" w:hAnsi="Arial" w:cs="Arial"/>
          <w:highlight w:val="lightGray"/>
        </w:rPr>
      </w:pPr>
    </w:p>
    <w:p w14:paraId="50DDCC15" w14:textId="77777777" w:rsidR="003A6999" w:rsidRPr="00C6339A" w:rsidRDefault="003A6999" w:rsidP="003A6999">
      <w:pPr>
        <w:autoSpaceDE/>
        <w:autoSpaceDN/>
        <w:rPr>
          <w:rFonts w:ascii="Arial" w:hAnsi="Arial" w:cs="Arial"/>
          <w:highlight w:val="lightGray"/>
        </w:rPr>
      </w:pPr>
    </w:p>
    <w:p w14:paraId="67EB1C37" w14:textId="77777777" w:rsidR="003A6999" w:rsidRPr="00C6339A" w:rsidRDefault="003A6999" w:rsidP="003A6999">
      <w:pPr>
        <w:autoSpaceDE/>
        <w:autoSpaceDN/>
        <w:rPr>
          <w:rFonts w:ascii="Arial" w:hAnsi="Arial" w:cs="Arial"/>
          <w:highlight w:val="lightGray"/>
        </w:rPr>
      </w:pPr>
    </w:p>
    <w:p w14:paraId="41A65AF9" w14:textId="77777777" w:rsidR="003A6999" w:rsidRPr="00C6339A" w:rsidRDefault="003A6999" w:rsidP="003A6999">
      <w:pPr>
        <w:autoSpaceDE/>
        <w:autoSpaceDN/>
        <w:rPr>
          <w:rFonts w:ascii="Arial" w:hAnsi="Arial" w:cs="Arial"/>
          <w:highlight w:val="lightGray"/>
        </w:rPr>
      </w:pPr>
    </w:p>
    <w:p w14:paraId="25FCD900" w14:textId="77777777" w:rsidR="003A6999" w:rsidRPr="00C6339A" w:rsidRDefault="003A6999" w:rsidP="003A6999">
      <w:pPr>
        <w:autoSpaceDE/>
        <w:autoSpaceDN/>
        <w:rPr>
          <w:rFonts w:ascii="Arial" w:hAnsi="Arial" w:cs="Arial"/>
          <w:highlight w:val="lightGray"/>
        </w:rPr>
      </w:pPr>
    </w:p>
    <w:p w14:paraId="701DA6F8" w14:textId="77777777" w:rsidR="003A6999" w:rsidRPr="00C6339A" w:rsidRDefault="003A6999" w:rsidP="003A6999">
      <w:pPr>
        <w:autoSpaceDE/>
        <w:autoSpaceDN/>
        <w:rPr>
          <w:rFonts w:ascii="Arial" w:hAnsi="Arial" w:cs="Arial"/>
          <w:sz w:val="24"/>
          <w:szCs w:val="24"/>
        </w:rPr>
      </w:pPr>
      <w:r w:rsidRPr="00C6339A">
        <w:rPr>
          <w:rFonts w:ascii="Arial" w:hAnsi="Arial" w:cs="Arial"/>
          <w:noProof/>
          <w:highlight w:val="lightGray"/>
        </w:rPr>
        <mc:AlternateContent>
          <mc:Choice Requires="wps">
            <w:drawing>
              <wp:anchor distT="0" distB="0" distL="114300" distR="114300" simplePos="0" relativeHeight="251658255" behindDoc="0" locked="0" layoutInCell="1" allowOverlap="1" wp14:anchorId="638F1545" wp14:editId="032FDB80">
                <wp:simplePos x="0" y="0"/>
                <wp:positionH relativeFrom="column">
                  <wp:posOffset>739139</wp:posOffset>
                </wp:positionH>
                <wp:positionV relativeFrom="paragraph">
                  <wp:posOffset>43180</wp:posOffset>
                </wp:positionV>
                <wp:extent cx="3085465" cy="765810"/>
                <wp:effectExtent l="228600" t="76200" r="19685" b="34290"/>
                <wp:wrapNone/>
                <wp:docPr id="238" name="Elbow Connector 238"/>
                <wp:cNvGraphicFramePr/>
                <a:graphic xmlns:a="http://schemas.openxmlformats.org/drawingml/2006/main">
                  <a:graphicData uri="http://schemas.microsoft.com/office/word/2010/wordprocessingShape">
                    <wps:wsp>
                      <wps:cNvCnPr/>
                      <wps:spPr>
                        <a:xfrm rot="10800000">
                          <a:off x="0" y="0"/>
                          <a:ext cx="3085465" cy="765810"/>
                        </a:xfrm>
                        <a:prstGeom prst="bentConnector3">
                          <a:avLst>
                            <a:gd name="adj1" fmla="val 107273"/>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7B6E27C5">
              <v:shapetype id="_x0000_t34" coordsize="21600,21600" o:oned="t" filled="f" o:spt="34" adj="10800" path="m,l@0,0@0,21600,21600,21600e" w14:anchorId="072B7CDD">
                <v:stroke joinstyle="miter"/>
                <v:formulas>
                  <v:f eqn="val #0"/>
                </v:formulas>
                <v:path fillok="f" arrowok="t" o:connecttype="none"/>
                <v:handles>
                  <v:h position="#0,center"/>
                </v:handles>
                <o:lock v:ext="edit" shapetype="t"/>
              </v:shapetype>
              <v:shape id="Elbow Connector 238" style="position:absolute;margin-left:58.2pt;margin-top:3.4pt;width:242.95pt;height:60.3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4" adj="2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">
                <v:stroke endarrow="open"/>
              </v:shape>
            </w:pict>
          </mc:Fallback>
        </mc:AlternateContent>
      </w:r>
      <w:r w:rsidRPr="00C6339A">
        <w:rPr>
          <w:rFonts w:ascii="Arial" w:hAnsi="Arial" w:cs="Arial"/>
          <w:sz w:val="24"/>
          <w:szCs w:val="24"/>
        </w:rPr>
        <w:t>Field by field instructions can be found by clicking the “</w:t>
      </w:r>
      <w:r w:rsidRPr="00C6339A">
        <w:rPr>
          <w:rFonts w:ascii="Arial" w:hAnsi="Arial" w:cs="Arial"/>
          <w:b/>
          <w:sz w:val="24"/>
          <w:szCs w:val="24"/>
          <w:u w:val="single"/>
        </w:rPr>
        <w:t>?</w:t>
      </w:r>
      <w:r w:rsidRPr="00C6339A">
        <w:rPr>
          <w:rFonts w:ascii="Arial" w:hAnsi="Arial" w:cs="Arial"/>
          <w:b/>
          <w:sz w:val="24"/>
          <w:szCs w:val="24"/>
        </w:rPr>
        <w:t>”</w:t>
      </w:r>
      <w:r w:rsidRPr="00C6339A">
        <w:rPr>
          <w:rFonts w:ascii="Arial" w:hAnsi="Arial" w:cs="Arial"/>
          <w:sz w:val="24"/>
          <w:szCs w:val="24"/>
        </w:rPr>
        <w:t xml:space="preserve"> located next to Indirect Cost Rate or Indirect Cost Rate Record.</w:t>
      </w:r>
    </w:p>
    <w:p w14:paraId="3C9B6D5B" w14:textId="77777777" w:rsidR="003A6999" w:rsidRPr="00C6339A" w:rsidRDefault="003A6999" w:rsidP="003A6999">
      <w:pPr>
        <w:autoSpaceDE/>
        <w:autoSpaceDN/>
        <w:rPr>
          <w:rFonts w:ascii="Arial" w:hAnsi="Arial" w:cs="Arial"/>
          <w:highlight w:val="lightGray"/>
        </w:rPr>
      </w:pPr>
    </w:p>
    <w:p w14:paraId="31BF203D" w14:textId="77777777" w:rsidR="003A6999" w:rsidRPr="00C6339A" w:rsidRDefault="003A6999" w:rsidP="003A6999">
      <w:pPr>
        <w:autoSpaceDE/>
        <w:autoSpaceDN/>
        <w:rPr>
          <w:rFonts w:ascii="Arial" w:hAnsi="Arial" w:cs="Arial"/>
          <w:highlight w:val="lightGray"/>
        </w:rPr>
      </w:pPr>
    </w:p>
    <w:p w14:paraId="0C449862" w14:textId="77777777" w:rsidR="003A6999" w:rsidRPr="00C6339A" w:rsidRDefault="003A6999" w:rsidP="003A6999">
      <w:pPr>
        <w:autoSpaceDE/>
        <w:autoSpaceDN/>
        <w:rPr>
          <w:rFonts w:ascii="Arial" w:hAnsi="Arial" w:cs="Arial"/>
        </w:rPr>
      </w:pPr>
    </w:p>
    <w:p w14:paraId="3E96A15F" w14:textId="77777777" w:rsidR="003A6999" w:rsidRPr="00C6339A" w:rsidRDefault="003A6999" w:rsidP="003A6999">
      <w:pPr>
        <w:autoSpaceDE/>
        <w:autoSpaceDN/>
        <w:rPr>
          <w:rFonts w:ascii="Arial" w:hAnsi="Arial" w:cs="Arial"/>
          <w:sz w:val="24"/>
          <w:szCs w:val="24"/>
        </w:rPr>
      </w:pPr>
      <w:r w:rsidRPr="00C6339A">
        <w:rPr>
          <w:rFonts w:ascii="Arial" w:hAnsi="Arial" w:cs="Arial"/>
          <w:noProof/>
          <w:sz w:val="24"/>
          <w:szCs w:val="24"/>
          <w:highlight w:val="lightGray"/>
        </w:rPr>
        <w:drawing>
          <wp:anchor distT="0" distB="0" distL="114300" distR="114300" simplePos="0" relativeHeight="251658253" behindDoc="1" locked="0" layoutInCell="1" allowOverlap="1" wp14:anchorId="5E047266" wp14:editId="0FF95320">
            <wp:simplePos x="0" y="0"/>
            <wp:positionH relativeFrom="margin">
              <wp:align>left</wp:align>
            </wp:positionH>
            <wp:positionV relativeFrom="paragraph">
              <wp:posOffset>8890</wp:posOffset>
            </wp:positionV>
            <wp:extent cx="3467100" cy="4429125"/>
            <wp:effectExtent l="0" t="0" r="0" b="9525"/>
            <wp:wrapTight wrapText="bothSides">
              <wp:wrapPolygon edited="0">
                <wp:start x="0" y="0"/>
                <wp:lineTo x="0" y="21554"/>
                <wp:lineTo x="21481" y="21554"/>
                <wp:lineTo x="21481"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39A">
        <w:rPr>
          <w:rFonts w:ascii="Arial" w:hAnsi="Arial" w:cs="Arial"/>
          <w:sz w:val="24"/>
          <w:szCs w:val="24"/>
        </w:rPr>
        <w:t xml:space="preserve">If </w:t>
      </w:r>
      <w:r w:rsidRPr="00C6339A">
        <w:rPr>
          <w:rFonts w:ascii="Arial" w:hAnsi="Arial" w:cs="Arial"/>
          <w:b/>
          <w:sz w:val="24"/>
          <w:szCs w:val="24"/>
          <w:u w:val="single"/>
        </w:rPr>
        <w:t>add a new</w:t>
      </w:r>
      <w:r w:rsidRPr="00C6339A">
        <w:rPr>
          <w:rFonts w:ascii="Arial" w:hAnsi="Arial" w:cs="Arial"/>
          <w:sz w:val="24"/>
          <w:szCs w:val="24"/>
        </w:rPr>
        <w:t xml:space="preserve"> is selected, this screen will pop up.</w:t>
      </w:r>
    </w:p>
    <w:p w14:paraId="33B99513" w14:textId="77777777" w:rsidR="003A6999" w:rsidRPr="00C6339A" w:rsidRDefault="003A6999" w:rsidP="003A6999">
      <w:pPr>
        <w:autoSpaceDE/>
        <w:autoSpaceDN/>
        <w:rPr>
          <w:rFonts w:ascii="Arial" w:hAnsi="Arial" w:cs="Arial"/>
          <w:sz w:val="24"/>
          <w:szCs w:val="24"/>
        </w:rPr>
      </w:pPr>
    </w:p>
    <w:p w14:paraId="7198D264" w14:textId="77777777" w:rsidR="003A6999" w:rsidRPr="00C6339A" w:rsidRDefault="003A6999" w:rsidP="003A6999">
      <w:pPr>
        <w:widowControl/>
        <w:numPr>
          <w:ilvl w:val="0"/>
          <w:numId w:val="58"/>
        </w:numPr>
        <w:autoSpaceDE/>
        <w:autoSpaceDN/>
        <w:rPr>
          <w:rFonts w:ascii="Arial" w:hAnsi="Arial" w:cs="Arial"/>
          <w:sz w:val="24"/>
          <w:szCs w:val="24"/>
        </w:rPr>
      </w:pPr>
      <w:r w:rsidRPr="00C6339A">
        <w:rPr>
          <w:rFonts w:ascii="Arial" w:hAnsi="Arial" w:cs="Arial"/>
          <w:b/>
          <w:sz w:val="24"/>
          <w:szCs w:val="24"/>
          <w:u w:val="single"/>
        </w:rPr>
        <w:t>Do you have an Indirect Cost Rate to record?</w:t>
      </w:r>
      <w:r w:rsidRPr="00C6339A">
        <w:rPr>
          <w:rFonts w:ascii="Arial" w:hAnsi="Arial" w:cs="Arial"/>
          <w:sz w:val="24"/>
          <w:szCs w:val="24"/>
        </w:rPr>
        <w:t xml:space="preserve"> Respond Yes or No. </w:t>
      </w:r>
      <w:r w:rsidRPr="00C6339A">
        <w:rPr>
          <w:rFonts w:ascii="Arial" w:hAnsi="Arial" w:cs="Arial"/>
          <w:sz w:val="24"/>
          <w:szCs w:val="24"/>
        </w:rPr>
        <w:br/>
      </w:r>
      <w:r w:rsidRPr="00C6339A">
        <w:rPr>
          <w:rFonts w:ascii="Arial" w:hAnsi="Arial" w:cs="Arial"/>
          <w:sz w:val="24"/>
          <w:szCs w:val="24"/>
        </w:rPr>
        <w:br/>
        <w:t xml:space="preserve">If </w:t>
      </w:r>
      <w:r w:rsidRPr="00C6339A">
        <w:rPr>
          <w:rFonts w:ascii="Arial" w:hAnsi="Arial" w:cs="Arial"/>
          <w:b/>
          <w:sz w:val="24"/>
          <w:szCs w:val="24"/>
          <w:u w:val="single"/>
        </w:rPr>
        <w:t>NO</w:t>
      </w:r>
      <w:r w:rsidRPr="00C6339A">
        <w:rPr>
          <w:rFonts w:ascii="Arial" w:hAnsi="Arial" w:cs="Arial"/>
          <w:sz w:val="24"/>
          <w:szCs w:val="24"/>
        </w:rPr>
        <w:t xml:space="preserve"> is selected, users cannot go any further &amp; nothing will be recorded. </w:t>
      </w:r>
      <w:r w:rsidRPr="00C6339A">
        <w:rPr>
          <w:rFonts w:ascii="Arial" w:hAnsi="Arial" w:cs="Arial"/>
          <w:sz w:val="24"/>
          <w:szCs w:val="24"/>
        </w:rPr>
        <w:br/>
        <w:t xml:space="preserve">If </w:t>
      </w:r>
      <w:proofErr w:type="gramStart"/>
      <w:r w:rsidRPr="00C6339A">
        <w:rPr>
          <w:rFonts w:ascii="Arial" w:hAnsi="Arial" w:cs="Arial"/>
          <w:b/>
          <w:sz w:val="24"/>
          <w:szCs w:val="24"/>
          <w:u w:val="single"/>
        </w:rPr>
        <w:t>Yes</w:t>
      </w:r>
      <w:proofErr w:type="gramEnd"/>
      <w:r w:rsidRPr="00C6339A">
        <w:rPr>
          <w:rFonts w:ascii="Arial" w:hAnsi="Arial" w:cs="Arial"/>
          <w:sz w:val="24"/>
          <w:szCs w:val="24"/>
        </w:rPr>
        <w:t xml:space="preserve"> is selected, users can continue on.  </w:t>
      </w:r>
    </w:p>
    <w:p w14:paraId="0ECC3407" w14:textId="77777777" w:rsidR="003A6999" w:rsidRPr="00C6339A" w:rsidRDefault="003A6999" w:rsidP="003A6999">
      <w:pPr>
        <w:autoSpaceDE/>
        <w:autoSpaceDN/>
        <w:rPr>
          <w:rFonts w:ascii="Arial" w:hAnsi="Arial" w:cs="Arial"/>
          <w:sz w:val="24"/>
          <w:szCs w:val="24"/>
        </w:rPr>
      </w:pPr>
    </w:p>
    <w:p w14:paraId="4AF4A105"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xml:space="preserve">If your organization will be claiming or budgeting with a current, approved indirect cost rate on any AmeriCorps awards, it must be reported here.  The rate information you record will be used in all award </w:t>
      </w:r>
      <w:proofErr w:type="gramStart"/>
      <w:r w:rsidRPr="00C6339A">
        <w:rPr>
          <w:rFonts w:ascii="Arial" w:hAnsi="Arial" w:cs="Arial"/>
          <w:sz w:val="24"/>
          <w:szCs w:val="24"/>
        </w:rPr>
        <w:t>negotiation</w:t>
      </w:r>
      <w:proofErr w:type="gramEnd"/>
      <w:r w:rsidRPr="00C6339A">
        <w:rPr>
          <w:rFonts w:ascii="Arial" w:hAnsi="Arial" w:cs="Arial"/>
          <w:sz w:val="24"/>
          <w:szCs w:val="24"/>
        </w:rPr>
        <w:t xml:space="preserve"> and reviews until it is superseded by a new approved </w:t>
      </w:r>
      <w:proofErr w:type="gramStart"/>
      <w:r w:rsidRPr="00C6339A">
        <w:rPr>
          <w:rFonts w:ascii="Arial" w:hAnsi="Arial" w:cs="Arial"/>
          <w:sz w:val="24"/>
          <w:szCs w:val="24"/>
        </w:rPr>
        <w:t>rate, or</w:t>
      </w:r>
      <w:proofErr w:type="gramEnd"/>
      <w:r w:rsidRPr="00C6339A">
        <w:rPr>
          <w:rFonts w:ascii="Arial" w:hAnsi="Arial" w:cs="Arial"/>
          <w:sz w:val="24"/>
          <w:szCs w:val="24"/>
        </w:rPr>
        <w:t xml:space="preserve"> expires. Applicants will have an opportunity to identify, in applications, if they will be using a lesser percentage of an approved rate, if you so choose. </w:t>
      </w:r>
    </w:p>
    <w:p w14:paraId="25D22AAA" w14:textId="77777777" w:rsidR="003A6999" w:rsidRPr="00C6339A" w:rsidRDefault="003A6999" w:rsidP="003A6999">
      <w:pPr>
        <w:autoSpaceDE/>
        <w:autoSpaceDN/>
        <w:rPr>
          <w:rFonts w:ascii="Arial" w:hAnsi="Arial" w:cs="Arial"/>
          <w:sz w:val="24"/>
          <w:szCs w:val="24"/>
        </w:rPr>
      </w:pPr>
    </w:p>
    <w:p w14:paraId="0ABB7A2D" w14:textId="77777777" w:rsidR="003A6999" w:rsidRPr="00C6339A" w:rsidRDefault="003A6999" w:rsidP="003A6999">
      <w:pPr>
        <w:widowControl/>
        <w:numPr>
          <w:ilvl w:val="0"/>
          <w:numId w:val="58"/>
        </w:numPr>
        <w:autoSpaceDE/>
        <w:autoSpaceDN/>
        <w:rPr>
          <w:rFonts w:ascii="Arial" w:hAnsi="Arial" w:cs="Arial"/>
          <w:bCs/>
          <w:sz w:val="24"/>
          <w:szCs w:val="24"/>
        </w:rPr>
      </w:pPr>
      <w:r w:rsidRPr="00C6339A">
        <w:rPr>
          <w:rFonts w:ascii="Arial" w:hAnsi="Arial" w:cs="Arial"/>
          <w:b/>
          <w:bCs/>
          <w:sz w:val="24"/>
          <w:szCs w:val="24"/>
        </w:rPr>
        <w:t xml:space="preserve">Rate Type: </w:t>
      </w:r>
      <w:r w:rsidRPr="00C6339A">
        <w:rPr>
          <w:rFonts w:ascii="Arial" w:hAnsi="Arial" w:cs="Arial"/>
          <w:bCs/>
          <w:sz w:val="24"/>
          <w:szCs w:val="24"/>
        </w:rPr>
        <w:t>If your rate type is not one of the following options, contact your grants officer for guidance:</w:t>
      </w:r>
      <w:r w:rsidRPr="00C6339A">
        <w:rPr>
          <w:rFonts w:ascii="Arial" w:hAnsi="Arial" w:cs="Arial"/>
          <w:bCs/>
          <w:sz w:val="24"/>
          <w:szCs w:val="24"/>
        </w:rPr>
        <w:br/>
      </w:r>
    </w:p>
    <w:p w14:paraId="554ACF96" w14:textId="77777777" w:rsidR="003A6999" w:rsidRPr="00C6339A" w:rsidRDefault="003A6999" w:rsidP="003A6999">
      <w:pPr>
        <w:autoSpaceDE/>
        <w:autoSpaceDN/>
        <w:rPr>
          <w:rFonts w:ascii="Arial" w:hAnsi="Arial" w:cs="Arial"/>
          <w:bCs/>
          <w:sz w:val="24"/>
          <w:szCs w:val="24"/>
        </w:rPr>
      </w:pPr>
      <w:r w:rsidRPr="00C6339A">
        <w:rPr>
          <w:rFonts w:ascii="Arial" w:hAnsi="Arial" w:cs="Arial"/>
          <w:b/>
          <w:bCs/>
          <w:sz w:val="24"/>
          <w:szCs w:val="24"/>
        </w:rPr>
        <w:t xml:space="preserve">Federally Negotiated – </w:t>
      </w:r>
      <w:r w:rsidRPr="00C6339A">
        <w:rPr>
          <w:rFonts w:ascii="Arial" w:hAnsi="Arial" w:cs="Arial"/>
          <w:bCs/>
          <w:sz w:val="24"/>
          <w:szCs w:val="24"/>
        </w:rPr>
        <w:t xml:space="preserve">select if your rate has been negotiated by your cognizant federal agency. Cognizance is determined by the agency which provides the highest amount of direct federal </w:t>
      </w:r>
      <w:proofErr w:type="gramStart"/>
      <w:r w:rsidRPr="00C6339A">
        <w:rPr>
          <w:rFonts w:ascii="Arial" w:hAnsi="Arial" w:cs="Arial"/>
          <w:bCs/>
          <w:sz w:val="24"/>
          <w:szCs w:val="24"/>
        </w:rPr>
        <w:t>funding;</w:t>
      </w:r>
      <w:proofErr w:type="gramEnd"/>
    </w:p>
    <w:p w14:paraId="320A9305" w14:textId="77777777" w:rsidR="003A6999" w:rsidRPr="00C6339A" w:rsidRDefault="003A6999" w:rsidP="003A6999">
      <w:pPr>
        <w:autoSpaceDE/>
        <w:autoSpaceDN/>
        <w:rPr>
          <w:rFonts w:ascii="Arial" w:hAnsi="Arial" w:cs="Arial"/>
          <w:sz w:val="24"/>
          <w:szCs w:val="24"/>
        </w:rPr>
      </w:pPr>
      <w:r w:rsidRPr="00C6339A">
        <w:rPr>
          <w:rFonts w:ascii="Arial" w:hAnsi="Arial" w:cs="Arial"/>
          <w:b/>
          <w:bCs/>
          <w:sz w:val="24"/>
          <w:szCs w:val="24"/>
        </w:rPr>
        <w:t xml:space="preserve">State Negotiated – </w:t>
      </w:r>
      <w:r w:rsidRPr="00C6339A">
        <w:rPr>
          <w:rFonts w:ascii="Arial" w:hAnsi="Arial" w:cs="Arial"/>
          <w:bCs/>
          <w:sz w:val="24"/>
          <w:szCs w:val="24"/>
        </w:rPr>
        <w:t xml:space="preserve">select if your rate has been negotiated by a state agency or other </w:t>
      </w:r>
      <w:proofErr w:type="gramStart"/>
      <w:r w:rsidRPr="00C6339A">
        <w:rPr>
          <w:rFonts w:ascii="Arial" w:hAnsi="Arial" w:cs="Arial"/>
          <w:bCs/>
          <w:sz w:val="24"/>
          <w:szCs w:val="24"/>
        </w:rPr>
        <w:t>pass through</w:t>
      </w:r>
      <w:proofErr w:type="gramEnd"/>
      <w:r w:rsidRPr="00C6339A">
        <w:rPr>
          <w:rFonts w:ascii="Arial" w:hAnsi="Arial" w:cs="Arial"/>
          <w:bCs/>
          <w:sz w:val="24"/>
          <w:szCs w:val="24"/>
        </w:rPr>
        <w:t xml:space="preserve"> entity; or</w:t>
      </w:r>
    </w:p>
    <w:p w14:paraId="5AB70560" w14:textId="77777777" w:rsidR="003A6999" w:rsidRPr="00C6339A" w:rsidRDefault="003A6999" w:rsidP="003A6999">
      <w:pPr>
        <w:autoSpaceDE/>
        <w:autoSpaceDN/>
        <w:rPr>
          <w:rFonts w:ascii="Arial" w:hAnsi="Arial" w:cs="Arial"/>
          <w:bCs/>
          <w:sz w:val="24"/>
          <w:szCs w:val="24"/>
        </w:rPr>
      </w:pPr>
      <w:r w:rsidRPr="00C6339A">
        <w:rPr>
          <w:rFonts w:ascii="Arial" w:hAnsi="Arial" w:cs="Arial"/>
          <w:b/>
          <w:bCs/>
          <w:sz w:val="24"/>
          <w:szCs w:val="24"/>
        </w:rPr>
        <w:t xml:space="preserve">10% of MTDC </w:t>
      </w:r>
      <w:r w:rsidRPr="00C6339A">
        <w:rPr>
          <w:rFonts w:ascii="Arial" w:hAnsi="Arial" w:cs="Arial"/>
          <w:bCs/>
          <w:sz w:val="24"/>
          <w:szCs w:val="24"/>
        </w:rPr>
        <w:t xml:space="preserve">– select if your organization qualifies for &amp; elects to use the 10% de Minimus rate of Modified Total Direct Costs (MTDC). Organizations qualify for this rate if they have NEVER had a federally negotiated rate. State entities must not receive more than $35 million in direct federal funding. </w:t>
      </w:r>
    </w:p>
    <w:p w14:paraId="3A56168E" w14:textId="77777777" w:rsidR="003A6999" w:rsidRPr="00C6339A" w:rsidRDefault="003A6999" w:rsidP="003A6999">
      <w:pPr>
        <w:autoSpaceDE/>
        <w:autoSpaceDN/>
        <w:rPr>
          <w:rFonts w:ascii="Arial" w:hAnsi="Arial" w:cs="Arial"/>
          <w:bCs/>
        </w:rPr>
      </w:pPr>
    </w:p>
    <w:p w14:paraId="13AC27E5" w14:textId="77777777" w:rsidR="003A6999" w:rsidRPr="00C6339A" w:rsidRDefault="003A6999" w:rsidP="003A6999">
      <w:pPr>
        <w:autoSpaceDE/>
        <w:autoSpaceDN/>
        <w:rPr>
          <w:rFonts w:ascii="Arial" w:hAnsi="Arial" w:cs="Arial"/>
          <w:b/>
          <w:bCs/>
          <w:sz w:val="24"/>
          <w:szCs w:val="24"/>
          <w:u w:val="single"/>
        </w:rPr>
      </w:pPr>
      <w:r w:rsidRPr="00C6339A">
        <w:rPr>
          <w:rFonts w:ascii="Arial" w:hAnsi="Arial" w:cs="Arial"/>
          <w:b/>
          <w:bCs/>
          <w:sz w:val="24"/>
          <w:szCs w:val="24"/>
          <w:u w:val="single"/>
        </w:rPr>
        <w:t xml:space="preserve">Rates must be used consistently across ALL federal awards. </w:t>
      </w:r>
    </w:p>
    <w:p w14:paraId="4E833BA8" w14:textId="77777777" w:rsidR="003A6999" w:rsidRPr="00C6339A" w:rsidRDefault="003A6999" w:rsidP="003A6999">
      <w:pPr>
        <w:autoSpaceDE/>
        <w:autoSpaceDN/>
        <w:rPr>
          <w:rFonts w:ascii="Arial" w:hAnsi="Arial" w:cs="Arial"/>
          <w:bCs/>
          <w:sz w:val="24"/>
          <w:szCs w:val="24"/>
        </w:rPr>
      </w:pPr>
    </w:p>
    <w:p w14:paraId="1B94701A" w14:textId="77777777" w:rsidR="003A6999" w:rsidRPr="00C6339A" w:rsidRDefault="003A6999" w:rsidP="003A6999">
      <w:pPr>
        <w:widowControl/>
        <w:numPr>
          <w:ilvl w:val="0"/>
          <w:numId w:val="58"/>
        </w:numPr>
        <w:autoSpaceDE/>
        <w:autoSpaceDN/>
        <w:ind w:left="360"/>
        <w:rPr>
          <w:rFonts w:ascii="Arial" w:hAnsi="Arial" w:cs="Arial"/>
          <w:sz w:val="24"/>
          <w:szCs w:val="24"/>
        </w:rPr>
      </w:pPr>
      <w:r w:rsidRPr="00C6339A">
        <w:rPr>
          <w:rFonts w:ascii="Arial" w:hAnsi="Arial" w:cs="Arial"/>
          <w:b/>
          <w:bCs/>
          <w:sz w:val="24"/>
          <w:szCs w:val="24"/>
        </w:rPr>
        <w:t>Issuing Agency.</w:t>
      </w:r>
      <w:r w:rsidRPr="00C6339A">
        <w:rPr>
          <w:rFonts w:ascii="Arial" w:hAnsi="Arial" w:cs="Arial"/>
          <w:sz w:val="24"/>
          <w:szCs w:val="24"/>
        </w:rPr>
        <w:t xml:space="preserve">  Respond by selecting the federal agency that approved your rate, or if the federal agency who issued your rate is not listed, select </w:t>
      </w:r>
      <w:r w:rsidRPr="00C6339A">
        <w:rPr>
          <w:rFonts w:ascii="Arial" w:hAnsi="Arial" w:cs="Arial"/>
          <w:b/>
          <w:sz w:val="24"/>
          <w:szCs w:val="24"/>
        </w:rPr>
        <w:t>Other</w:t>
      </w:r>
      <w:r w:rsidRPr="00C6339A">
        <w:rPr>
          <w:rFonts w:ascii="Arial" w:hAnsi="Arial" w:cs="Arial"/>
          <w:sz w:val="24"/>
          <w:szCs w:val="24"/>
        </w:rPr>
        <w:t xml:space="preserve">, or if your rate is issued by a state agency select </w:t>
      </w:r>
      <w:r w:rsidRPr="00C6339A">
        <w:rPr>
          <w:rFonts w:ascii="Arial" w:hAnsi="Arial" w:cs="Arial"/>
          <w:b/>
          <w:sz w:val="24"/>
          <w:szCs w:val="24"/>
        </w:rPr>
        <w:t>Other</w:t>
      </w:r>
      <w:r w:rsidRPr="00C6339A">
        <w:rPr>
          <w:rFonts w:ascii="Arial" w:hAnsi="Arial" w:cs="Arial"/>
          <w:sz w:val="24"/>
          <w:szCs w:val="24"/>
        </w:rPr>
        <w:t xml:space="preserve">. </w:t>
      </w:r>
    </w:p>
    <w:p w14:paraId="289D67A5" w14:textId="77777777" w:rsidR="003A6999" w:rsidRPr="00C6339A" w:rsidRDefault="003A6999" w:rsidP="003A6999">
      <w:pPr>
        <w:tabs>
          <w:tab w:val="left" w:pos="90"/>
        </w:tabs>
        <w:autoSpaceDE/>
        <w:autoSpaceDN/>
        <w:ind w:left="360"/>
        <w:rPr>
          <w:rFonts w:ascii="Arial" w:hAnsi="Arial" w:cs="Arial"/>
          <w:sz w:val="24"/>
          <w:szCs w:val="24"/>
        </w:rPr>
      </w:pPr>
      <w:r w:rsidRPr="00C6339A">
        <w:rPr>
          <w:rFonts w:ascii="Arial" w:hAnsi="Arial" w:cs="Arial"/>
          <w:sz w:val="24"/>
          <w:szCs w:val="24"/>
        </w:rPr>
        <w:t>Identify federal agencies using the drop-down list.  If your rate is approved by a federal agency other than the ones listed, notify your grants officer. Other federal agencies may be added as needed.</w:t>
      </w:r>
    </w:p>
    <w:p w14:paraId="399DE262"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7902A157" w14:textId="77777777" w:rsidR="003A6999" w:rsidRPr="00C6339A" w:rsidRDefault="003A6999" w:rsidP="003A6999">
      <w:pPr>
        <w:widowControl/>
        <w:numPr>
          <w:ilvl w:val="0"/>
          <w:numId w:val="58"/>
        </w:numPr>
        <w:autoSpaceDE/>
        <w:autoSpaceDN/>
        <w:ind w:left="360"/>
        <w:rPr>
          <w:rFonts w:ascii="Arial" w:hAnsi="Arial" w:cs="Arial"/>
          <w:bCs/>
          <w:sz w:val="24"/>
          <w:szCs w:val="24"/>
        </w:rPr>
      </w:pPr>
      <w:r w:rsidRPr="00C6339A">
        <w:rPr>
          <w:rFonts w:ascii="Arial" w:hAnsi="Arial" w:cs="Arial"/>
          <w:b/>
          <w:bCs/>
          <w:sz w:val="24"/>
          <w:szCs w:val="24"/>
        </w:rPr>
        <w:t xml:space="preserve">Acceptance Date.  </w:t>
      </w:r>
      <w:r w:rsidRPr="00C6339A">
        <w:rPr>
          <w:rFonts w:ascii="Arial" w:hAnsi="Arial" w:cs="Arial"/>
          <w:bCs/>
          <w:sz w:val="24"/>
          <w:szCs w:val="24"/>
        </w:rPr>
        <w:t xml:space="preserve">Enter a valid date. </w:t>
      </w:r>
    </w:p>
    <w:p w14:paraId="74F47B57" w14:textId="77777777" w:rsidR="003A6999" w:rsidRPr="00C6339A" w:rsidRDefault="003A6999" w:rsidP="003A6999">
      <w:pPr>
        <w:tabs>
          <w:tab w:val="left" w:pos="90"/>
        </w:tabs>
        <w:autoSpaceDE/>
        <w:autoSpaceDN/>
        <w:ind w:left="360"/>
        <w:rPr>
          <w:rFonts w:ascii="Arial" w:hAnsi="Arial" w:cs="Arial"/>
          <w:bCs/>
          <w:sz w:val="24"/>
          <w:szCs w:val="24"/>
        </w:rPr>
      </w:pPr>
      <w:r w:rsidRPr="00C6339A">
        <w:rPr>
          <w:rFonts w:ascii="Arial" w:hAnsi="Arial" w:cs="Arial"/>
          <w:bCs/>
          <w:sz w:val="24"/>
          <w:szCs w:val="24"/>
        </w:rPr>
        <w:t xml:space="preserve">The acceptance date is usually identified where the rate was signed by the issuing state or federal agency. </w:t>
      </w:r>
    </w:p>
    <w:p w14:paraId="622CB8CE"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68BAAEF2" w14:textId="77777777" w:rsidR="003A6999" w:rsidRPr="00C6339A" w:rsidRDefault="003A6999" w:rsidP="003A6999">
      <w:pPr>
        <w:widowControl/>
        <w:numPr>
          <w:ilvl w:val="0"/>
          <w:numId w:val="58"/>
        </w:numPr>
        <w:tabs>
          <w:tab w:val="left" w:pos="360"/>
          <w:tab w:val="left" w:pos="630"/>
        </w:tabs>
        <w:autoSpaceDE/>
        <w:autoSpaceDN/>
        <w:ind w:left="360"/>
        <w:rPr>
          <w:rFonts w:ascii="Arial" w:hAnsi="Arial" w:cs="Arial"/>
          <w:sz w:val="24"/>
          <w:szCs w:val="24"/>
        </w:rPr>
      </w:pPr>
      <w:r w:rsidRPr="00C6339A">
        <w:rPr>
          <w:rFonts w:ascii="Arial" w:hAnsi="Arial" w:cs="Arial"/>
          <w:b/>
          <w:bCs/>
          <w:sz w:val="24"/>
          <w:szCs w:val="24"/>
        </w:rPr>
        <w:t xml:space="preserve">Rate Status.  </w:t>
      </w:r>
      <w:r w:rsidRPr="00C6339A">
        <w:rPr>
          <w:rFonts w:ascii="Arial" w:hAnsi="Arial" w:cs="Arial"/>
          <w:sz w:val="24"/>
          <w:szCs w:val="24"/>
        </w:rPr>
        <w:t xml:space="preserve">Select one of the following options:  </w:t>
      </w:r>
      <w:r w:rsidRPr="00C6339A">
        <w:rPr>
          <w:rFonts w:ascii="Arial" w:hAnsi="Arial" w:cs="Arial"/>
          <w:b/>
          <w:sz w:val="24"/>
          <w:szCs w:val="24"/>
        </w:rPr>
        <w:t>Final</w:t>
      </w:r>
      <w:r w:rsidRPr="00C6339A">
        <w:rPr>
          <w:rFonts w:ascii="Arial" w:hAnsi="Arial" w:cs="Arial"/>
          <w:sz w:val="24"/>
          <w:szCs w:val="24"/>
        </w:rPr>
        <w:t xml:space="preserve">, </w:t>
      </w:r>
      <w:r w:rsidRPr="00C6339A">
        <w:rPr>
          <w:rFonts w:ascii="Arial" w:hAnsi="Arial" w:cs="Arial"/>
          <w:b/>
          <w:sz w:val="24"/>
          <w:szCs w:val="24"/>
        </w:rPr>
        <w:t>Provisional</w:t>
      </w:r>
      <w:r w:rsidRPr="00C6339A">
        <w:rPr>
          <w:rFonts w:ascii="Arial" w:hAnsi="Arial" w:cs="Arial"/>
          <w:sz w:val="24"/>
          <w:szCs w:val="24"/>
        </w:rPr>
        <w:t xml:space="preserve">, </w:t>
      </w:r>
      <w:r w:rsidRPr="00C6339A">
        <w:rPr>
          <w:rFonts w:ascii="Arial" w:hAnsi="Arial" w:cs="Arial"/>
          <w:b/>
          <w:sz w:val="24"/>
          <w:szCs w:val="24"/>
        </w:rPr>
        <w:t>Predetermined</w:t>
      </w:r>
      <w:r w:rsidRPr="00C6339A">
        <w:rPr>
          <w:rFonts w:ascii="Arial" w:hAnsi="Arial" w:cs="Arial"/>
          <w:sz w:val="24"/>
          <w:szCs w:val="24"/>
        </w:rPr>
        <w:t xml:space="preserve">, </w:t>
      </w:r>
      <w:r w:rsidRPr="00C6339A">
        <w:rPr>
          <w:rFonts w:ascii="Arial" w:hAnsi="Arial" w:cs="Arial"/>
          <w:b/>
          <w:sz w:val="24"/>
          <w:szCs w:val="24"/>
        </w:rPr>
        <w:t>Fixed</w:t>
      </w:r>
      <w:r w:rsidRPr="00C6339A">
        <w:rPr>
          <w:rFonts w:ascii="Arial" w:hAnsi="Arial" w:cs="Arial"/>
          <w:sz w:val="24"/>
          <w:szCs w:val="24"/>
        </w:rPr>
        <w:t xml:space="preserve">, </w:t>
      </w:r>
      <w:r w:rsidRPr="00C6339A">
        <w:rPr>
          <w:rFonts w:ascii="Arial" w:hAnsi="Arial" w:cs="Arial"/>
          <w:b/>
          <w:sz w:val="24"/>
          <w:szCs w:val="24"/>
        </w:rPr>
        <w:t>Other</w:t>
      </w:r>
      <w:r w:rsidRPr="00C6339A">
        <w:rPr>
          <w:rFonts w:ascii="Arial" w:hAnsi="Arial" w:cs="Arial"/>
          <w:sz w:val="24"/>
          <w:szCs w:val="24"/>
        </w:rPr>
        <w:t xml:space="preserve">, or </w:t>
      </w:r>
      <w:r w:rsidRPr="00C6339A">
        <w:rPr>
          <w:rFonts w:ascii="Arial" w:hAnsi="Arial" w:cs="Arial"/>
          <w:b/>
          <w:sz w:val="24"/>
          <w:szCs w:val="24"/>
        </w:rPr>
        <w:t>Other – 10%</w:t>
      </w:r>
      <w:r w:rsidRPr="00C6339A">
        <w:rPr>
          <w:rFonts w:ascii="Arial" w:hAnsi="Arial" w:cs="Arial"/>
          <w:sz w:val="24"/>
          <w:szCs w:val="24"/>
        </w:rPr>
        <w:t>.</w:t>
      </w:r>
    </w:p>
    <w:p w14:paraId="5CD65A45"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 xml:space="preserve">Rates issued by federal agencies will almost always be final or provisional.  However, if your organization has formally notified a federal or state agency of your eligibility and intent to use the 10-percent of MTDC rate, select </w:t>
      </w:r>
      <w:r w:rsidRPr="00C6339A">
        <w:rPr>
          <w:rFonts w:ascii="Arial" w:hAnsi="Arial" w:cs="Arial"/>
          <w:b/>
          <w:bCs/>
          <w:sz w:val="24"/>
          <w:szCs w:val="24"/>
        </w:rPr>
        <w:t>Other – 10%</w:t>
      </w:r>
      <w:r w:rsidRPr="00C6339A">
        <w:rPr>
          <w:rFonts w:ascii="Arial" w:hAnsi="Arial" w:cs="Arial"/>
          <w:bCs/>
          <w:sz w:val="24"/>
          <w:szCs w:val="24"/>
        </w:rPr>
        <w:t xml:space="preserve">.  If your organization has a </w:t>
      </w:r>
      <w:r w:rsidRPr="00C6339A">
        <w:rPr>
          <w:rFonts w:ascii="Arial" w:hAnsi="Arial" w:cs="Arial"/>
          <w:b/>
          <w:bCs/>
          <w:sz w:val="24"/>
          <w:szCs w:val="24"/>
        </w:rPr>
        <w:t>predetermined</w:t>
      </w:r>
      <w:r w:rsidRPr="00C6339A">
        <w:rPr>
          <w:rFonts w:ascii="Arial" w:hAnsi="Arial" w:cs="Arial"/>
          <w:bCs/>
          <w:sz w:val="24"/>
          <w:szCs w:val="24"/>
        </w:rPr>
        <w:t xml:space="preserve"> or </w:t>
      </w:r>
      <w:r w:rsidRPr="00C6339A">
        <w:rPr>
          <w:rFonts w:ascii="Arial" w:hAnsi="Arial" w:cs="Arial"/>
          <w:b/>
          <w:bCs/>
          <w:sz w:val="24"/>
          <w:szCs w:val="24"/>
        </w:rPr>
        <w:t>fixed rate</w:t>
      </w:r>
      <w:r w:rsidRPr="00C6339A">
        <w:rPr>
          <w:rFonts w:ascii="Arial" w:hAnsi="Arial" w:cs="Arial"/>
          <w:bCs/>
          <w:sz w:val="24"/>
          <w:szCs w:val="24"/>
        </w:rPr>
        <w:t xml:space="preserve">, select those options accordingly.  If a state rate indicates a term that is not listed here, select </w:t>
      </w:r>
      <w:r w:rsidRPr="00C6339A">
        <w:rPr>
          <w:rFonts w:ascii="Arial" w:hAnsi="Arial" w:cs="Arial"/>
          <w:b/>
          <w:bCs/>
          <w:sz w:val="24"/>
          <w:szCs w:val="24"/>
        </w:rPr>
        <w:t>Other</w:t>
      </w:r>
      <w:r w:rsidRPr="00C6339A">
        <w:rPr>
          <w:rFonts w:ascii="Arial" w:hAnsi="Arial" w:cs="Arial"/>
          <w:bCs/>
          <w:sz w:val="24"/>
          <w:szCs w:val="24"/>
        </w:rPr>
        <w:t xml:space="preserve"> and notify your grants officer. Additional rate status options may be added as needed.</w:t>
      </w:r>
    </w:p>
    <w:p w14:paraId="2651F989"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31DEC8E6" w14:textId="77777777" w:rsidR="003A6999" w:rsidRPr="00C6339A" w:rsidRDefault="003A6999" w:rsidP="003A6999">
      <w:pPr>
        <w:widowControl/>
        <w:numPr>
          <w:ilvl w:val="0"/>
          <w:numId w:val="58"/>
        </w:numPr>
        <w:autoSpaceDE/>
        <w:autoSpaceDN/>
        <w:ind w:left="360"/>
        <w:rPr>
          <w:rFonts w:ascii="Arial" w:hAnsi="Arial" w:cs="Arial"/>
          <w:sz w:val="24"/>
          <w:szCs w:val="24"/>
        </w:rPr>
      </w:pPr>
      <w:r w:rsidRPr="00C6339A">
        <w:rPr>
          <w:rFonts w:ascii="Arial" w:hAnsi="Arial" w:cs="Arial"/>
          <w:b/>
          <w:bCs/>
          <w:sz w:val="24"/>
          <w:szCs w:val="24"/>
        </w:rPr>
        <w:t xml:space="preserve">Effective From.  </w:t>
      </w:r>
      <w:r w:rsidRPr="00C6339A">
        <w:rPr>
          <w:rFonts w:ascii="Arial" w:hAnsi="Arial" w:cs="Arial"/>
          <w:sz w:val="24"/>
          <w:szCs w:val="24"/>
        </w:rPr>
        <w:t xml:space="preserve">Enter a valid date. </w:t>
      </w:r>
    </w:p>
    <w:p w14:paraId="4ACDE803"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The effective from date is found on your indirect cost rate document. If using the 10-</w:t>
      </w:r>
      <w:proofErr w:type="gramStart"/>
      <w:r w:rsidRPr="00C6339A">
        <w:rPr>
          <w:rFonts w:ascii="Arial" w:hAnsi="Arial" w:cs="Arial"/>
          <w:bCs/>
          <w:sz w:val="24"/>
          <w:szCs w:val="24"/>
        </w:rPr>
        <w:t>percent of</w:t>
      </w:r>
      <w:proofErr w:type="gramEnd"/>
      <w:r w:rsidRPr="00C6339A">
        <w:rPr>
          <w:rFonts w:ascii="Arial" w:hAnsi="Arial" w:cs="Arial"/>
          <w:bCs/>
          <w:sz w:val="24"/>
          <w:szCs w:val="24"/>
        </w:rPr>
        <w:t xml:space="preserve"> MTDC rate, enter today’s date or the date your organization formally started charging costs under the 10-percent of MTDC rate. </w:t>
      </w:r>
    </w:p>
    <w:p w14:paraId="584A875E" w14:textId="77777777" w:rsidR="003A6999" w:rsidRPr="00C6339A" w:rsidRDefault="003A6999" w:rsidP="003A6999">
      <w:pPr>
        <w:autoSpaceDE/>
        <w:autoSpaceDN/>
        <w:rPr>
          <w:rFonts w:ascii="Arial" w:hAnsi="Arial" w:cs="Arial"/>
          <w:sz w:val="24"/>
          <w:szCs w:val="24"/>
        </w:rPr>
      </w:pPr>
    </w:p>
    <w:p w14:paraId="3E37F78B" w14:textId="77777777" w:rsidR="003A6999" w:rsidRPr="00C6339A" w:rsidRDefault="003A6999" w:rsidP="003A6999">
      <w:pPr>
        <w:widowControl/>
        <w:numPr>
          <w:ilvl w:val="0"/>
          <w:numId w:val="58"/>
        </w:numPr>
        <w:tabs>
          <w:tab w:val="left" w:pos="630"/>
        </w:tabs>
        <w:autoSpaceDE/>
        <w:autoSpaceDN/>
        <w:ind w:left="360"/>
        <w:rPr>
          <w:rFonts w:ascii="Arial" w:hAnsi="Arial" w:cs="Arial"/>
          <w:sz w:val="24"/>
          <w:szCs w:val="24"/>
        </w:rPr>
      </w:pPr>
      <w:r w:rsidRPr="00C6339A">
        <w:rPr>
          <w:rFonts w:ascii="Arial" w:hAnsi="Arial" w:cs="Arial"/>
          <w:b/>
          <w:bCs/>
          <w:sz w:val="24"/>
          <w:szCs w:val="24"/>
        </w:rPr>
        <w:t xml:space="preserve">Effective To.  </w:t>
      </w:r>
      <w:r w:rsidRPr="00C6339A">
        <w:rPr>
          <w:rFonts w:ascii="Arial" w:hAnsi="Arial" w:cs="Arial"/>
          <w:sz w:val="24"/>
          <w:szCs w:val="24"/>
        </w:rPr>
        <w:t xml:space="preserve">Enter a valid date. </w:t>
      </w:r>
    </w:p>
    <w:p w14:paraId="04205389"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The effective to date is found on your indirect cost rate document. If your organization has received approval to extend your rate, enter the end date of the extension.</w:t>
      </w:r>
    </w:p>
    <w:p w14:paraId="67315F8C"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6C2B6136" w14:textId="77777777" w:rsidR="003A6999" w:rsidRPr="00C6339A" w:rsidRDefault="003A6999" w:rsidP="003A6999">
      <w:pPr>
        <w:widowControl/>
        <w:numPr>
          <w:ilvl w:val="0"/>
          <w:numId w:val="58"/>
        </w:numPr>
        <w:autoSpaceDE/>
        <w:autoSpaceDN/>
        <w:ind w:left="360"/>
        <w:rPr>
          <w:rFonts w:ascii="Arial" w:hAnsi="Arial" w:cs="Arial"/>
          <w:sz w:val="24"/>
          <w:szCs w:val="24"/>
        </w:rPr>
      </w:pPr>
      <w:r w:rsidRPr="00C6339A">
        <w:rPr>
          <w:rFonts w:ascii="Arial" w:hAnsi="Arial" w:cs="Arial"/>
          <w:b/>
          <w:bCs/>
          <w:sz w:val="24"/>
          <w:szCs w:val="24"/>
        </w:rPr>
        <w:t xml:space="preserve">No Expiration.  </w:t>
      </w:r>
      <w:r w:rsidRPr="00C6339A">
        <w:rPr>
          <w:rFonts w:ascii="Arial" w:hAnsi="Arial" w:cs="Arial"/>
          <w:sz w:val="24"/>
          <w:szCs w:val="24"/>
        </w:rPr>
        <w:t xml:space="preserve">Check or leave unchecked. </w:t>
      </w:r>
    </w:p>
    <w:p w14:paraId="573D4F46"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If your rate does not have an expiration date, as is the case with the use of the 10-percent of MTDC rate, check this box, otherwise, leave unchecked.</w:t>
      </w:r>
    </w:p>
    <w:p w14:paraId="6617179B"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1EF173B8" w14:textId="77777777" w:rsidR="003A6999" w:rsidRPr="00C6339A" w:rsidRDefault="003A6999" w:rsidP="003A6999">
      <w:pPr>
        <w:widowControl/>
        <w:numPr>
          <w:ilvl w:val="0"/>
          <w:numId w:val="58"/>
        </w:numPr>
        <w:autoSpaceDE/>
        <w:autoSpaceDN/>
        <w:ind w:left="360"/>
        <w:rPr>
          <w:rFonts w:ascii="Arial" w:hAnsi="Arial" w:cs="Arial"/>
          <w:sz w:val="24"/>
          <w:szCs w:val="24"/>
        </w:rPr>
      </w:pPr>
      <w:r w:rsidRPr="00C6339A">
        <w:rPr>
          <w:rFonts w:ascii="Arial" w:hAnsi="Arial" w:cs="Arial"/>
          <w:b/>
          <w:bCs/>
          <w:sz w:val="24"/>
          <w:szCs w:val="24"/>
        </w:rPr>
        <w:t xml:space="preserve">Extended?  </w:t>
      </w:r>
      <w:r w:rsidRPr="00C6339A">
        <w:rPr>
          <w:rFonts w:ascii="Arial" w:hAnsi="Arial" w:cs="Arial"/>
          <w:sz w:val="24"/>
          <w:szCs w:val="24"/>
        </w:rPr>
        <w:t xml:space="preserve">Respond Yes or No. </w:t>
      </w:r>
    </w:p>
    <w:p w14:paraId="2FF12E97"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 xml:space="preserve">If the rate “effective to” date has been extended with approval of the federal cognizant agency under authority of the 2014 Omni Circular, respond </w:t>
      </w:r>
      <w:r w:rsidRPr="00C6339A">
        <w:rPr>
          <w:rFonts w:ascii="Arial" w:hAnsi="Arial" w:cs="Arial"/>
          <w:b/>
          <w:bCs/>
          <w:sz w:val="24"/>
          <w:szCs w:val="24"/>
        </w:rPr>
        <w:t>Yes</w:t>
      </w:r>
      <w:r w:rsidRPr="00C6339A">
        <w:rPr>
          <w:rFonts w:ascii="Arial" w:hAnsi="Arial" w:cs="Arial"/>
          <w:bCs/>
          <w:sz w:val="24"/>
          <w:szCs w:val="24"/>
        </w:rPr>
        <w:t xml:space="preserve">.  If it is not an extended rate effective to date, respond </w:t>
      </w:r>
      <w:r w:rsidRPr="00C6339A">
        <w:rPr>
          <w:rFonts w:ascii="Arial" w:hAnsi="Arial" w:cs="Arial"/>
          <w:b/>
          <w:bCs/>
          <w:sz w:val="24"/>
          <w:szCs w:val="24"/>
        </w:rPr>
        <w:t>No</w:t>
      </w:r>
      <w:r w:rsidRPr="00C6339A">
        <w:rPr>
          <w:rFonts w:ascii="Arial" w:hAnsi="Arial" w:cs="Arial"/>
          <w:bCs/>
          <w:sz w:val="24"/>
          <w:szCs w:val="24"/>
        </w:rPr>
        <w:t>.</w:t>
      </w:r>
    </w:p>
    <w:p w14:paraId="52951B0A"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3D3B33B6" w14:textId="77777777" w:rsidR="003A6999" w:rsidRPr="00C6339A" w:rsidRDefault="003A6999" w:rsidP="003A6999">
      <w:pPr>
        <w:widowControl/>
        <w:numPr>
          <w:ilvl w:val="0"/>
          <w:numId w:val="58"/>
        </w:numPr>
        <w:autoSpaceDE/>
        <w:autoSpaceDN/>
        <w:ind w:left="360"/>
        <w:rPr>
          <w:rFonts w:ascii="Arial" w:hAnsi="Arial" w:cs="Arial"/>
          <w:sz w:val="24"/>
          <w:szCs w:val="24"/>
        </w:rPr>
      </w:pPr>
      <w:r w:rsidRPr="00C6339A">
        <w:rPr>
          <w:rFonts w:ascii="Arial" w:hAnsi="Arial" w:cs="Arial"/>
          <w:b/>
          <w:bCs/>
          <w:sz w:val="24"/>
          <w:szCs w:val="24"/>
        </w:rPr>
        <w:t xml:space="preserve">Rate Base.  </w:t>
      </w:r>
      <w:r w:rsidRPr="00C6339A">
        <w:rPr>
          <w:rFonts w:ascii="Arial" w:hAnsi="Arial" w:cs="Arial"/>
          <w:sz w:val="24"/>
          <w:szCs w:val="24"/>
        </w:rPr>
        <w:t xml:space="preserve">Enter up to 500 characters including spaces. </w:t>
      </w:r>
    </w:p>
    <w:p w14:paraId="233BA83B"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 and record the most important content.</w:t>
      </w:r>
    </w:p>
    <w:p w14:paraId="42B1B47A"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36658C61" w14:textId="77777777" w:rsidR="003A6999" w:rsidRPr="00C6339A" w:rsidRDefault="003A6999" w:rsidP="003A6999">
      <w:pPr>
        <w:widowControl/>
        <w:numPr>
          <w:ilvl w:val="0"/>
          <w:numId w:val="58"/>
        </w:numPr>
        <w:autoSpaceDE/>
        <w:autoSpaceDN/>
        <w:rPr>
          <w:rFonts w:ascii="Arial" w:hAnsi="Arial" w:cs="Arial"/>
          <w:sz w:val="24"/>
          <w:szCs w:val="24"/>
        </w:rPr>
      </w:pPr>
      <w:r w:rsidRPr="00C6339A">
        <w:rPr>
          <w:rFonts w:ascii="Arial" w:hAnsi="Arial" w:cs="Arial"/>
          <w:b/>
          <w:bCs/>
          <w:sz w:val="24"/>
          <w:szCs w:val="24"/>
        </w:rPr>
        <w:t xml:space="preserve">Treatment of Fringe Benefits.  </w:t>
      </w:r>
      <w:r w:rsidRPr="00C6339A">
        <w:rPr>
          <w:rFonts w:ascii="Arial" w:hAnsi="Arial" w:cs="Arial"/>
          <w:sz w:val="24"/>
          <w:szCs w:val="24"/>
        </w:rPr>
        <w:t xml:space="preserve">Enter up to 500 characters including spaces. </w:t>
      </w:r>
    </w:p>
    <w:p w14:paraId="70C739D4" w14:textId="77777777" w:rsidR="003A6999" w:rsidRPr="00C6339A" w:rsidRDefault="003A6999" w:rsidP="003A6999">
      <w:pPr>
        <w:autoSpaceDE/>
        <w:autoSpaceDN/>
        <w:rPr>
          <w:rFonts w:ascii="Arial" w:hAnsi="Arial" w:cs="Arial"/>
          <w:bCs/>
          <w:sz w:val="24"/>
          <w:szCs w:val="24"/>
        </w:rPr>
      </w:pPr>
      <w:r w:rsidRPr="00C6339A">
        <w:rPr>
          <w:rFonts w:ascii="Arial" w:hAnsi="Arial" w:cs="Arial"/>
          <w:bCs/>
          <w:sz w:val="24"/>
          <w:szCs w:val="24"/>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 and record the most important content.</w:t>
      </w:r>
    </w:p>
    <w:p w14:paraId="26027CFE"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4881E33B" w14:textId="77777777" w:rsidR="003A6999" w:rsidRPr="00C6339A" w:rsidRDefault="003A6999" w:rsidP="003A6999">
      <w:pPr>
        <w:widowControl/>
        <w:numPr>
          <w:ilvl w:val="0"/>
          <w:numId w:val="58"/>
        </w:numPr>
        <w:autoSpaceDE/>
        <w:autoSpaceDN/>
        <w:rPr>
          <w:rFonts w:ascii="Arial" w:hAnsi="Arial" w:cs="Arial"/>
          <w:sz w:val="24"/>
          <w:szCs w:val="24"/>
        </w:rPr>
      </w:pPr>
      <w:r w:rsidRPr="00C6339A">
        <w:rPr>
          <w:rFonts w:ascii="Arial" w:hAnsi="Arial" w:cs="Arial"/>
          <w:b/>
          <w:bCs/>
          <w:sz w:val="24"/>
          <w:szCs w:val="24"/>
        </w:rPr>
        <w:t xml:space="preserve">Treatment of Paid Absences.  </w:t>
      </w:r>
      <w:r w:rsidRPr="00C6339A">
        <w:rPr>
          <w:rFonts w:ascii="Arial" w:hAnsi="Arial" w:cs="Arial"/>
          <w:sz w:val="24"/>
          <w:szCs w:val="24"/>
        </w:rPr>
        <w:t>Enter up to 500 characters including spaces.</w:t>
      </w:r>
    </w:p>
    <w:p w14:paraId="39F728CC" w14:textId="77777777" w:rsidR="003A6999" w:rsidRPr="00C6339A" w:rsidRDefault="003A6999" w:rsidP="003A6999">
      <w:pPr>
        <w:autoSpaceDE/>
        <w:autoSpaceDN/>
        <w:rPr>
          <w:rFonts w:ascii="Arial" w:hAnsi="Arial" w:cs="Arial"/>
          <w:bCs/>
          <w:sz w:val="24"/>
          <w:szCs w:val="24"/>
        </w:rPr>
      </w:pPr>
      <w:r w:rsidRPr="00C6339A">
        <w:rPr>
          <w:rFonts w:ascii="Arial" w:hAnsi="Arial" w:cs="Arial"/>
          <w:bCs/>
          <w:sz w:val="24"/>
          <w:szCs w:val="24"/>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14:paraId="59E4F632" w14:textId="77777777" w:rsidR="003A6999" w:rsidRPr="00C6339A" w:rsidRDefault="003A6999" w:rsidP="003A6999">
      <w:pPr>
        <w:autoSpaceDE/>
        <w:autoSpaceDN/>
        <w:rPr>
          <w:rFonts w:ascii="Arial" w:hAnsi="Arial" w:cs="Arial"/>
          <w:sz w:val="24"/>
          <w:szCs w:val="24"/>
        </w:rPr>
      </w:pPr>
    </w:p>
    <w:p w14:paraId="3FC5BF12" w14:textId="77777777" w:rsidR="003A6999" w:rsidRPr="00C6339A" w:rsidRDefault="003A6999" w:rsidP="003A6999">
      <w:pPr>
        <w:widowControl/>
        <w:numPr>
          <w:ilvl w:val="0"/>
          <w:numId w:val="58"/>
        </w:numPr>
        <w:autoSpaceDE/>
        <w:autoSpaceDN/>
        <w:rPr>
          <w:rFonts w:ascii="Arial" w:hAnsi="Arial" w:cs="Arial"/>
          <w:sz w:val="24"/>
          <w:szCs w:val="24"/>
        </w:rPr>
      </w:pPr>
      <w:r w:rsidRPr="00C6339A">
        <w:rPr>
          <w:rFonts w:ascii="Arial" w:hAnsi="Arial" w:cs="Arial"/>
          <w:sz w:val="24"/>
          <w:szCs w:val="24"/>
        </w:rPr>
        <w:t xml:space="preserve">When you have completed all of the above entries, click the </w:t>
      </w:r>
      <w:r w:rsidRPr="00C6339A">
        <w:rPr>
          <w:rFonts w:ascii="Arial" w:hAnsi="Arial" w:cs="Arial"/>
          <w:b/>
          <w:sz w:val="24"/>
          <w:szCs w:val="24"/>
        </w:rPr>
        <w:t>“save &amp; close”</w:t>
      </w:r>
      <w:r w:rsidRPr="00C6339A">
        <w:rPr>
          <w:rFonts w:ascii="Arial" w:hAnsi="Arial" w:cs="Arial"/>
          <w:sz w:val="24"/>
          <w:szCs w:val="24"/>
        </w:rPr>
        <w:t xml:space="preserve"> button at the bottom of the page. </w:t>
      </w:r>
    </w:p>
    <w:p w14:paraId="203FE664" w14:textId="77777777" w:rsidR="003A6999" w:rsidRPr="00C6339A" w:rsidRDefault="003A6999" w:rsidP="003A6999">
      <w:pPr>
        <w:autoSpaceDE/>
        <w:autoSpaceDN/>
        <w:rPr>
          <w:rFonts w:ascii="Arial" w:hAnsi="Arial" w:cs="Arial"/>
          <w:szCs w:val="22"/>
        </w:rPr>
      </w:pPr>
      <w:r w:rsidRPr="00C6339A">
        <w:rPr>
          <w:rFonts w:ascii="Arial" w:hAnsi="Arial" w:cs="Arial"/>
          <w:noProof/>
        </w:rPr>
        <mc:AlternateContent>
          <mc:Choice Requires="wps">
            <w:drawing>
              <wp:anchor distT="0" distB="0" distL="114300" distR="114300" simplePos="0" relativeHeight="251658247" behindDoc="0" locked="0" layoutInCell="1" allowOverlap="1" wp14:anchorId="4A79C617" wp14:editId="3CB12CB5">
                <wp:simplePos x="0" y="0"/>
                <wp:positionH relativeFrom="column">
                  <wp:posOffset>1828800</wp:posOffset>
                </wp:positionH>
                <wp:positionV relativeFrom="paragraph">
                  <wp:posOffset>8891</wp:posOffset>
                </wp:positionV>
                <wp:extent cx="2225040" cy="205740"/>
                <wp:effectExtent l="38100" t="0" r="22860" b="99060"/>
                <wp:wrapNone/>
                <wp:docPr id="241" name="Straight Arrow Connector 241"/>
                <wp:cNvGraphicFramePr/>
                <a:graphic xmlns:a="http://schemas.openxmlformats.org/drawingml/2006/main">
                  <a:graphicData uri="http://schemas.microsoft.com/office/word/2010/wordprocessingShape">
                    <wps:wsp>
                      <wps:cNvCnPr/>
                      <wps:spPr>
                        <a:xfrm flipH="1">
                          <a:off x="0" y="0"/>
                          <a:ext cx="2225040" cy="2057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5AEFCEC2">
              <v:shape id="Straight Arrow Connector 241" style="position:absolute;margin-left:2in;margin-top:.7pt;width:175.2pt;height:16.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" w14:anchorId="52D4E3B5">
                <v:stroke endarrow="open"/>
              </v:shape>
            </w:pict>
          </mc:Fallback>
        </mc:AlternateContent>
      </w:r>
      <w:r w:rsidRPr="00C6339A">
        <w:rPr>
          <w:rFonts w:ascii="Arial" w:hAnsi="Arial" w:cs="Arial"/>
          <w:noProof/>
          <w:szCs w:val="22"/>
        </w:rPr>
        <mc:AlternateContent>
          <mc:Choice Requires="wps">
            <w:drawing>
              <wp:anchor distT="0" distB="0" distL="114300" distR="114300" simplePos="0" relativeHeight="251658246" behindDoc="0" locked="0" layoutInCell="1" allowOverlap="1" wp14:anchorId="740CF91D" wp14:editId="30BDB3D0">
                <wp:simplePos x="0" y="0"/>
                <wp:positionH relativeFrom="column">
                  <wp:posOffset>939800</wp:posOffset>
                </wp:positionH>
                <wp:positionV relativeFrom="paragraph">
                  <wp:posOffset>29845</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32AB32C8">
              <v:oval id="Oval 242" style="position:absolute;margin-left:74pt;margin-top:2.35pt;width:61.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red" strokeweight="2pt" w14:anchorId="56E6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"/>
            </w:pict>
          </mc:Fallback>
        </mc:AlternateContent>
      </w:r>
      <w:r w:rsidRPr="00C6339A">
        <w:rPr>
          <w:rFonts w:ascii="Arial" w:hAnsi="Arial" w:cs="Arial"/>
          <w:noProof/>
          <w:szCs w:val="22"/>
        </w:rPr>
        <w:drawing>
          <wp:inline distT="0" distB="0" distL="0" distR="0" wp14:anchorId="78A80A27" wp14:editId="619A60F8">
            <wp:extent cx="1838325" cy="333375"/>
            <wp:effectExtent l="0" t="0" r="9525" b="9525"/>
            <wp:docPr id="222193489" name="Picture 22219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4E763D6E" w14:textId="77777777" w:rsidR="003A6999" w:rsidRPr="00C6339A" w:rsidRDefault="003A6999" w:rsidP="003A6999">
      <w:pPr>
        <w:autoSpaceDE/>
        <w:autoSpaceDN/>
        <w:rPr>
          <w:rFonts w:ascii="Arial" w:hAnsi="Arial" w:cs="Arial"/>
          <w:szCs w:val="22"/>
        </w:rPr>
      </w:pPr>
    </w:p>
    <w:p w14:paraId="291F7A28" w14:textId="77777777" w:rsidR="003A6999" w:rsidRPr="00C6339A" w:rsidRDefault="003A6999" w:rsidP="003A6999">
      <w:pPr>
        <w:widowControl/>
        <w:numPr>
          <w:ilvl w:val="0"/>
          <w:numId w:val="59"/>
        </w:numPr>
        <w:autoSpaceDE/>
        <w:autoSpaceDN/>
        <w:rPr>
          <w:rFonts w:ascii="Arial" w:hAnsi="Arial" w:cs="Arial"/>
          <w:sz w:val="24"/>
          <w:szCs w:val="24"/>
        </w:rPr>
      </w:pPr>
      <w:r w:rsidRPr="00C6339A">
        <w:rPr>
          <w:rFonts w:ascii="Arial" w:hAnsi="Arial" w:cs="Arial"/>
          <w:sz w:val="24"/>
          <w:szCs w:val="24"/>
        </w:rPr>
        <w:t>If you would like to cancel your entry, click the “</w:t>
      </w:r>
      <w:r w:rsidRPr="00C6339A">
        <w:rPr>
          <w:rFonts w:ascii="Arial" w:hAnsi="Arial" w:cs="Arial"/>
          <w:b/>
          <w:sz w:val="24"/>
          <w:szCs w:val="24"/>
        </w:rPr>
        <w:t>cancel</w:t>
      </w:r>
      <w:r w:rsidRPr="00C6339A">
        <w:rPr>
          <w:rFonts w:ascii="Arial" w:hAnsi="Arial" w:cs="Arial"/>
          <w:sz w:val="24"/>
          <w:szCs w:val="24"/>
        </w:rPr>
        <w:t xml:space="preserve">” button and the entry will be cancelled.  All entry information will be lost &amp; no entry will be shown. </w:t>
      </w:r>
    </w:p>
    <w:p w14:paraId="379E182A" w14:textId="77777777" w:rsidR="003A6999" w:rsidRPr="00C6339A" w:rsidRDefault="003A6999" w:rsidP="003A6999">
      <w:pPr>
        <w:widowControl/>
        <w:numPr>
          <w:ilvl w:val="0"/>
          <w:numId w:val="59"/>
        </w:numPr>
        <w:autoSpaceDE/>
        <w:autoSpaceDN/>
        <w:rPr>
          <w:rFonts w:ascii="Arial" w:hAnsi="Arial" w:cs="Arial"/>
          <w:sz w:val="24"/>
          <w:szCs w:val="24"/>
        </w:rPr>
      </w:pPr>
      <w:r w:rsidRPr="00C6339A">
        <w:rPr>
          <w:rFonts w:ascii="Arial" w:hAnsi="Arial" w:cs="Arial"/>
          <w:b/>
          <w:sz w:val="24"/>
          <w:szCs w:val="24"/>
        </w:rPr>
        <w:t>Once a rate is saved it cannot be modified</w:t>
      </w:r>
      <w:r w:rsidRPr="00C6339A">
        <w:rPr>
          <w:rFonts w:ascii="Arial" w:hAnsi="Arial" w:cs="Arial"/>
          <w:sz w:val="24"/>
          <w:szCs w:val="24"/>
        </w:rPr>
        <w:t xml:space="preserve">. </w:t>
      </w:r>
    </w:p>
    <w:p w14:paraId="4711CF9C" w14:textId="77777777" w:rsidR="003A6999" w:rsidRPr="00C6339A" w:rsidRDefault="003A6999" w:rsidP="003A6999">
      <w:pPr>
        <w:widowControl/>
        <w:numPr>
          <w:ilvl w:val="0"/>
          <w:numId w:val="59"/>
        </w:numPr>
        <w:autoSpaceDE/>
        <w:autoSpaceDN/>
        <w:rPr>
          <w:rFonts w:ascii="Arial" w:hAnsi="Arial" w:cs="Arial"/>
          <w:sz w:val="24"/>
          <w:szCs w:val="24"/>
        </w:rPr>
      </w:pPr>
      <w:r w:rsidRPr="00C6339A">
        <w:rPr>
          <w:rFonts w:ascii="Arial" w:hAnsi="Arial" w:cs="Arial"/>
          <w:sz w:val="24"/>
          <w:szCs w:val="24"/>
        </w:rPr>
        <w:t>If users inadvertently enter incorrect information, a new entry must be submitted with the correct information.</w:t>
      </w:r>
    </w:p>
    <w:p w14:paraId="11567109" w14:textId="77777777" w:rsidR="003A6999" w:rsidRPr="00C6339A" w:rsidRDefault="003A6999" w:rsidP="003A6999">
      <w:pPr>
        <w:autoSpaceDE/>
        <w:autoSpaceDN/>
        <w:rPr>
          <w:rFonts w:ascii="Arial" w:hAnsi="Arial" w:cs="Arial"/>
          <w:sz w:val="24"/>
          <w:szCs w:val="24"/>
        </w:rPr>
      </w:pPr>
    </w:p>
    <w:p w14:paraId="3C3B262F" w14:textId="77777777" w:rsidR="003A6999" w:rsidRPr="00C6339A" w:rsidRDefault="003A6999" w:rsidP="003A6999">
      <w:pPr>
        <w:widowControl/>
        <w:numPr>
          <w:ilvl w:val="0"/>
          <w:numId w:val="58"/>
        </w:numPr>
        <w:autoSpaceDE/>
        <w:autoSpaceDN/>
        <w:rPr>
          <w:rFonts w:ascii="Arial" w:hAnsi="Arial" w:cs="Arial"/>
          <w:sz w:val="24"/>
          <w:szCs w:val="24"/>
        </w:rPr>
      </w:pPr>
      <w:r w:rsidRPr="00C6339A">
        <w:rPr>
          <w:rFonts w:ascii="Arial" w:hAnsi="Arial" w:cs="Arial"/>
          <w:b/>
          <w:sz w:val="24"/>
          <w:szCs w:val="24"/>
        </w:rPr>
        <w:t>Order of Rates</w:t>
      </w:r>
      <w:r w:rsidRPr="00C6339A">
        <w:rPr>
          <w:rFonts w:ascii="Arial" w:hAnsi="Arial" w:cs="Arial"/>
          <w:sz w:val="24"/>
          <w:szCs w:val="24"/>
        </w:rPr>
        <w:t xml:space="preserve"> - Once an entry is saved, users will be able to see the rates they have entered.  Rates will </w:t>
      </w:r>
      <w:proofErr w:type="gramStart"/>
      <w:r w:rsidRPr="00C6339A">
        <w:rPr>
          <w:rFonts w:ascii="Arial" w:hAnsi="Arial" w:cs="Arial"/>
          <w:sz w:val="24"/>
          <w:szCs w:val="24"/>
        </w:rPr>
        <w:t>display</w:t>
      </w:r>
      <w:proofErr w:type="gramEnd"/>
      <w:r w:rsidRPr="00C6339A">
        <w:rPr>
          <w:rFonts w:ascii="Arial" w:hAnsi="Arial" w:cs="Arial"/>
          <w:sz w:val="24"/>
          <w:szCs w:val="24"/>
        </w:rPr>
        <w:t xml:space="preserve"> in the order of entry.  Entry of rates will provide users and AmeriCorps with a historical record which can be used to clarify indirect cost rate inquiries for monitoring, consistent record maintenance, &amp; audits.</w:t>
      </w:r>
    </w:p>
    <w:p w14:paraId="4434B097" w14:textId="77777777" w:rsidR="003A6999" w:rsidRPr="00C6339A" w:rsidRDefault="003A6999" w:rsidP="003A6999">
      <w:pPr>
        <w:autoSpaceDE/>
        <w:autoSpaceDN/>
        <w:rPr>
          <w:rFonts w:ascii="Arial" w:hAnsi="Arial" w:cs="Arial"/>
          <w:szCs w:val="22"/>
        </w:rPr>
      </w:pPr>
    </w:p>
    <w:p w14:paraId="346770B1" w14:textId="77777777" w:rsidR="003A6999" w:rsidRPr="00C6339A" w:rsidRDefault="003A6999" w:rsidP="003A6999">
      <w:pPr>
        <w:autoSpaceDE/>
        <w:autoSpaceDN/>
        <w:rPr>
          <w:rFonts w:ascii="Arial" w:hAnsi="Arial" w:cs="Arial"/>
          <w:szCs w:val="22"/>
        </w:rPr>
      </w:pPr>
    </w:p>
    <w:p w14:paraId="7F5AF5FC" w14:textId="77777777" w:rsidR="003A6999" w:rsidRPr="00C6339A" w:rsidRDefault="003A6999" w:rsidP="003A6999">
      <w:pPr>
        <w:autoSpaceDE/>
        <w:autoSpaceDN/>
        <w:rPr>
          <w:rFonts w:ascii="Arial" w:hAnsi="Arial" w:cs="Arial"/>
          <w:szCs w:val="22"/>
          <w:highlight w:val="lightGray"/>
        </w:rPr>
      </w:pPr>
    </w:p>
    <w:p w14:paraId="5F9BD3E2" w14:textId="77777777" w:rsidR="003A6999" w:rsidRPr="00C6339A" w:rsidRDefault="003A6999" w:rsidP="003A6999">
      <w:pPr>
        <w:autoSpaceDE/>
        <w:autoSpaceDN/>
        <w:spacing w:after="160" w:line="259" w:lineRule="auto"/>
        <w:rPr>
          <w:rFonts w:ascii="Arial" w:hAnsi="Arial" w:cs="Arial"/>
          <w:b/>
          <w:smallCaps/>
          <w:color w:val="000000"/>
          <w:szCs w:val="22"/>
          <w:highlight w:val="lightGray"/>
        </w:rPr>
      </w:pPr>
      <w:r w:rsidRPr="00C6339A">
        <w:rPr>
          <w:rFonts w:ascii="Arial" w:hAnsi="Arial" w:cs="Arial"/>
          <w:szCs w:val="22"/>
          <w:highlight w:val="lightGray"/>
        </w:rPr>
        <w:br w:type="page"/>
      </w:r>
    </w:p>
    <w:p w14:paraId="781C715F" w14:textId="77777777" w:rsidR="003A6999" w:rsidRPr="00C6339A" w:rsidRDefault="003A6999" w:rsidP="003A6999">
      <w:pPr>
        <w:pStyle w:val="Heading1"/>
        <w:rPr>
          <w:rFonts w:ascii="Arial" w:hAnsi="Arial" w:cs="Arial"/>
        </w:rPr>
      </w:pPr>
      <w:bookmarkStart w:id="314" w:name="_Toc253001094"/>
      <w:bookmarkStart w:id="315" w:name="_Toc306817938"/>
      <w:bookmarkStart w:id="316" w:name="_Toc311821092"/>
      <w:bookmarkStart w:id="317" w:name="_Toc339908472"/>
      <w:bookmarkStart w:id="318" w:name="_Toc368947694"/>
      <w:bookmarkStart w:id="319" w:name="_Toc33438427"/>
      <w:bookmarkStart w:id="320" w:name="_Toc34249749"/>
      <w:bookmarkStart w:id="321" w:name="_Toc128643178"/>
      <w:bookmarkStart w:id="322" w:name="_Toc224376360"/>
      <w:bookmarkStart w:id="323" w:name="_Toc252908878"/>
      <w:r w:rsidRPr="00C6339A">
        <w:rPr>
          <w:rFonts w:ascii="Arial" w:hAnsi="Arial" w:cs="Arial"/>
        </w:rPr>
        <w:t>Attachment D:  AmeriCorps Readiness Assessment</w:t>
      </w:r>
      <w:bookmarkEnd w:id="314"/>
      <w:bookmarkEnd w:id="315"/>
      <w:bookmarkEnd w:id="316"/>
      <w:bookmarkEnd w:id="317"/>
      <w:bookmarkEnd w:id="318"/>
      <w:bookmarkEnd w:id="319"/>
      <w:bookmarkEnd w:id="320"/>
      <w:bookmarkEnd w:id="321"/>
      <w:r w:rsidRPr="00C6339A">
        <w:rPr>
          <w:rFonts w:ascii="Arial" w:hAnsi="Arial" w:cs="Arial"/>
        </w:rPr>
        <w:t xml:space="preserve"> </w:t>
      </w:r>
      <w:bookmarkEnd w:id="322"/>
      <w:bookmarkEnd w:id="323"/>
      <w:r w:rsidRPr="00C6339A">
        <w:rPr>
          <w:rFonts w:ascii="Arial" w:hAnsi="Arial" w:cs="Arial"/>
        </w:rPr>
        <w:t xml:space="preserve"> </w:t>
      </w:r>
    </w:p>
    <w:p w14:paraId="76363568" w14:textId="77777777" w:rsidR="003A6999" w:rsidRPr="00C6339A" w:rsidRDefault="003A6999" w:rsidP="003A6999">
      <w:pPr>
        <w:rPr>
          <w:rFonts w:ascii="Arial" w:hAnsi="Arial" w:cs="Arial"/>
        </w:rPr>
      </w:pPr>
      <w:r w:rsidRPr="00C6339A">
        <w:rPr>
          <w:rFonts w:ascii="Arial" w:hAnsi="Arial" w:cs="Arial"/>
        </w:rPr>
        <w:t>This tool is designed to assess the organizational readiness of applicants to complete development and prepare to administer an AmeriCorps State program. There are two sections: organizational and volunteer management.</w:t>
      </w:r>
    </w:p>
    <w:p w14:paraId="18ABC634" w14:textId="77777777" w:rsidR="003A6999" w:rsidRPr="00C6339A" w:rsidRDefault="003A6999" w:rsidP="003A6999">
      <w:pPr>
        <w:rPr>
          <w:rFonts w:ascii="Arial" w:hAnsi="Arial" w:cs="Arial"/>
          <w:b/>
        </w:rPr>
      </w:pPr>
      <w:r w:rsidRPr="00C6339A">
        <w:rPr>
          <w:rFonts w:ascii="Arial" w:hAnsi="Arial" w:cs="Arial"/>
          <w:b/>
        </w:rPr>
        <w:t>Section 1. These responses pertain to the organization/legal applicant. Check the appropriate box.</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08"/>
        <w:gridCol w:w="861"/>
        <w:gridCol w:w="8291"/>
      </w:tblGrid>
      <w:tr w:rsidR="003A6999" w:rsidRPr="00C6339A" w14:paraId="2EC158A1" w14:textId="77777777" w:rsidTr="00DA2535">
        <w:tc>
          <w:tcPr>
            <w:tcW w:w="596" w:type="dxa"/>
            <w:shd w:val="clear" w:color="auto" w:fill="auto"/>
          </w:tcPr>
          <w:p w14:paraId="10DF7044" w14:textId="77777777" w:rsidR="003A6999" w:rsidRPr="00C6339A" w:rsidRDefault="003A6999" w:rsidP="00DA2535">
            <w:pPr>
              <w:jc w:val="center"/>
              <w:rPr>
                <w:rFonts w:ascii="Arial" w:hAnsi="Arial" w:cs="Arial"/>
                <w:sz w:val="24"/>
                <w:szCs w:val="24"/>
              </w:rPr>
            </w:pPr>
            <w:r w:rsidRPr="00C6339A">
              <w:rPr>
                <w:rFonts w:ascii="Arial" w:hAnsi="Arial" w:cs="Arial"/>
                <w:szCs w:val="22"/>
              </w:rPr>
              <w:t>Yes</w:t>
            </w:r>
          </w:p>
        </w:tc>
        <w:tc>
          <w:tcPr>
            <w:tcW w:w="508" w:type="dxa"/>
            <w:shd w:val="clear" w:color="auto" w:fill="auto"/>
          </w:tcPr>
          <w:p w14:paraId="66E29D18" w14:textId="77777777" w:rsidR="003A6999" w:rsidRPr="00C6339A" w:rsidRDefault="003A6999" w:rsidP="00DA2535">
            <w:pPr>
              <w:ind w:firstLine="10"/>
              <w:jc w:val="center"/>
              <w:rPr>
                <w:rFonts w:ascii="Arial" w:hAnsi="Arial" w:cs="Arial"/>
                <w:sz w:val="24"/>
                <w:szCs w:val="24"/>
              </w:rPr>
            </w:pPr>
            <w:r w:rsidRPr="00C6339A">
              <w:rPr>
                <w:rFonts w:ascii="Arial" w:hAnsi="Arial" w:cs="Arial"/>
                <w:szCs w:val="22"/>
              </w:rPr>
              <w:t>No</w:t>
            </w:r>
          </w:p>
        </w:tc>
        <w:tc>
          <w:tcPr>
            <w:tcW w:w="781" w:type="dxa"/>
            <w:shd w:val="clear" w:color="auto" w:fill="auto"/>
          </w:tcPr>
          <w:p w14:paraId="1EB18AFF" w14:textId="77777777" w:rsidR="003A6999" w:rsidRPr="00C6339A" w:rsidRDefault="003A6999" w:rsidP="00DA2535">
            <w:pPr>
              <w:jc w:val="center"/>
              <w:rPr>
                <w:rFonts w:ascii="Arial" w:hAnsi="Arial" w:cs="Arial"/>
                <w:sz w:val="24"/>
                <w:szCs w:val="24"/>
              </w:rPr>
            </w:pPr>
            <w:r w:rsidRPr="00C6339A">
              <w:rPr>
                <w:rFonts w:ascii="Arial" w:hAnsi="Arial" w:cs="Arial"/>
                <w:szCs w:val="22"/>
              </w:rPr>
              <w:t>Unsure</w:t>
            </w:r>
          </w:p>
        </w:tc>
        <w:tc>
          <w:tcPr>
            <w:tcW w:w="8370" w:type="dxa"/>
            <w:shd w:val="clear" w:color="auto" w:fill="auto"/>
          </w:tcPr>
          <w:p w14:paraId="1C2E13FC" w14:textId="77777777" w:rsidR="003A6999" w:rsidRPr="00C6339A" w:rsidRDefault="003A6999" w:rsidP="00DA2535">
            <w:pPr>
              <w:jc w:val="center"/>
              <w:rPr>
                <w:rFonts w:ascii="Arial" w:hAnsi="Arial" w:cs="Arial"/>
              </w:rPr>
            </w:pPr>
          </w:p>
        </w:tc>
      </w:tr>
      <w:tr w:rsidR="003A6999" w:rsidRPr="00C6339A" w14:paraId="38BD974C" w14:textId="77777777" w:rsidTr="00DA2535">
        <w:tc>
          <w:tcPr>
            <w:tcW w:w="596" w:type="dxa"/>
            <w:shd w:val="clear" w:color="auto" w:fill="auto"/>
          </w:tcPr>
          <w:p w14:paraId="4A71E72A" w14:textId="77777777" w:rsidR="003A6999" w:rsidRPr="00C6339A" w:rsidRDefault="003A6999" w:rsidP="00DA2535">
            <w:pPr>
              <w:spacing w:before="40"/>
              <w:rPr>
                <w:rFonts w:ascii="Arial" w:hAnsi="Arial" w:cs="Arial"/>
              </w:rPr>
            </w:pPr>
          </w:p>
        </w:tc>
        <w:tc>
          <w:tcPr>
            <w:tcW w:w="508" w:type="dxa"/>
            <w:shd w:val="clear" w:color="auto" w:fill="auto"/>
          </w:tcPr>
          <w:p w14:paraId="0EBE0576" w14:textId="77777777" w:rsidR="003A6999" w:rsidRPr="00C6339A" w:rsidRDefault="003A6999" w:rsidP="00DA2535">
            <w:pPr>
              <w:spacing w:before="40"/>
              <w:ind w:firstLine="720"/>
              <w:rPr>
                <w:rFonts w:ascii="Arial" w:hAnsi="Arial" w:cs="Arial"/>
              </w:rPr>
            </w:pPr>
          </w:p>
        </w:tc>
        <w:tc>
          <w:tcPr>
            <w:tcW w:w="781" w:type="dxa"/>
            <w:shd w:val="clear" w:color="auto" w:fill="auto"/>
          </w:tcPr>
          <w:p w14:paraId="2AE4331F" w14:textId="77777777" w:rsidR="003A6999" w:rsidRPr="00C6339A" w:rsidRDefault="003A6999" w:rsidP="00DA2535">
            <w:pPr>
              <w:spacing w:before="40"/>
              <w:ind w:firstLine="720"/>
              <w:rPr>
                <w:rFonts w:ascii="Arial" w:hAnsi="Arial" w:cs="Arial"/>
              </w:rPr>
            </w:pPr>
          </w:p>
        </w:tc>
        <w:tc>
          <w:tcPr>
            <w:tcW w:w="8370" w:type="dxa"/>
            <w:shd w:val="clear" w:color="auto" w:fill="auto"/>
          </w:tcPr>
          <w:p w14:paraId="0F89E908" w14:textId="77777777" w:rsidR="003A6999" w:rsidRPr="00C6339A" w:rsidRDefault="003A6999" w:rsidP="00DA2535">
            <w:pPr>
              <w:spacing w:before="40"/>
              <w:rPr>
                <w:rFonts w:ascii="Arial" w:hAnsi="Arial" w:cs="Arial"/>
              </w:rPr>
            </w:pPr>
            <w:r w:rsidRPr="00C6339A">
              <w:rPr>
                <w:rFonts w:ascii="Arial" w:hAnsi="Arial" w:cs="Arial"/>
              </w:rPr>
              <w:t>1. Does your organization have a written mission statement that clearly expresses its reason for existence? (if no, skip to question 3)</w:t>
            </w:r>
          </w:p>
        </w:tc>
      </w:tr>
      <w:tr w:rsidR="003A6999" w:rsidRPr="00C6339A" w14:paraId="2B629D60" w14:textId="77777777" w:rsidTr="00DA2535">
        <w:tc>
          <w:tcPr>
            <w:tcW w:w="596" w:type="dxa"/>
            <w:shd w:val="clear" w:color="auto" w:fill="auto"/>
          </w:tcPr>
          <w:p w14:paraId="5C620BB6" w14:textId="77777777" w:rsidR="003A6999" w:rsidRPr="00C6339A" w:rsidRDefault="003A6999" w:rsidP="00DA2535">
            <w:pPr>
              <w:spacing w:before="40"/>
              <w:rPr>
                <w:rFonts w:ascii="Arial" w:hAnsi="Arial" w:cs="Arial"/>
              </w:rPr>
            </w:pPr>
          </w:p>
        </w:tc>
        <w:tc>
          <w:tcPr>
            <w:tcW w:w="508" w:type="dxa"/>
            <w:shd w:val="clear" w:color="auto" w:fill="auto"/>
          </w:tcPr>
          <w:p w14:paraId="38681B6F" w14:textId="77777777" w:rsidR="003A6999" w:rsidRPr="00C6339A" w:rsidRDefault="003A6999" w:rsidP="00DA2535">
            <w:pPr>
              <w:spacing w:before="40"/>
              <w:ind w:firstLine="720"/>
              <w:rPr>
                <w:rFonts w:ascii="Arial" w:hAnsi="Arial" w:cs="Arial"/>
              </w:rPr>
            </w:pPr>
          </w:p>
        </w:tc>
        <w:tc>
          <w:tcPr>
            <w:tcW w:w="781" w:type="dxa"/>
            <w:shd w:val="clear" w:color="auto" w:fill="auto"/>
          </w:tcPr>
          <w:p w14:paraId="0CF154C2" w14:textId="77777777" w:rsidR="003A6999" w:rsidRPr="00C6339A" w:rsidRDefault="003A6999" w:rsidP="00DA2535">
            <w:pPr>
              <w:spacing w:before="40"/>
              <w:ind w:firstLine="720"/>
              <w:rPr>
                <w:rFonts w:ascii="Arial" w:hAnsi="Arial" w:cs="Arial"/>
              </w:rPr>
            </w:pPr>
          </w:p>
        </w:tc>
        <w:tc>
          <w:tcPr>
            <w:tcW w:w="8370" w:type="dxa"/>
            <w:shd w:val="clear" w:color="auto" w:fill="auto"/>
          </w:tcPr>
          <w:p w14:paraId="214D4B61" w14:textId="77777777" w:rsidR="003A6999" w:rsidRPr="00C6339A" w:rsidRDefault="003A6999" w:rsidP="00DA2535">
            <w:pPr>
              <w:spacing w:before="40"/>
              <w:rPr>
                <w:rFonts w:ascii="Arial" w:hAnsi="Arial" w:cs="Arial"/>
              </w:rPr>
            </w:pPr>
            <w:r w:rsidRPr="00C6339A">
              <w:rPr>
                <w:rFonts w:ascii="Arial" w:hAnsi="Arial" w:cs="Arial"/>
              </w:rPr>
              <w:t>2. Is the mission frequently referred to (e.g. in annual planning, public relations, communication with stakeholders?)</w:t>
            </w:r>
          </w:p>
        </w:tc>
      </w:tr>
      <w:tr w:rsidR="003A6999" w:rsidRPr="00C6339A" w14:paraId="1100EBEB" w14:textId="77777777" w:rsidTr="00DA2535">
        <w:tc>
          <w:tcPr>
            <w:tcW w:w="596" w:type="dxa"/>
            <w:shd w:val="clear" w:color="auto" w:fill="auto"/>
          </w:tcPr>
          <w:p w14:paraId="013C4139" w14:textId="77777777" w:rsidR="003A6999" w:rsidRPr="00C6339A" w:rsidRDefault="003A6999" w:rsidP="00DA2535">
            <w:pPr>
              <w:spacing w:before="40"/>
              <w:rPr>
                <w:rFonts w:ascii="Arial" w:hAnsi="Arial" w:cs="Arial"/>
              </w:rPr>
            </w:pPr>
          </w:p>
        </w:tc>
        <w:tc>
          <w:tcPr>
            <w:tcW w:w="508" w:type="dxa"/>
            <w:shd w:val="clear" w:color="auto" w:fill="auto"/>
          </w:tcPr>
          <w:p w14:paraId="7F9ED6E9" w14:textId="77777777" w:rsidR="003A6999" w:rsidRPr="00C6339A" w:rsidRDefault="003A6999" w:rsidP="00DA2535">
            <w:pPr>
              <w:spacing w:before="40"/>
              <w:ind w:firstLine="720"/>
              <w:rPr>
                <w:rFonts w:ascii="Arial" w:hAnsi="Arial" w:cs="Arial"/>
              </w:rPr>
            </w:pPr>
          </w:p>
        </w:tc>
        <w:tc>
          <w:tcPr>
            <w:tcW w:w="781" w:type="dxa"/>
            <w:shd w:val="clear" w:color="auto" w:fill="auto"/>
          </w:tcPr>
          <w:p w14:paraId="0BA7931F" w14:textId="77777777" w:rsidR="003A6999" w:rsidRPr="00C6339A" w:rsidRDefault="003A6999" w:rsidP="00DA2535">
            <w:pPr>
              <w:spacing w:before="40"/>
              <w:ind w:firstLine="720"/>
              <w:rPr>
                <w:rFonts w:ascii="Arial" w:hAnsi="Arial" w:cs="Arial"/>
              </w:rPr>
            </w:pPr>
          </w:p>
        </w:tc>
        <w:tc>
          <w:tcPr>
            <w:tcW w:w="8370" w:type="dxa"/>
            <w:shd w:val="clear" w:color="auto" w:fill="auto"/>
          </w:tcPr>
          <w:p w14:paraId="36C3CFA0" w14:textId="77777777" w:rsidR="003A6999" w:rsidRPr="00C6339A" w:rsidRDefault="003A6999" w:rsidP="00DA2535">
            <w:pPr>
              <w:spacing w:before="40"/>
              <w:rPr>
                <w:rFonts w:ascii="Arial" w:hAnsi="Arial" w:cs="Arial"/>
              </w:rPr>
            </w:pPr>
            <w:r w:rsidRPr="00C6339A">
              <w:rPr>
                <w:rFonts w:ascii="Arial" w:hAnsi="Arial" w:cs="Arial"/>
              </w:rPr>
              <w:t>3. Does the organization have a written strategic plan? (if no, skip to question #9)</w:t>
            </w:r>
          </w:p>
        </w:tc>
      </w:tr>
      <w:tr w:rsidR="003A6999" w:rsidRPr="00C6339A" w14:paraId="371D5252" w14:textId="77777777" w:rsidTr="00DA2535">
        <w:tc>
          <w:tcPr>
            <w:tcW w:w="596" w:type="dxa"/>
            <w:shd w:val="clear" w:color="auto" w:fill="auto"/>
          </w:tcPr>
          <w:p w14:paraId="6B675216" w14:textId="77777777" w:rsidR="003A6999" w:rsidRPr="00C6339A" w:rsidRDefault="003A6999" w:rsidP="00DA2535">
            <w:pPr>
              <w:spacing w:before="40"/>
              <w:rPr>
                <w:rFonts w:ascii="Arial" w:hAnsi="Arial" w:cs="Arial"/>
              </w:rPr>
            </w:pPr>
          </w:p>
        </w:tc>
        <w:tc>
          <w:tcPr>
            <w:tcW w:w="508" w:type="dxa"/>
            <w:shd w:val="clear" w:color="auto" w:fill="auto"/>
          </w:tcPr>
          <w:p w14:paraId="75C50D46" w14:textId="77777777" w:rsidR="003A6999" w:rsidRPr="00C6339A" w:rsidRDefault="003A6999" w:rsidP="00DA2535">
            <w:pPr>
              <w:spacing w:before="40"/>
              <w:ind w:firstLine="720"/>
              <w:rPr>
                <w:rFonts w:ascii="Arial" w:hAnsi="Arial" w:cs="Arial"/>
              </w:rPr>
            </w:pPr>
          </w:p>
        </w:tc>
        <w:tc>
          <w:tcPr>
            <w:tcW w:w="781" w:type="dxa"/>
            <w:shd w:val="clear" w:color="auto" w:fill="auto"/>
          </w:tcPr>
          <w:p w14:paraId="239B3D3A" w14:textId="77777777" w:rsidR="003A6999" w:rsidRPr="00C6339A" w:rsidRDefault="003A6999" w:rsidP="00DA2535">
            <w:pPr>
              <w:spacing w:before="40"/>
              <w:ind w:firstLine="720"/>
              <w:rPr>
                <w:rFonts w:ascii="Arial" w:hAnsi="Arial" w:cs="Arial"/>
              </w:rPr>
            </w:pPr>
          </w:p>
        </w:tc>
        <w:tc>
          <w:tcPr>
            <w:tcW w:w="8370" w:type="dxa"/>
            <w:shd w:val="clear" w:color="auto" w:fill="auto"/>
          </w:tcPr>
          <w:p w14:paraId="1588AB38" w14:textId="77777777" w:rsidR="003A6999" w:rsidRPr="00C6339A" w:rsidRDefault="003A6999" w:rsidP="00DA2535">
            <w:pPr>
              <w:spacing w:before="40"/>
              <w:rPr>
                <w:rFonts w:ascii="Arial" w:hAnsi="Arial" w:cs="Arial"/>
              </w:rPr>
            </w:pPr>
            <w:r w:rsidRPr="00C6339A">
              <w:rPr>
                <w:rFonts w:ascii="Arial" w:hAnsi="Arial" w:cs="Arial"/>
              </w:rPr>
              <w:t>4. Does the strategic plan have well defined goals, objectives, and action steps with timeframes?</w:t>
            </w:r>
          </w:p>
        </w:tc>
      </w:tr>
      <w:tr w:rsidR="003A6999" w:rsidRPr="00C6339A" w14:paraId="36FFD83C" w14:textId="77777777" w:rsidTr="00DA2535">
        <w:tc>
          <w:tcPr>
            <w:tcW w:w="596" w:type="dxa"/>
            <w:shd w:val="clear" w:color="auto" w:fill="auto"/>
          </w:tcPr>
          <w:p w14:paraId="7AEBD87F" w14:textId="77777777" w:rsidR="003A6999" w:rsidRPr="00C6339A" w:rsidRDefault="003A6999" w:rsidP="00DA2535">
            <w:pPr>
              <w:spacing w:before="40"/>
              <w:rPr>
                <w:rFonts w:ascii="Arial" w:hAnsi="Arial" w:cs="Arial"/>
              </w:rPr>
            </w:pPr>
          </w:p>
        </w:tc>
        <w:tc>
          <w:tcPr>
            <w:tcW w:w="508" w:type="dxa"/>
            <w:shd w:val="clear" w:color="auto" w:fill="auto"/>
          </w:tcPr>
          <w:p w14:paraId="44DD6FA1" w14:textId="77777777" w:rsidR="003A6999" w:rsidRPr="00C6339A" w:rsidRDefault="003A6999" w:rsidP="00DA2535">
            <w:pPr>
              <w:spacing w:before="40"/>
              <w:ind w:firstLine="720"/>
              <w:rPr>
                <w:rFonts w:ascii="Arial" w:hAnsi="Arial" w:cs="Arial"/>
              </w:rPr>
            </w:pPr>
          </w:p>
        </w:tc>
        <w:tc>
          <w:tcPr>
            <w:tcW w:w="781" w:type="dxa"/>
            <w:shd w:val="clear" w:color="auto" w:fill="auto"/>
          </w:tcPr>
          <w:p w14:paraId="7E10581D" w14:textId="77777777" w:rsidR="003A6999" w:rsidRPr="00C6339A" w:rsidRDefault="003A6999" w:rsidP="00DA2535">
            <w:pPr>
              <w:spacing w:before="40"/>
              <w:ind w:firstLine="720"/>
              <w:rPr>
                <w:rFonts w:ascii="Arial" w:hAnsi="Arial" w:cs="Arial"/>
              </w:rPr>
            </w:pPr>
          </w:p>
        </w:tc>
        <w:tc>
          <w:tcPr>
            <w:tcW w:w="8370" w:type="dxa"/>
            <w:shd w:val="clear" w:color="auto" w:fill="auto"/>
          </w:tcPr>
          <w:p w14:paraId="54114E90" w14:textId="77777777" w:rsidR="003A6999" w:rsidRPr="00C6339A" w:rsidRDefault="003A6999" w:rsidP="00DA2535">
            <w:pPr>
              <w:spacing w:before="40"/>
              <w:rPr>
                <w:rFonts w:ascii="Arial" w:hAnsi="Arial" w:cs="Arial"/>
              </w:rPr>
            </w:pPr>
            <w:r w:rsidRPr="00C6339A">
              <w:rPr>
                <w:rFonts w:ascii="Arial" w:hAnsi="Arial" w:cs="Arial"/>
              </w:rPr>
              <w:t>5. Are the objectives measurable?</w:t>
            </w:r>
          </w:p>
        </w:tc>
      </w:tr>
      <w:tr w:rsidR="003A6999" w:rsidRPr="00C6339A" w14:paraId="20C13C0A" w14:textId="77777777" w:rsidTr="00DA2535">
        <w:tc>
          <w:tcPr>
            <w:tcW w:w="596" w:type="dxa"/>
            <w:shd w:val="clear" w:color="auto" w:fill="auto"/>
          </w:tcPr>
          <w:p w14:paraId="10173B2F" w14:textId="77777777" w:rsidR="003A6999" w:rsidRPr="00C6339A" w:rsidRDefault="003A6999" w:rsidP="00DA2535">
            <w:pPr>
              <w:spacing w:before="40"/>
              <w:rPr>
                <w:rFonts w:ascii="Arial" w:hAnsi="Arial" w:cs="Arial"/>
              </w:rPr>
            </w:pPr>
          </w:p>
        </w:tc>
        <w:tc>
          <w:tcPr>
            <w:tcW w:w="508" w:type="dxa"/>
            <w:shd w:val="clear" w:color="auto" w:fill="auto"/>
          </w:tcPr>
          <w:p w14:paraId="66463531" w14:textId="77777777" w:rsidR="003A6999" w:rsidRPr="00C6339A" w:rsidRDefault="003A6999" w:rsidP="00DA2535">
            <w:pPr>
              <w:spacing w:before="40"/>
              <w:ind w:firstLine="720"/>
              <w:rPr>
                <w:rFonts w:ascii="Arial" w:hAnsi="Arial" w:cs="Arial"/>
              </w:rPr>
            </w:pPr>
          </w:p>
        </w:tc>
        <w:tc>
          <w:tcPr>
            <w:tcW w:w="781" w:type="dxa"/>
            <w:shd w:val="clear" w:color="auto" w:fill="auto"/>
          </w:tcPr>
          <w:p w14:paraId="2E737EB4" w14:textId="77777777" w:rsidR="003A6999" w:rsidRPr="00C6339A" w:rsidRDefault="003A6999" w:rsidP="00DA2535">
            <w:pPr>
              <w:spacing w:before="40"/>
              <w:ind w:firstLine="720"/>
              <w:rPr>
                <w:rFonts w:ascii="Arial" w:hAnsi="Arial" w:cs="Arial"/>
              </w:rPr>
            </w:pPr>
          </w:p>
        </w:tc>
        <w:tc>
          <w:tcPr>
            <w:tcW w:w="8370" w:type="dxa"/>
            <w:shd w:val="clear" w:color="auto" w:fill="auto"/>
          </w:tcPr>
          <w:p w14:paraId="1FD09A6E" w14:textId="77777777" w:rsidR="003A6999" w:rsidRPr="00C6339A" w:rsidRDefault="003A6999" w:rsidP="00DA2535">
            <w:pPr>
              <w:spacing w:before="40"/>
              <w:rPr>
                <w:rFonts w:ascii="Arial" w:hAnsi="Arial" w:cs="Arial"/>
              </w:rPr>
            </w:pPr>
            <w:r w:rsidRPr="00C6339A">
              <w:rPr>
                <w:rFonts w:ascii="Arial" w:hAnsi="Arial" w:cs="Arial"/>
              </w:rPr>
              <w:t>6. Is the strategic plan linked to the overall mission, vision and purpose of the organization?</w:t>
            </w:r>
          </w:p>
        </w:tc>
      </w:tr>
      <w:tr w:rsidR="003A6999" w:rsidRPr="00C6339A" w14:paraId="14A4F17B" w14:textId="77777777" w:rsidTr="00DA2535">
        <w:tc>
          <w:tcPr>
            <w:tcW w:w="596" w:type="dxa"/>
            <w:shd w:val="clear" w:color="auto" w:fill="auto"/>
          </w:tcPr>
          <w:p w14:paraId="30290973" w14:textId="77777777" w:rsidR="003A6999" w:rsidRPr="00C6339A" w:rsidRDefault="003A6999" w:rsidP="00DA2535">
            <w:pPr>
              <w:spacing w:before="40"/>
              <w:rPr>
                <w:rFonts w:ascii="Arial" w:hAnsi="Arial" w:cs="Arial"/>
              </w:rPr>
            </w:pPr>
          </w:p>
        </w:tc>
        <w:tc>
          <w:tcPr>
            <w:tcW w:w="508" w:type="dxa"/>
            <w:shd w:val="clear" w:color="auto" w:fill="auto"/>
          </w:tcPr>
          <w:p w14:paraId="315C54FF" w14:textId="77777777" w:rsidR="003A6999" w:rsidRPr="00C6339A" w:rsidRDefault="003A6999" w:rsidP="00DA2535">
            <w:pPr>
              <w:spacing w:before="40"/>
              <w:ind w:firstLine="720"/>
              <w:rPr>
                <w:rFonts w:ascii="Arial" w:hAnsi="Arial" w:cs="Arial"/>
              </w:rPr>
            </w:pPr>
          </w:p>
        </w:tc>
        <w:tc>
          <w:tcPr>
            <w:tcW w:w="781" w:type="dxa"/>
            <w:shd w:val="clear" w:color="auto" w:fill="auto"/>
          </w:tcPr>
          <w:p w14:paraId="3E359AC5" w14:textId="77777777" w:rsidR="003A6999" w:rsidRPr="00C6339A" w:rsidRDefault="003A6999" w:rsidP="00DA2535">
            <w:pPr>
              <w:spacing w:before="40"/>
              <w:ind w:firstLine="720"/>
              <w:rPr>
                <w:rFonts w:ascii="Arial" w:hAnsi="Arial" w:cs="Arial"/>
              </w:rPr>
            </w:pPr>
          </w:p>
        </w:tc>
        <w:tc>
          <w:tcPr>
            <w:tcW w:w="8370" w:type="dxa"/>
            <w:shd w:val="clear" w:color="auto" w:fill="auto"/>
          </w:tcPr>
          <w:p w14:paraId="297F5321" w14:textId="77777777" w:rsidR="003A6999" w:rsidRPr="00C6339A" w:rsidRDefault="003A6999" w:rsidP="00DA2535">
            <w:pPr>
              <w:spacing w:before="40"/>
              <w:rPr>
                <w:rFonts w:ascii="Arial" w:hAnsi="Arial" w:cs="Arial"/>
              </w:rPr>
            </w:pPr>
            <w:r w:rsidRPr="00C6339A">
              <w:rPr>
                <w:rFonts w:ascii="Arial" w:hAnsi="Arial" w:cs="Arial"/>
              </w:rPr>
              <w:t>7. Is the strategic plan broadly known by the staff and board?</w:t>
            </w:r>
          </w:p>
        </w:tc>
      </w:tr>
      <w:tr w:rsidR="003A6999" w:rsidRPr="00C6339A" w14:paraId="654BBF07" w14:textId="77777777" w:rsidTr="00DA2535">
        <w:tc>
          <w:tcPr>
            <w:tcW w:w="596" w:type="dxa"/>
            <w:shd w:val="clear" w:color="auto" w:fill="auto"/>
          </w:tcPr>
          <w:p w14:paraId="16D0C305" w14:textId="77777777" w:rsidR="003A6999" w:rsidRPr="00C6339A" w:rsidRDefault="003A6999" w:rsidP="00DA2535">
            <w:pPr>
              <w:spacing w:before="40"/>
              <w:rPr>
                <w:rFonts w:ascii="Arial" w:hAnsi="Arial" w:cs="Arial"/>
              </w:rPr>
            </w:pPr>
          </w:p>
        </w:tc>
        <w:tc>
          <w:tcPr>
            <w:tcW w:w="508" w:type="dxa"/>
            <w:shd w:val="clear" w:color="auto" w:fill="auto"/>
          </w:tcPr>
          <w:p w14:paraId="61D6474B" w14:textId="77777777" w:rsidR="003A6999" w:rsidRPr="00C6339A" w:rsidRDefault="003A6999" w:rsidP="00DA2535">
            <w:pPr>
              <w:spacing w:before="40"/>
              <w:ind w:firstLine="720"/>
              <w:rPr>
                <w:rFonts w:ascii="Arial" w:hAnsi="Arial" w:cs="Arial"/>
              </w:rPr>
            </w:pPr>
          </w:p>
        </w:tc>
        <w:tc>
          <w:tcPr>
            <w:tcW w:w="781" w:type="dxa"/>
            <w:shd w:val="clear" w:color="auto" w:fill="auto"/>
          </w:tcPr>
          <w:p w14:paraId="7479F617" w14:textId="77777777" w:rsidR="003A6999" w:rsidRPr="00C6339A" w:rsidRDefault="003A6999" w:rsidP="00DA2535">
            <w:pPr>
              <w:spacing w:before="40"/>
              <w:ind w:firstLine="720"/>
              <w:rPr>
                <w:rFonts w:ascii="Arial" w:hAnsi="Arial" w:cs="Arial"/>
              </w:rPr>
            </w:pPr>
          </w:p>
        </w:tc>
        <w:tc>
          <w:tcPr>
            <w:tcW w:w="8370" w:type="dxa"/>
            <w:shd w:val="clear" w:color="auto" w:fill="auto"/>
          </w:tcPr>
          <w:p w14:paraId="05E2B523" w14:textId="77777777" w:rsidR="003A6999" w:rsidRPr="00C6339A" w:rsidRDefault="003A6999" w:rsidP="00DA2535">
            <w:pPr>
              <w:spacing w:before="40"/>
              <w:rPr>
                <w:rFonts w:ascii="Arial" w:hAnsi="Arial" w:cs="Arial"/>
              </w:rPr>
            </w:pPr>
            <w:r w:rsidRPr="00C6339A">
              <w:rPr>
                <w:rFonts w:ascii="Arial" w:hAnsi="Arial" w:cs="Arial"/>
              </w:rPr>
              <w:t>8. Is this annual plan consistently used at all levels of the organization to direct operations?</w:t>
            </w:r>
          </w:p>
        </w:tc>
      </w:tr>
      <w:tr w:rsidR="003A6999" w:rsidRPr="00C6339A" w14:paraId="2779E067" w14:textId="77777777" w:rsidTr="00DA2535">
        <w:tc>
          <w:tcPr>
            <w:tcW w:w="596" w:type="dxa"/>
            <w:shd w:val="clear" w:color="auto" w:fill="auto"/>
          </w:tcPr>
          <w:p w14:paraId="25EC5C0B" w14:textId="77777777" w:rsidR="003A6999" w:rsidRPr="00C6339A" w:rsidRDefault="003A6999" w:rsidP="00DA2535">
            <w:pPr>
              <w:spacing w:before="40"/>
              <w:rPr>
                <w:rFonts w:ascii="Arial" w:hAnsi="Arial" w:cs="Arial"/>
              </w:rPr>
            </w:pPr>
          </w:p>
        </w:tc>
        <w:tc>
          <w:tcPr>
            <w:tcW w:w="508" w:type="dxa"/>
            <w:shd w:val="clear" w:color="auto" w:fill="auto"/>
          </w:tcPr>
          <w:p w14:paraId="7793C611" w14:textId="77777777" w:rsidR="003A6999" w:rsidRPr="00C6339A" w:rsidRDefault="003A6999" w:rsidP="00DA2535">
            <w:pPr>
              <w:spacing w:before="40"/>
              <w:ind w:firstLine="720"/>
              <w:rPr>
                <w:rFonts w:ascii="Arial" w:hAnsi="Arial" w:cs="Arial"/>
              </w:rPr>
            </w:pPr>
          </w:p>
        </w:tc>
        <w:tc>
          <w:tcPr>
            <w:tcW w:w="781" w:type="dxa"/>
            <w:shd w:val="clear" w:color="auto" w:fill="auto"/>
          </w:tcPr>
          <w:p w14:paraId="7B228397" w14:textId="77777777" w:rsidR="003A6999" w:rsidRPr="00C6339A" w:rsidRDefault="003A6999" w:rsidP="00DA2535">
            <w:pPr>
              <w:spacing w:before="40"/>
              <w:ind w:firstLine="720"/>
              <w:rPr>
                <w:rFonts w:ascii="Arial" w:hAnsi="Arial" w:cs="Arial"/>
              </w:rPr>
            </w:pPr>
          </w:p>
        </w:tc>
        <w:tc>
          <w:tcPr>
            <w:tcW w:w="8370" w:type="dxa"/>
            <w:shd w:val="clear" w:color="auto" w:fill="auto"/>
          </w:tcPr>
          <w:p w14:paraId="761F3D26" w14:textId="77777777" w:rsidR="003A6999" w:rsidRPr="00C6339A" w:rsidRDefault="003A6999" w:rsidP="00DA2535">
            <w:pPr>
              <w:spacing w:before="40"/>
              <w:rPr>
                <w:rFonts w:ascii="Arial" w:hAnsi="Arial" w:cs="Arial"/>
              </w:rPr>
            </w:pPr>
            <w:r w:rsidRPr="00C6339A">
              <w:rPr>
                <w:rFonts w:ascii="Arial" w:hAnsi="Arial" w:cs="Arial"/>
              </w:rPr>
              <w:t>9. Is the AmeriCorps program concept you want to develop aligned with the goals and objectives of the strategic plan?</w:t>
            </w:r>
          </w:p>
        </w:tc>
      </w:tr>
      <w:tr w:rsidR="003A6999" w:rsidRPr="00C6339A" w14:paraId="26C0D67E" w14:textId="77777777" w:rsidTr="00DA2535">
        <w:tc>
          <w:tcPr>
            <w:tcW w:w="596" w:type="dxa"/>
            <w:shd w:val="clear" w:color="auto" w:fill="auto"/>
          </w:tcPr>
          <w:p w14:paraId="09A2A42A" w14:textId="77777777" w:rsidR="003A6999" w:rsidRPr="00C6339A" w:rsidRDefault="003A6999" w:rsidP="00DA2535">
            <w:pPr>
              <w:spacing w:before="40"/>
              <w:rPr>
                <w:rFonts w:ascii="Arial" w:hAnsi="Arial" w:cs="Arial"/>
              </w:rPr>
            </w:pPr>
          </w:p>
        </w:tc>
        <w:tc>
          <w:tcPr>
            <w:tcW w:w="508" w:type="dxa"/>
            <w:shd w:val="clear" w:color="auto" w:fill="auto"/>
          </w:tcPr>
          <w:p w14:paraId="3F80A371" w14:textId="77777777" w:rsidR="003A6999" w:rsidRPr="00C6339A" w:rsidRDefault="003A6999" w:rsidP="00DA2535">
            <w:pPr>
              <w:spacing w:before="40"/>
              <w:ind w:firstLine="720"/>
              <w:rPr>
                <w:rFonts w:ascii="Arial" w:hAnsi="Arial" w:cs="Arial"/>
              </w:rPr>
            </w:pPr>
          </w:p>
        </w:tc>
        <w:tc>
          <w:tcPr>
            <w:tcW w:w="781" w:type="dxa"/>
            <w:shd w:val="clear" w:color="auto" w:fill="auto"/>
          </w:tcPr>
          <w:p w14:paraId="450B0B21" w14:textId="77777777" w:rsidR="003A6999" w:rsidRPr="00C6339A" w:rsidRDefault="003A6999" w:rsidP="00DA2535">
            <w:pPr>
              <w:spacing w:before="40"/>
              <w:ind w:firstLine="720"/>
              <w:rPr>
                <w:rFonts w:ascii="Arial" w:hAnsi="Arial" w:cs="Arial"/>
              </w:rPr>
            </w:pPr>
          </w:p>
        </w:tc>
        <w:tc>
          <w:tcPr>
            <w:tcW w:w="8370" w:type="dxa"/>
            <w:shd w:val="clear" w:color="auto" w:fill="auto"/>
          </w:tcPr>
          <w:p w14:paraId="53B6CC1A" w14:textId="77777777" w:rsidR="003A6999" w:rsidRPr="00C6339A" w:rsidRDefault="003A6999" w:rsidP="00DA2535">
            <w:pPr>
              <w:spacing w:before="40"/>
              <w:rPr>
                <w:rFonts w:ascii="Arial" w:hAnsi="Arial" w:cs="Arial"/>
              </w:rPr>
            </w:pPr>
            <w:r w:rsidRPr="00C6339A">
              <w:rPr>
                <w:rFonts w:ascii="Arial" w:hAnsi="Arial" w:cs="Arial"/>
              </w:rPr>
              <w:t>10. Does your organization conduct frequent assessments of the community needs?</w:t>
            </w:r>
          </w:p>
        </w:tc>
      </w:tr>
      <w:tr w:rsidR="003A6999" w:rsidRPr="00C6339A" w14:paraId="59FDD993" w14:textId="77777777" w:rsidTr="00DA2535">
        <w:tc>
          <w:tcPr>
            <w:tcW w:w="596" w:type="dxa"/>
            <w:shd w:val="clear" w:color="auto" w:fill="auto"/>
          </w:tcPr>
          <w:p w14:paraId="4EF15978" w14:textId="77777777" w:rsidR="003A6999" w:rsidRPr="00C6339A" w:rsidRDefault="003A6999" w:rsidP="00DA2535">
            <w:pPr>
              <w:spacing w:before="40"/>
              <w:rPr>
                <w:rFonts w:ascii="Arial" w:hAnsi="Arial" w:cs="Arial"/>
              </w:rPr>
            </w:pPr>
          </w:p>
        </w:tc>
        <w:tc>
          <w:tcPr>
            <w:tcW w:w="508" w:type="dxa"/>
            <w:shd w:val="clear" w:color="auto" w:fill="auto"/>
          </w:tcPr>
          <w:p w14:paraId="1C022531" w14:textId="77777777" w:rsidR="003A6999" w:rsidRPr="00C6339A" w:rsidRDefault="003A6999" w:rsidP="00DA2535">
            <w:pPr>
              <w:spacing w:before="40"/>
              <w:ind w:firstLine="720"/>
              <w:rPr>
                <w:rFonts w:ascii="Arial" w:hAnsi="Arial" w:cs="Arial"/>
              </w:rPr>
            </w:pPr>
          </w:p>
        </w:tc>
        <w:tc>
          <w:tcPr>
            <w:tcW w:w="781" w:type="dxa"/>
            <w:shd w:val="clear" w:color="auto" w:fill="auto"/>
          </w:tcPr>
          <w:p w14:paraId="19597F0D" w14:textId="77777777" w:rsidR="003A6999" w:rsidRPr="00C6339A" w:rsidRDefault="003A6999" w:rsidP="00DA2535">
            <w:pPr>
              <w:spacing w:before="40"/>
              <w:ind w:firstLine="720"/>
              <w:rPr>
                <w:rFonts w:ascii="Arial" w:hAnsi="Arial" w:cs="Arial"/>
              </w:rPr>
            </w:pPr>
          </w:p>
        </w:tc>
        <w:tc>
          <w:tcPr>
            <w:tcW w:w="8370" w:type="dxa"/>
            <w:shd w:val="clear" w:color="auto" w:fill="auto"/>
          </w:tcPr>
          <w:p w14:paraId="196BDCAF" w14:textId="77777777" w:rsidR="003A6999" w:rsidRPr="00C6339A" w:rsidRDefault="003A6999" w:rsidP="00DA2535">
            <w:pPr>
              <w:spacing w:before="40"/>
              <w:rPr>
                <w:rFonts w:ascii="Arial" w:hAnsi="Arial" w:cs="Arial"/>
              </w:rPr>
            </w:pPr>
            <w:r w:rsidRPr="00C6339A">
              <w:rPr>
                <w:rFonts w:ascii="Arial" w:hAnsi="Arial" w:cs="Arial"/>
              </w:rPr>
              <w:t>11. Does your organization analyze the results of needs assessments and implement changes?</w:t>
            </w:r>
          </w:p>
        </w:tc>
      </w:tr>
      <w:tr w:rsidR="003A6999" w:rsidRPr="00C6339A" w14:paraId="67654663" w14:textId="77777777" w:rsidTr="00DA2535">
        <w:tc>
          <w:tcPr>
            <w:tcW w:w="596" w:type="dxa"/>
            <w:shd w:val="clear" w:color="auto" w:fill="auto"/>
          </w:tcPr>
          <w:p w14:paraId="7A90B87C" w14:textId="77777777" w:rsidR="003A6999" w:rsidRPr="00C6339A" w:rsidRDefault="003A6999" w:rsidP="00DA2535">
            <w:pPr>
              <w:spacing w:before="40"/>
              <w:rPr>
                <w:rFonts w:ascii="Arial" w:hAnsi="Arial" w:cs="Arial"/>
              </w:rPr>
            </w:pPr>
          </w:p>
        </w:tc>
        <w:tc>
          <w:tcPr>
            <w:tcW w:w="508" w:type="dxa"/>
            <w:shd w:val="clear" w:color="auto" w:fill="auto"/>
          </w:tcPr>
          <w:p w14:paraId="1D027651" w14:textId="77777777" w:rsidR="003A6999" w:rsidRPr="00C6339A" w:rsidRDefault="003A6999" w:rsidP="00DA2535">
            <w:pPr>
              <w:spacing w:before="40"/>
              <w:ind w:firstLine="720"/>
              <w:rPr>
                <w:rFonts w:ascii="Arial" w:hAnsi="Arial" w:cs="Arial"/>
              </w:rPr>
            </w:pPr>
          </w:p>
        </w:tc>
        <w:tc>
          <w:tcPr>
            <w:tcW w:w="781" w:type="dxa"/>
            <w:shd w:val="clear" w:color="auto" w:fill="auto"/>
          </w:tcPr>
          <w:p w14:paraId="0281D247" w14:textId="77777777" w:rsidR="003A6999" w:rsidRPr="00C6339A" w:rsidRDefault="003A6999" w:rsidP="00DA2535">
            <w:pPr>
              <w:spacing w:before="40"/>
              <w:ind w:firstLine="720"/>
              <w:rPr>
                <w:rFonts w:ascii="Arial" w:hAnsi="Arial" w:cs="Arial"/>
              </w:rPr>
            </w:pPr>
          </w:p>
        </w:tc>
        <w:tc>
          <w:tcPr>
            <w:tcW w:w="8370" w:type="dxa"/>
            <w:shd w:val="clear" w:color="auto" w:fill="auto"/>
          </w:tcPr>
          <w:p w14:paraId="496CA0E5" w14:textId="77777777" w:rsidR="003A6999" w:rsidRPr="00C6339A" w:rsidRDefault="003A6999" w:rsidP="00DA2535">
            <w:pPr>
              <w:spacing w:before="40"/>
              <w:rPr>
                <w:rFonts w:ascii="Arial" w:hAnsi="Arial" w:cs="Arial"/>
              </w:rPr>
            </w:pPr>
            <w:r w:rsidRPr="00C6339A">
              <w:rPr>
                <w:rFonts w:ascii="Arial" w:hAnsi="Arial" w:cs="Arial"/>
              </w:rPr>
              <w:t>12. Does the organization have a track record of growing and/or creating programs to meet needs of its customers/clients/constituents?</w:t>
            </w:r>
          </w:p>
        </w:tc>
      </w:tr>
      <w:tr w:rsidR="003A6999" w:rsidRPr="00C6339A" w14:paraId="6ACA5D7E" w14:textId="77777777" w:rsidTr="00DA2535">
        <w:tc>
          <w:tcPr>
            <w:tcW w:w="596" w:type="dxa"/>
            <w:shd w:val="clear" w:color="auto" w:fill="auto"/>
          </w:tcPr>
          <w:p w14:paraId="334A229A" w14:textId="77777777" w:rsidR="003A6999" w:rsidRPr="00C6339A" w:rsidRDefault="003A6999" w:rsidP="00DA2535">
            <w:pPr>
              <w:spacing w:before="40"/>
              <w:rPr>
                <w:rFonts w:ascii="Arial" w:hAnsi="Arial" w:cs="Arial"/>
              </w:rPr>
            </w:pPr>
          </w:p>
        </w:tc>
        <w:tc>
          <w:tcPr>
            <w:tcW w:w="508" w:type="dxa"/>
            <w:shd w:val="clear" w:color="auto" w:fill="auto"/>
          </w:tcPr>
          <w:p w14:paraId="3E1E313B" w14:textId="77777777" w:rsidR="003A6999" w:rsidRPr="00C6339A" w:rsidRDefault="003A6999" w:rsidP="00DA2535">
            <w:pPr>
              <w:spacing w:before="40"/>
              <w:ind w:firstLine="720"/>
              <w:rPr>
                <w:rFonts w:ascii="Arial" w:hAnsi="Arial" w:cs="Arial"/>
              </w:rPr>
            </w:pPr>
          </w:p>
        </w:tc>
        <w:tc>
          <w:tcPr>
            <w:tcW w:w="781" w:type="dxa"/>
            <w:shd w:val="clear" w:color="auto" w:fill="auto"/>
          </w:tcPr>
          <w:p w14:paraId="2753829F" w14:textId="77777777" w:rsidR="003A6999" w:rsidRPr="00C6339A" w:rsidRDefault="003A6999" w:rsidP="00DA2535">
            <w:pPr>
              <w:spacing w:before="40"/>
              <w:ind w:firstLine="720"/>
              <w:rPr>
                <w:rFonts w:ascii="Arial" w:hAnsi="Arial" w:cs="Arial"/>
              </w:rPr>
            </w:pPr>
          </w:p>
        </w:tc>
        <w:tc>
          <w:tcPr>
            <w:tcW w:w="8370" w:type="dxa"/>
            <w:shd w:val="clear" w:color="auto" w:fill="auto"/>
          </w:tcPr>
          <w:p w14:paraId="49C6CD9A" w14:textId="77777777" w:rsidR="003A6999" w:rsidRPr="00C6339A" w:rsidRDefault="003A6999" w:rsidP="00DA2535">
            <w:pPr>
              <w:spacing w:before="40"/>
              <w:rPr>
                <w:rFonts w:ascii="Arial" w:hAnsi="Arial" w:cs="Arial"/>
              </w:rPr>
            </w:pPr>
            <w:r w:rsidRPr="00C6339A">
              <w:rPr>
                <w:rFonts w:ascii="Arial" w:hAnsi="Arial" w:cs="Arial"/>
              </w:rPr>
              <w:t>13. Do you have and use a comprehensive evaluation system to measure the impact of programs and services?</w:t>
            </w:r>
          </w:p>
        </w:tc>
      </w:tr>
      <w:tr w:rsidR="003A6999" w:rsidRPr="00C6339A" w14:paraId="272D5AFC" w14:textId="77777777" w:rsidTr="00DA2535">
        <w:tc>
          <w:tcPr>
            <w:tcW w:w="596" w:type="dxa"/>
            <w:shd w:val="clear" w:color="auto" w:fill="auto"/>
          </w:tcPr>
          <w:p w14:paraId="70718EBA" w14:textId="77777777" w:rsidR="003A6999" w:rsidRPr="00C6339A" w:rsidRDefault="003A6999" w:rsidP="00DA2535">
            <w:pPr>
              <w:spacing w:before="40"/>
              <w:rPr>
                <w:rFonts w:ascii="Arial" w:hAnsi="Arial" w:cs="Arial"/>
              </w:rPr>
            </w:pPr>
          </w:p>
        </w:tc>
        <w:tc>
          <w:tcPr>
            <w:tcW w:w="508" w:type="dxa"/>
            <w:shd w:val="clear" w:color="auto" w:fill="auto"/>
          </w:tcPr>
          <w:p w14:paraId="4F7D5B66" w14:textId="77777777" w:rsidR="003A6999" w:rsidRPr="00C6339A" w:rsidRDefault="003A6999" w:rsidP="00DA2535">
            <w:pPr>
              <w:spacing w:before="40"/>
              <w:ind w:firstLine="720"/>
              <w:rPr>
                <w:rFonts w:ascii="Arial" w:hAnsi="Arial" w:cs="Arial"/>
              </w:rPr>
            </w:pPr>
          </w:p>
        </w:tc>
        <w:tc>
          <w:tcPr>
            <w:tcW w:w="781" w:type="dxa"/>
            <w:shd w:val="clear" w:color="auto" w:fill="auto"/>
          </w:tcPr>
          <w:p w14:paraId="17282C34" w14:textId="77777777" w:rsidR="003A6999" w:rsidRPr="00C6339A" w:rsidRDefault="003A6999" w:rsidP="00DA2535">
            <w:pPr>
              <w:spacing w:before="40"/>
              <w:ind w:firstLine="720"/>
              <w:rPr>
                <w:rFonts w:ascii="Arial" w:hAnsi="Arial" w:cs="Arial"/>
              </w:rPr>
            </w:pPr>
          </w:p>
        </w:tc>
        <w:tc>
          <w:tcPr>
            <w:tcW w:w="8370" w:type="dxa"/>
            <w:shd w:val="clear" w:color="auto" w:fill="auto"/>
          </w:tcPr>
          <w:p w14:paraId="7B3479B0" w14:textId="77777777" w:rsidR="003A6999" w:rsidRPr="00C6339A" w:rsidRDefault="003A6999" w:rsidP="00DA2535">
            <w:pPr>
              <w:spacing w:before="40"/>
              <w:rPr>
                <w:rFonts w:ascii="Arial" w:hAnsi="Arial" w:cs="Arial"/>
              </w:rPr>
            </w:pPr>
            <w:r w:rsidRPr="00C6339A">
              <w:rPr>
                <w:rFonts w:ascii="Arial" w:hAnsi="Arial" w:cs="Arial"/>
              </w:rPr>
              <w:t>14. Do you analyze evaluation or performance data and report findings to stakeholders in a timely manner? (e.g. issue a public annual report)</w:t>
            </w:r>
          </w:p>
        </w:tc>
      </w:tr>
      <w:tr w:rsidR="003A6999" w:rsidRPr="00C6339A" w14:paraId="051B7168" w14:textId="77777777" w:rsidTr="00DA2535">
        <w:tc>
          <w:tcPr>
            <w:tcW w:w="596" w:type="dxa"/>
            <w:shd w:val="clear" w:color="auto" w:fill="auto"/>
          </w:tcPr>
          <w:p w14:paraId="12084DBE" w14:textId="77777777" w:rsidR="003A6999" w:rsidRPr="00C6339A" w:rsidRDefault="003A6999" w:rsidP="00DA2535">
            <w:pPr>
              <w:spacing w:before="40"/>
              <w:rPr>
                <w:rFonts w:ascii="Arial" w:hAnsi="Arial" w:cs="Arial"/>
              </w:rPr>
            </w:pPr>
          </w:p>
        </w:tc>
        <w:tc>
          <w:tcPr>
            <w:tcW w:w="508" w:type="dxa"/>
            <w:shd w:val="clear" w:color="auto" w:fill="auto"/>
          </w:tcPr>
          <w:p w14:paraId="639B1D7B" w14:textId="77777777" w:rsidR="003A6999" w:rsidRPr="00C6339A" w:rsidRDefault="003A6999" w:rsidP="00DA2535">
            <w:pPr>
              <w:spacing w:before="40"/>
              <w:ind w:firstLine="720"/>
              <w:rPr>
                <w:rFonts w:ascii="Arial" w:hAnsi="Arial" w:cs="Arial"/>
              </w:rPr>
            </w:pPr>
          </w:p>
        </w:tc>
        <w:tc>
          <w:tcPr>
            <w:tcW w:w="781" w:type="dxa"/>
            <w:shd w:val="clear" w:color="auto" w:fill="auto"/>
          </w:tcPr>
          <w:p w14:paraId="50C6DF02" w14:textId="77777777" w:rsidR="003A6999" w:rsidRPr="00C6339A" w:rsidRDefault="003A6999" w:rsidP="00DA2535">
            <w:pPr>
              <w:spacing w:before="40"/>
              <w:ind w:firstLine="720"/>
              <w:rPr>
                <w:rFonts w:ascii="Arial" w:hAnsi="Arial" w:cs="Arial"/>
              </w:rPr>
            </w:pPr>
          </w:p>
        </w:tc>
        <w:tc>
          <w:tcPr>
            <w:tcW w:w="8370" w:type="dxa"/>
            <w:shd w:val="clear" w:color="auto" w:fill="auto"/>
          </w:tcPr>
          <w:p w14:paraId="78663C12" w14:textId="77777777" w:rsidR="003A6999" w:rsidRPr="00C6339A" w:rsidRDefault="003A6999" w:rsidP="00DA2535">
            <w:pPr>
              <w:spacing w:before="40"/>
              <w:rPr>
                <w:rFonts w:ascii="Arial" w:hAnsi="Arial" w:cs="Arial"/>
              </w:rPr>
            </w:pPr>
            <w:r w:rsidRPr="00C6339A">
              <w:rPr>
                <w:rFonts w:ascii="Arial" w:hAnsi="Arial" w:cs="Arial"/>
              </w:rPr>
              <w:t>15. Does the organization conduct frequent assessment of existing programs’ effectiveness in meeting recipient needs AND identify areas for improvement?</w:t>
            </w:r>
          </w:p>
        </w:tc>
      </w:tr>
      <w:tr w:rsidR="003A6999" w:rsidRPr="00C6339A" w14:paraId="5B8E2513" w14:textId="77777777" w:rsidTr="00DA2535">
        <w:tc>
          <w:tcPr>
            <w:tcW w:w="596" w:type="dxa"/>
            <w:shd w:val="clear" w:color="auto" w:fill="auto"/>
          </w:tcPr>
          <w:p w14:paraId="08DA67CB" w14:textId="77777777" w:rsidR="003A6999" w:rsidRPr="00C6339A" w:rsidRDefault="003A6999" w:rsidP="00DA2535">
            <w:pPr>
              <w:spacing w:before="40"/>
              <w:rPr>
                <w:rFonts w:ascii="Arial" w:hAnsi="Arial" w:cs="Arial"/>
              </w:rPr>
            </w:pPr>
          </w:p>
        </w:tc>
        <w:tc>
          <w:tcPr>
            <w:tcW w:w="508" w:type="dxa"/>
            <w:shd w:val="clear" w:color="auto" w:fill="auto"/>
          </w:tcPr>
          <w:p w14:paraId="3DCC9563" w14:textId="77777777" w:rsidR="003A6999" w:rsidRPr="00C6339A" w:rsidRDefault="003A6999" w:rsidP="00DA2535">
            <w:pPr>
              <w:spacing w:before="40"/>
              <w:ind w:firstLine="720"/>
              <w:rPr>
                <w:rFonts w:ascii="Arial" w:hAnsi="Arial" w:cs="Arial"/>
              </w:rPr>
            </w:pPr>
          </w:p>
        </w:tc>
        <w:tc>
          <w:tcPr>
            <w:tcW w:w="781" w:type="dxa"/>
            <w:shd w:val="clear" w:color="auto" w:fill="auto"/>
          </w:tcPr>
          <w:p w14:paraId="6C8BCB1B" w14:textId="77777777" w:rsidR="003A6999" w:rsidRPr="00C6339A" w:rsidRDefault="003A6999" w:rsidP="00DA2535">
            <w:pPr>
              <w:spacing w:before="40"/>
              <w:ind w:firstLine="720"/>
              <w:rPr>
                <w:rFonts w:ascii="Arial" w:hAnsi="Arial" w:cs="Arial"/>
              </w:rPr>
            </w:pPr>
          </w:p>
        </w:tc>
        <w:tc>
          <w:tcPr>
            <w:tcW w:w="8370" w:type="dxa"/>
            <w:shd w:val="clear" w:color="auto" w:fill="auto"/>
          </w:tcPr>
          <w:p w14:paraId="49FBCA56" w14:textId="77777777" w:rsidR="003A6999" w:rsidRPr="00C6339A" w:rsidRDefault="003A6999" w:rsidP="00DA2535">
            <w:pPr>
              <w:spacing w:before="40"/>
              <w:rPr>
                <w:rFonts w:ascii="Arial" w:hAnsi="Arial" w:cs="Arial"/>
              </w:rPr>
            </w:pPr>
            <w:r w:rsidRPr="00C6339A">
              <w:rPr>
                <w:rFonts w:ascii="Arial" w:hAnsi="Arial" w:cs="Arial"/>
              </w:rPr>
              <w:t>16. Does the organization assess internal operations to assess efficiency and effectiveness?</w:t>
            </w:r>
          </w:p>
        </w:tc>
      </w:tr>
      <w:tr w:rsidR="003A6999" w:rsidRPr="00C6339A" w14:paraId="024379DB" w14:textId="77777777" w:rsidTr="00DA2535">
        <w:tc>
          <w:tcPr>
            <w:tcW w:w="596" w:type="dxa"/>
            <w:shd w:val="clear" w:color="auto" w:fill="auto"/>
          </w:tcPr>
          <w:p w14:paraId="77312FF4" w14:textId="77777777" w:rsidR="003A6999" w:rsidRPr="00C6339A" w:rsidRDefault="003A6999" w:rsidP="00DA2535">
            <w:pPr>
              <w:spacing w:before="40"/>
              <w:ind w:firstLine="720"/>
              <w:rPr>
                <w:rFonts w:ascii="Arial" w:hAnsi="Arial" w:cs="Arial"/>
              </w:rPr>
            </w:pPr>
          </w:p>
        </w:tc>
        <w:tc>
          <w:tcPr>
            <w:tcW w:w="508" w:type="dxa"/>
            <w:shd w:val="clear" w:color="auto" w:fill="auto"/>
          </w:tcPr>
          <w:p w14:paraId="35098C9E" w14:textId="77777777" w:rsidR="003A6999" w:rsidRPr="00C6339A" w:rsidRDefault="003A6999" w:rsidP="00DA2535">
            <w:pPr>
              <w:spacing w:before="40"/>
              <w:ind w:firstLine="720"/>
              <w:rPr>
                <w:rFonts w:ascii="Arial" w:hAnsi="Arial" w:cs="Arial"/>
              </w:rPr>
            </w:pPr>
          </w:p>
        </w:tc>
        <w:tc>
          <w:tcPr>
            <w:tcW w:w="781" w:type="dxa"/>
            <w:shd w:val="clear" w:color="auto" w:fill="auto"/>
          </w:tcPr>
          <w:p w14:paraId="4A644F4E" w14:textId="77777777" w:rsidR="003A6999" w:rsidRPr="00C6339A" w:rsidRDefault="003A6999" w:rsidP="00DA2535">
            <w:pPr>
              <w:spacing w:before="40"/>
              <w:ind w:firstLine="720"/>
              <w:rPr>
                <w:rFonts w:ascii="Arial" w:hAnsi="Arial" w:cs="Arial"/>
              </w:rPr>
            </w:pPr>
          </w:p>
        </w:tc>
        <w:tc>
          <w:tcPr>
            <w:tcW w:w="8370" w:type="dxa"/>
            <w:shd w:val="clear" w:color="auto" w:fill="auto"/>
          </w:tcPr>
          <w:p w14:paraId="05434F3D" w14:textId="77777777" w:rsidR="003A6999" w:rsidRPr="00C6339A" w:rsidRDefault="003A6999" w:rsidP="00DA2535">
            <w:pPr>
              <w:spacing w:before="40"/>
              <w:rPr>
                <w:rFonts w:ascii="Arial" w:hAnsi="Arial" w:cs="Arial"/>
              </w:rPr>
            </w:pPr>
            <w:r w:rsidRPr="00C6339A">
              <w:rPr>
                <w:rFonts w:ascii="Arial" w:hAnsi="Arial" w:cs="Arial"/>
              </w:rPr>
              <w:t>17. If yes to questions 15-16, are adjustments and/or improvements always made?</w:t>
            </w:r>
          </w:p>
        </w:tc>
      </w:tr>
      <w:tr w:rsidR="003A6999" w:rsidRPr="00C6339A" w14:paraId="1273734D" w14:textId="77777777" w:rsidTr="00DA2535">
        <w:tc>
          <w:tcPr>
            <w:tcW w:w="596" w:type="dxa"/>
            <w:shd w:val="clear" w:color="auto" w:fill="auto"/>
          </w:tcPr>
          <w:p w14:paraId="71A67DDA" w14:textId="77777777" w:rsidR="003A6999" w:rsidRPr="00C6339A" w:rsidRDefault="003A6999" w:rsidP="00DA2535">
            <w:pPr>
              <w:spacing w:before="40"/>
              <w:rPr>
                <w:rFonts w:ascii="Arial" w:hAnsi="Arial" w:cs="Arial"/>
              </w:rPr>
            </w:pPr>
          </w:p>
        </w:tc>
        <w:tc>
          <w:tcPr>
            <w:tcW w:w="508" w:type="dxa"/>
            <w:shd w:val="clear" w:color="auto" w:fill="auto"/>
          </w:tcPr>
          <w:p w14:paraId="1B37165A" w14:textId="77777777" w:rsidR="003A6999" w:rsidRPr="00C6339A" w:rsidRDefault="003A6999" w:rsidP="00DA2535">
            <w:pPr>
              <w:spacing w:before="40"/>
              <w:ind w:firstLine="720"/>
              <w:rPr>
                <w:rFonts w:ascii="Arial" w:hAnsi="Arial" w:cs="Arial"/>
              </w:rPr>
            </w:pPr>
          </w:p>
        </w:tc>
        <w:tc>
          <w:tcPr>
            <w:tcW w:w="781" w:type="dxa"/>
            <w:shd w:val="clear" w:color="auto" w:fill="auto"/>
          </w:tcPr>
          <w:p w14:paraId="2B61325E" w14:textId="77777777" w:rsidR="003A6999" w:rsidRPr="00C6339A" w:rsidRDefault="003A6999" w:rsidP="00DA2535">
            <w:pPr>
              <w:spacing w:before="40"/>
              <w:ind w:firstLine="720"/>
              <w:rPr>
                <w:rFonts w:ascii="Arial" w:hAnsi="Arial" w:cs="Arial"/>
              </w:rPr>
            </w:pPr>
          </w:p>
        </w:tc>
        <w:tc>
          <w:tcPr>
            <w:tcW w:w="8370" w:type="dxa"/>
            <w:shd w:val="clear" w:color="auto" w:fill="auto"/>
          </w:tcPr>
          <w:p w14:paraId="4AD6186A" w14:textId="77777777" w:rsidR="003A6999" w:rsidRPr="00C6339A" w:rsidRDefault="003A6999" w:rsidP="00DA2535">
            <w:pPr>
              <w:spacing w:before="40"/>
              <w:rPr>
                <w:rFonts w:ascii="Arial" w:hAnsi="Arial" w:cs="Arial"/>
              </w:rPr>
            </w:pPr>
            <w:r w:rsidRPr="00C6339A">
              <w:rPr>
                <w:rFonts w:ascii="Arial" w:hAnsi="Arial" w:cs="Arial"/>
              </w:rPr>
              <w:t xml:space="preserve">18. Does your organization have networked computing hardware with a comprehensive range of up-to-date business software applications? </w:t>
            </w:r>
          </w:p>
        </w:tc>
      </w:tr>
      <w:tr w:rsidR="003A6999" w:rsidRPr="00C6339A" w14:paraId="61DCC899" w14:textId="77777777" w:rsidTr="00DA2535">
        <w:tc>
          <w:tcPr>
            <w:tcW w:w="596" w:type="dxa"/>
            <w:shd w:val="clear" w:color="auto" w:fill="auto"/>
          </w:tcPr>
          <w:p w14:paraId="721B0DD0" w14:textId="77777777" w:rsidR="003A6999" w:rsidRPr="00C6339A" w:rsidRDefault="003A6999" w:rsidP="00DA2535">
            <w:pPr>
              <w:spacing w:before="40"/>
              <w:rPr>
                <w:rFonts w:ascii="Arial" w:hAnsi="Arial" w:cs="Arial"/>
              </w:rPr>
            </w:pPr>
          </w:p>
        </w:tc>
        <w:tc>
          <w:tcPr>
            <w:tcW w:w="508" w:type="dxa"/>
            <w:shd w:val="clear" w:color="auto" w:fill="auto"/>
          </w:tcPr>
          <w:p w14:paraId="12EDD149" w14:textId="77777777" w:rsidR="003A6999" w:rsidRPr="00C6339A" w:rsidRDefault="003A6999" w:rsidP="00DA2535">
            <w:pPr>
              <w:spacing w:before="40"/>
              <w:ind w:firstLine="720"/>
              <w:rPr>
                <w:rFonts w:ascii="Arial" w:hAnsi="Arial" w:cs="Arial"/>
              </w:rPr>
            </w:pPr>
          </w:p>
        </w:tc>
        <w:tc>
          <w:tcPr>
            <w:tcW w:w="781" w:type="dxa"/>
            <w:shd w:val="clear" w:color="auto" w:fill="auto"/>
          </w:tcPr>
          <w:p w14:paraId="4882A693" w14:textId="77777777" w:rsidR="003A6999" w:rsidRPr="00C6339A" w:rsidRDefault="003A6999" w:rsidP="00DA2535">
            <w:pPr>
              <w:spacing w:before="40"/>
              <w:ind w:firstLine="720"/>
              <w:rPr>
                <w:rFonts w:ascii="Arial" w:hAnsi="Arial" w:cs="Arial"/>
              </w:rPr>
            </w:pPr>
          </w:p>
        </w:tc>
        <w:tc>
          <w:tcPr>
            <w:tcW w:w="8370" w:type="dxa"/>
            <w:shd w:val="clear" w:color="auto" w:fill="auto"/>
          </w:tcPr>
          <w:p w14:paraId="573D3310" w14:textId="77777777" w:rsidR="003A6999" w:rsidRPr="00C6339A" w:rsidRDefault="003A6999" w:rsidP="00DA2535">
            <w:pPr>
              <w:spacing w:before="40"/>
              <w:rPr>
                <w:rFonts w:ascii="Arial" w:hAnsi="Arial" w:cs="Arial"/>
              </w:rPr>
            </w:pPr>
            <w:r w:rsidRPr="00C6339A">
              <w:rPr>
                <w:rFonts w:ascii="Arial" w:hAnsi="Arial" w:cs="Arial"/>
              </w:rPr>
              <w:t>19. Does every key staff member have a computer with up-to-date software?</w:t>
            </w:r>
          </w:p>
        </w:tc>
      </w:tr>
      <w:tr w:rsidR="003A6999" w:rsidRPr="00C6339A" w14:paraId="4DCDB711" w14:textId="77777777" w:rsidTr="00DA2535">
        <w:tc>
          <w:tcPr>
            <w:tcW w:w="596" w:type="dxa"/>
            <w:shd w:val="clear" w:color="auto" w:fill="auto"/>
          </w:tcPr>
          <w:p w14:paraId="6E0882FA" w14:textId="77777777" w:rsidR="003A6999" w:rsidRPr="00C6339A" w:rsidRDefault="003A6999" w:rsidP="00DA2535">
            <w:pPr>
              <w:spacing w:before="40"/>
              <w:rPr>
                <w:rFonts w:ascii="Arial" w:hAnsi="Arial" w:cs="Arial"/>
              </w:rPr>
            </w:pPr>
          </w:p>
        </w:tc>
        <w:tc>
          <w:tcPr>
            <w:tcW w:w="508" w:type="dxa"/>
            <w:shd w:val="clear" w:color="auto" w:fill="auto"/>
          </w:tcPr>
          <w:p w14:paraId="57959227" w14:textId="77777777" w:rsidR="003A6999" w:rsidRPr="00C6339A" w:rsidRDefault="003A6999" w:rsidP="00DA2535">
            <w:pPr>
              <w:spacing w:before="40"/>
              <w:ind w:firstLine="720"/>
              <w:rPr>
                <w:rFonts w:ascii="Arial" w:hAnsi="Arial" w:cs="Arial"/>
              </w:rPr>
            </w:pPr>
          </w:p>
        </w:tc>
        <w:tc>
          <w:tcPr>
            <w:tcW w:w="781" w:type="dxa"/>
            <w:shd w:val="clear" w:color="auto" w:fill="auto"/>
          </w:tcPr>
          <w:p w14:paraId="2014BA36" w14:textId="77777777" w:rsidR="003A6999" w:rsidRPr="00C6339A" w:rsidRDefault="003A6999" w:rsidP="00DA2535">
            <w:pPr>
              <w:spacing w:before="40"/>
              <w:ind w:firstLine="720"/>
              <w:rPr>
                <w:rFonts w:ascii="Arial" w:hAnsi="Arial" w:cs="Arial"/>
              </w:rPr>
            </w:pPr>
          </w:p>
        </w:tc>
        <w:tc>
          <w:tcPr>
            <w:tcW w:w="8370" w:type="dxa"/>
            <w:shd w:val="clear" w:color="auto" w:fill="auto"/>
          </w:tcPr>
          <w:p w14:paraId="56386D80" w14:textId="77777777" w:rsidR="003A6999" w:rsidRPr="00C6339A" w:rsidRDefault="003A6999" w:rsidP="00DA2535">
            <w:pPr>
              <w:spacing w:before="40"/>
              <w:rPr>
                <w:rFonts w:ascii="Arial" w:hAnsi="Arial" w:cs="Arial"/>
              </w:rPr>
            </w:pPr>
            <w:r w:rsidRPr="00C6339A">
              <w:rPr>
                <w:rFonts w:ascii="Arial" w:hAnsi="Arial" w:cs="Arial"/>
              </w:rPr>
              <w:t>20. Does every key staff member have internet access and e-mail capabilities?</w:t>
            </w:r>
          </w:p>
        </w:tc>
      </w:tr>
      <w:tr w:rsidR="003A6999" w:rsidRPr="00C6339A" w14:paraId="2B30016B" w14:textId="77777777" w:rsidTr="00DA2535">
        <w:tc>
          <w:tcPr>
            <w:tcW w:w="596" w:type="dxa"/>
            <w:shd w:val="clear" w:color="auto" w:fill="auto"/>
          </w:tcPr>
          <w:p w14:paraId="67F4F2C5" w14:textId="77777777" w:rsidR="003A6999" w:rsidRPr="00C6339A" w:rsidRDefault="003A6999" w:rsidP="00DA2535">
            <w:pPr>
              <w:spacing w:before="40"/>
              <w:ind w:firstLine="720"/>
              <w:rPr>
                <w:rFonts w:ascii="Arial" w:hAnsi="Arial" w:cs="Arial"/>
              </w:rPr>
            </w:pPr>
          </w:p>
        </w:tc>
        <w:tc>
          <w:tcPr>
            <w:tcW w:w="508" w:type="dxa"/>
            <w:shd w:val="clear" w:color="auto" w:fill="auto"/>
          </w:tcPr>
          <w:p w14:paraId="3B12697A" w14:textId="77777777" w:rsidR="003A6999" w:rsidRPr="00C6339A" w:rsidRDefault="003A6999" w:rsidP="00DA2535">
            <w:pPr>
              <w:spacing w:before="40"/>
              <w:ind w:firstLine="720"/>
              <w:rPr>
                <w:rFonts w:ascii="Arial" w:hAnsi="Arial" w:cs="Arial"/>
              </w:rPr>
            </w:pPr>
          </w:p>
        </w:tc>
        <w:tc>
          <w:tcPr>
            <w:tcW w:w="781" w:type="dxa"/>
            <w:shd w:val="clear" w:color="auto" w:fill="auto"/>
          </w:tcPr>
          <w:p w14:paraId="4C65351A" w14:textId="77777777" w:rsidR="003A6999" w:rsidRPr="00C6339A" w:rsidRDefault="003A6999" w:rsidP="00DA2535">
            <w:pPr>
              <w:spacing w:before="40"/>
              <w:ind w:firstLine="720"/>
              <w:rPr>
                <w:rFonts w:ascii="Arial" w:hAnsi="Arial" w:cs="Arial"/>
              </w:rPr>
            </w:pPr>
          </w:p>
        </w:tc>
        <w:tc>
          <w:tcPr>
            <w:tcW w:w="8370" w:type="dxa"/>
            <w:shd w:val="clear" w:color="auto" w:fill="auto"/>
          </w:tcPr>
          <w:p w14:paraId="61B300BB" w14:textId="77777777" w:rsidR="003A6999" w:rsidRPr="00C6339A" w:rsidRDefault="003A6999" w:rsidP="00DA2535">
            <w:pPr>
              <w:spacing w:before="40"/>
              <w:rPr>
                <w:rFonts w:ascii="Arial" w:hAnsi="Arial" w:cs="Arial"/>
              </w:rPr>
            </w:pPr>
            <w:r w:rsidRPr="00C6339A">
              <w:rPr>
                <w:rFonts w:ascii="Arial" w:hAnsi="Arial" w:cs="Arial"/>
              </w:rPr>
              <w:t>21. Is computer technology used regularly by staff?</w:t>
            </w:r>
          </w:p>
        </w:tc>
      </w:tr>
      <w:tr w:rsidR="003A6999" w:rsidRPr="00C6339A" w14:paraId="377FB415" w14:textId="77777777" w:rsidTr="00DA2535">
        <w:tc>
          <w:tcPr>
            <w:tcW w:w="596" w:type="dxa"/>
            <w:shd w:val="clear" w:color="auto" w:fill="auto"/>
          </w:tcPr>
          <w:p w14:paraId="6BB32688" w14:textId="77777777" w:rsidR="003A6999" w:rsidRPr="00C6339A" w:rsidRDefault="003A6999" w:rsidP="00DA2535">
            <w:pPr>
              <w:spacing w:before="40"/>
              <w:ind w:firstLine="720"/>
              <w:rPr>
                <w:rFonts w:ascii="Arial" w:hAnsi="Arial" w:cs="Arial"/>
              </w:rPr>
            </w:pPr>
          </w:p>
        </w:tc>
        <w:tc>
          <w:tcPr>
            <w:tcW w:w="508" w:type="dxa"/>
            <w:shd w:val="clear" w:color="auto" w:fill="auto"/>
          </w:tcPr>
          <w:p w14:paraId="52DA263E" w14:textId="77777777" w:rsidR="003A6999" w:rsidRPr="00C6339A" w:rsidRDefault="003A6999" w:rsidP="00DA2535">
            <w:pPr>
              <w:spacing w:before="40"/>
              <w:ind w:firstLine="720"/>
              <w:rPr>
                <w:rFonts w:ascii="Arial" w:hAnsi="Arial" w:cs="Arial"/>
              </w:rPr>
            </w:pPr>
          </w:p>
        </w:tc>
        <w:tc>
          <w:tcPr>
            <w:tcW w:w="781" w:type="dxa"/>
            <w:shd w:val="clear" w:color="auto" w:fill="auto"/>
          </w:tcPr>
          <w:p w14:paraId="15F9F5AA" w14:textId="77777777" w:rsidR="003A6999" w:rsidRPr="00C6339A" w:rsidRDefault="003A6999" w:rsidP="00DA2535">
            <w:pPr>
              <w:spacing w:before="40"/>
              <w:ind w:firstLine="720"/>
              <w:rPr>
                <w:rFonts w:ascii="Arial" w:hAnsi="Arial" w:cs="Arial"/>
              </w:rPr>
            </w:pPr>
          </w:p>
        </w:tc>
        <w:tc>
          <w:tcPr>
            <w:tcW w:w="8370" w:type="dxa"/>
            <w:shd w:val="clear" w:color="auto" w:fill="auto"/>
          </w:tcPr>
          <w:p w14:paraId="315225C5" w14:textId="77777777" w:rsidR="003A6999" w:rsidRPr="00C6339A" w:rsidRDefault="003A6999" w:rsidP="00DA2535">
            <w:pPr>
              <w:spacing w:before="40"/>
              <w:rPr>
                <w:rFonts w:ascii="Arial" w:hAnsi="Arial" w:cs="Arial"/>
              </w:rPr>
            </w:pPr>
            <w:r w:rsidRPr="00C6339A">
              <w:rPr>
                <w:rFonts w:ascii="Arial" w:hAnsi="Arial" w:cs="Arial"/>
              </w:rPr>
              <w:t>22. Does the organization have a documented (written) process to recruit, develop and retain employees?</w:t>
            </w:r>
          </w:p>
        </w:tc>
      </w:tr>
      <w:tr w:rsidR="003A6999" w:rsidRPr="00C6339A" w14:paraId="43733A65" w14:textId="77777777" w:rsidTr="00DA2535">
        <w:tc>
          <w:tcPr>
            <w:tcW w:w="596" w:type="dxa"/>
            <w:shd w:val="clear" w:color="auto" w:fill="auto"/>
          </w:tcPr>
          <w:p w14:paraId="392C6857" w14:textId="77777777" w:rsidR="003A6999" w:rsidRPr="00C6339A" w:rsidRDefault="003A6999" w:rsidP="00DA2535">
            <w:pPr>
              <w:spacing w:before="40"/>
              <w:ind w:firstLine="720"/>
              <w:rPr>
                <w:rFonts w:ascii="Arial" w:hAnsi="Arial" w:cs="Arial"/>
              </w:rPr>
            </w:pPr>
          </w:p>
        </w:tc>
        <w:tc>
          <w:tcPr>
            <w:tcW w:w="508" w:type="dxa"/>
            <w:shd w:val="clear" w:color="auto" w:fill="auto"/>
          </w:tcPr>
          <w:p w14:paraId="77AB9BDB" w14:textId="77777777" w:rsidR="003A6999" w:rsidRPr="00C6339A" w:rsidRDefault="003A6999" w:rsidP="00DA2535">
            <w:pPr>
              <w:spacing w:before="40"/>
              <w:ind w:firstLine="720"/>
              <w:rPr>
                <w:rFonts w:ascii="Arial" w:hAnsi="Arial" w:cs="Arial"/>
              </w:rPr>
            </w:pPr>
          </w:p>
        </w:tc>
        <w:tc>
          <w:tcPr>
            <w:tcW w:w="781" w:type="dxa"/>
            <w:shd w:val="clear" w:color="auto" w:fill="auto"/>
          </w:tcPr>
          <w:p w14:paraId="0D8720FD" w14:textId="77777777" w:rsidR="003A6999" w:rsidRPr="00C6339A" w:rsidRDefault="003A6999" w:rsidP="00DA2535">
            <w:pPr>
              <w:spacing w:before="40"/>
              <w:ind w:firstLine="720"/>
              <w:rPr>
                <w:rFonts w:ascii="Arial" w:hAnsi="Arial" w:cs="Arial"/>
              </w:rPr>
            </w:pPr>
          </w:p>
        </w:tc>
        <w:tc>
          <w:tcPr>
            <w:tcW w:w="8370" w:type="dxa"/>
            <w:shd w:val="clear" w:color="auto" w:fill="auto"/>
          </w:tcPr>
          <w:p w14:paraId="14094A47" w14:textId="77777777" w:rsidR="003A6999" w:rsidRPr="00C6339A" w:rsidRDefault="003A6999" w:rsidP="00DA2535">
            <w:pPr>
              <w:spacing w:before="40"/>
              <w:rPr>
                <w:rFonts w:ascii="Arial" w:hAnsi="Arial" w:cs="Arial"/>
              </w:rPr>
            </w:pPr>
            <w:r w:rsidRPr="00C6339A">
              <w:rPr>
                <w:rFonts w:ascii="Arial" w:hAnsi="Arial" w:cs="Arial"/>
              </w:rPr>
              <w:t>23. Does the organization provide relevant and regular internal and external training?</w:t>
            </w:r>
          </w:p>
        </w:tc>
      </w:tr>
      <w:tr w:rsidR="003A6999" w:rsidRPr="00C6339A" w14:paraId="1CFA917C" w14:textId="77777777" w:rsidTr="00DA2535">
        <w:tc>
          <w:tcPr>
            <w:tcW w:w="596" w:type="dxa"/>
            <w:shd w:val="clear" w:color="auto" w:fill="auto"/>
          </w:tcPr>
          <w:p w14:paraId="3693FBCD" w14:textId="77777777" w:rsidR="003A6999" w:rsidRPr="00C6339A" w:rsidRDefault="003A6999" w:rsidP="00DA2535">
            <w:pPr>
              <w:spacing w:before="40"/>
              <w:ind w:firstLine="720"/>
              <w:rPr>
                <w:rFonts w:ascii="Arial" w:hAnsi="Arial" w:cs="Arial"/>
              </w:rPr>
            </w:pPr>
          </w:p>
        </w:tc>
        <w:tc>
          <w:tcPr>
            <w:tcW w:w="508" w:type="dxa"/>
            <w:shd w:val="clear" w:color="auto" w:fill="auto"/>
          </w:tcPr>
          <w:p w14:paraId="662FA968" w14:textId="77777777" w:rsidR="003A6999" w:rsidRPr="00C6339A" w:rsidRDefault="003A6999" w:rsidP="00DA2535">
            <w:pPr>
              <w:spacing w:before="40"/>
              <w:ind w:firstLine="720"/>
              <w:rPr>
                <w:rFonts w:ascii="Arial" w:hAnsi="Arial" w:cs="Arial"/>
              </w:rPr>
            </w:pPr>
          </w:p>
        </w:tc>
        <w:tc>
          <w:tcPr>
            <w:tcW w:w="781" w:type="dxa"/>
            <w:shd w:val="clear" w:color="auto" w:fill="auto"/>
          </w:tcPr>
          <w:p w14:paraId="4D82F4FD" w14:textId="77777777" w:rsidR="003A6999" w:rsidRPr="00C6339A" w:rsidRDefault="003A6999" w:rsidP="00DA2535">
            <w:pPr>
              <w:spacing w:before="40"/>
              <w:ind w:firstLine="720"/>
              <w:rPr>
                <w:rFonts w:ascii="Arial" w:hAnsi="Arial" w:cs="Arial"/>
              </w:rPr>
            </w:pPr>
          </w:p>
        </w:tc>
        <w:tc>
          <w:tcPr>
            <w:tcW w:w="8370" w:type="dxa"/>
            <w:shd w:val="clear" w:color="auto" w:fill="auto"/>
          </w:tcPr>
          <w:p w14:paraId="33FD7191" w14:textId="77777777" w:rsidR="003A6999" w:rsidRPr="00C6339A" w:rsidRDefault="003A6999" w:rsidP="00DA2535">
            <w:pPr>
              <w:spacing w:before="40"/>
              <w:rPr>
                <w:rFonts w:ascii="Arial" w:hAnsi="Arial" w:cs="Arial"/>
              </w:rPr>
            </w:pPr>
            <w:r w:rsidRPr="00C6339A">
              <w:rPr>
                <w:rFonts w:ascii="Arial" w:hAnsi="Arial" w:cs="Arial"/>
              </w:rPr>
              <w:t>24. Are employee performance appraisals done annually, consistently, and in writing?</w:t>
            </w:r>
          </w:p>
        </w:tc>
      </w:tr>
      <w:tr w:rsidR="003A6999" w:rsidRPr="00C6339A" w14:paraId="063C7E3C" w14:textId="77777777" w:rsidTr="00DA2535">
        <w:tc>
          <w:tcPr>
            <w:tcW w:w="596" w:type="dxa"/>
            <w:shd w:val="clear" w:color="auto" w:fill="auto"/>
          </w:tcPr>
          <w:p w14:paraId="53ABF24D" w14:textId="77777777" w:rsidR="003A6999" w:rsidRPr="00C6339A" w:rsidRDefault="003A6999" w:rsidP="00DA2535">
            <w:pPr>
              <w:spacing w:before="40"/>
              <w:ind w:firstLine="720"/>
              <w:rPr>
                <w:rFonts w:ascii="Arial" w:hAnsi="Arial" w:cs="Arial"/>
              </w:rPr>
            </w:pPr>
          </w:p>
        </w:tc>
        <w:tc>
          <w:tcPr>
            <w:tcW w:w="508" w:type="dxa"/>
            <w:shd w:val="clear" w:color="auto" w:fill="auto"/>
          </w:tcPr>
          <w:p w14:paraId="067B4CEB" w14:textId="77777777" w:rsidR="003A6999" w:rsidRPr="00C6339A" w:rsidRDefault="003A6999" w:rsidP="00DA2535">
            <w:pPr>
              <w:spacing w:before="40"/>
              <w:ind w:firstLine="720"/>
              <w:rPr>
                <w:rFonts w:ascii="Arial" w:hAnsi="Arial" w:cs="Arial"/>
              </w:rPr>
            </w:pPr>
          </w:p>
        </w:tc>
        <w:tc>
          <w:tcPr>
            <w:tcW w:w="781" w:type="dxa"/>
            <w:shd w:val="clear" w:color="auto" w:fill="auto"/>
          </w:tcPr>
          <w:p w14:paraId="434277C9" w14:textId="77777777" w:rsidR="003A6999" w:rsidRPr="00C6339A" w:rsidRDefault="003A6999" w:rsidP="00DA2535">
            <w:pPr>
              <w:spacing w:before="40"/>
              <w:ind w:firstLine="720"/>
              <w:rPr>
                <w:rFonts w:ascii="Arial" w:hAnsi="Arial" w:cs="Arial"/>
              </w:rPr>
            </w:pPr>
          </w:p>
        </w:tc>
        <w:tc>
          <w:tcPr>
            <w:tcW w:w="8370" w:type="dxa"/>
            <w:shd w:val="clear" w:color="auto" w:fill="auto"/>
          </w:tcPr>
          <w:p w14:paraId="67FA3E7F" w14:textId="77777777" w:rsidR="003A6999" w:rsidRPr="00C6339A" w:rsidRDefault="003A6999" w:rsidP="00DA2535">
            <w:pPr>
              <w:spacing w:before="40"/>
              <w:rPr>
                <w:rFonts w:ascii="Arial" w:hAnsi="Arial" w:cs="Arial"/>
              </w:rPr>
            </w:pPr>
            <w:r w:rsidRPr="00C6339A">
              <w:rPr>
                <w:rFonts w:ascii="Arial" w:hAnsi="Arial" w:cs="Arial"/>
              </w:rPr>
              <w:t>25. Does the organization recruit, develop, and deploy volunteers to deliver mission-related services to its customers/constituents?</w:t>
            </w:r>
          </w:p>
        </w:tc>
      </w:tr>
      <w:tr w:rsidR="003A6999" w:rsidRPr="00C6339A" w14:paraId="24336EAA" w14:textId="77777777" w:rsidTr="00DA2535">
        <w:tc>
          <w:tcPr>
            <w:tcW w:w="596" w:type="dxa"/>
            <w:shd w:val="clear" w:color="auto" w:fill="auto"/>
          </w:tcPr>
          <w:p w14:paraId="59C36D15" w14:textId="77777777" w:rsidR="003A6999" w:rsidRPr="00C6339A" w:rsidRDefault="003A6999" w:rsidP="00DA2535">
            <w:pPr>
              <w:spacing w:before="40"/>
              <w:ind w:firstLine="720"/>
              <w:rPr>
                <w:rFonts w:ascii="Arial" w:hAnsi="Arial" w:cs="Arial"/>
              </w:rPr>
            </w:pPr>
          </w:p>
        </w:tc>
        <w:tc>
          <w:tcPr>
            <w:tcW w:w="508" w:type="dxa"/>
            <w:shd w:val="clear" w:color="auto" w:fill="auto"/>
          </w:tcPr>
          <w:p w14:paraId="393C9BB1" w14:textId="77777777" w:rsidR="003A6999" w:rsidRPr="00C6339A" w:rsidRDefault="003A6999" w:rsidP="00DA2535">
            <w:pPr>
              <w:spacing w:before="40"/>
              <w:ind w:firstLine="720"/>
              <w:rPr>
                <w:rFonts w:ascii="Arial" w:hAnsi="Arial" w:cs="Arial"/>
              </w:rPr>
            </w:pPr>
          </w:p>
        </w:tc>
        <w:tc>
          <w:tcPr>
            <w:tcW w:w="781" w:type="dxa"/>
            <w:shd w:val="clear" w:color="auto" w:fill="auto"/>
          </w:tcPr>
          <w:p w14:paraId="652D9FB4" w14:textId="77777777" w:rsidR="003A6999" w:rsidRPr="00C6339A" w:rsidRDefault="003A6999" w:rsidP="00DA2535">
            <w:pPr>
              <w:spacing w:before="40"/>
              <w:ind w:firstLine="720"/>
              <w:rPr>
                <w:rFonts w:ascii="Arial" w:hAnsi="Arial" w:cs="Arial"/>
              </w:rPr>
            </w:pPr>
          </w:p>
        </w:tc>
        <w:tc>
          <w:tcPr>
            <w:tcW w:w="8370" w:type="dxa"/>
            <w:shd w:val="clear" w:color="auto" w:fill="auto"/>
          </w:tcPr>
          <w:p w14:paraId="2254A465" w14:textId="77777777" w:rsidR="003A6999" w:rsidRPr="00C6339A" w:rsidRDefault="003A6999" w:rsidP="00DA2535">
            <w:pPr>
              <w:spacing w:before="40"/>
              <w:rPr>
                <w:rFonts w:ascii="Arial" w:hAnsi="Arial" w:cs="Arial"/>
              </w:rPr>
            </w:pPr>
            <w:r w:rsidRPr="00C6339A">
              <w:rPr>
                <w:rFonts w:ascii="Arial" w:hAnsi="Arial" w:cs="Arial"/>
              </w:rPr>
              <w:t>26. Does your organization have more than 2 significant sources of operating funds?</w:t>
            </w:r>
          </w:p>
        </w:tc>
      </w:tr>
      <w:tr w:rsidR="003A6999" w:rsidRPr="00C6339A" w14:paraId="2F1E8134" w14:textId="77777777" w:rsidTr="00DA2535">
        <w:tc>
          <w:tcPr>
            <w:tcW w:w="596" w:type="dxa"/>
            <w:shd w:val="clear" w:color="auto" w:fill="auto"/>
          </w:tcPr>
          <w:p w14:paraId="64293D88" w14:textId="77777777" w:rsidR="003A6999" w:rsidRPr="00C6339A" w:rsidRDefault="003A6999" w:rsidP="00DA2535">
            <w:pPr>
              <w:spacing w:before="40"/>
              <w:ind w:firstLine="720"/>
              <w:rPr>
                <w:rFonts w:ascii="Arial" w:hAnsi="Arial" w:cs="Arial"/>
              </w:rPr>
            </w:pPr>
          </w:p>
        </w:tc>
        <w:tc>
          <w:tcPr>
            <w:tcW w:w="508" w:type="dxa"/>
            <w:shd w:val="clear" w:color="auto" w:fill="auto"/>
          </w:tcPr>
          <w:p w14:paraId="1D2A7914" w14:textId="77777777" w:rsidR="003A6999" w:rsidRPr="00C6339A" w:rsidRDefault="003A6999" w:rsidP="00DA2535">
            <w:pPr>
              <w:spacing w:before="40"/>
              <w:ind w:firstLine="720"/>
              <w:rPr>
                <w:rFonts w:ascii="Arial" w:hAnsi="Arial" w:cs="Arial"/>
              </w:rPr>
            </w:pPr>
          </w:p>
        </w:tc>
        <w:tc>
          <w:tcPr>
            <w:tcW w:w="781" w:type="dxa"/>
            <w:shd w:val="clear" w:color="auto" w:fill="auto"/>
          </w:tcPr>
          <w:p w14:paraId="0173B29C" w14:textId="77777777" w:rsidR="003A6999" w:rsidRPr="00C6339A" w:rsidRDefault="003A6999" w:rsidP="00DA2535">
            <w:pPr>
              <w:spacing w:before="40"/>
              <w:ind w:firstLine="720"/>
              <w:rPr>
                <w:rFonts w:ascii="Arial" w:hAnsi="Arial" w:cs="Arial"/>
              </w:rPr>
            </w:pPr>
          </w:p>
        </w:tc>
        <w:tc>
          <w:tcPr>
            <w:tcW w:w="8370" w:type="dxa"/>
            <w:shd w:val="clear" w:color="auto" w:fill="auto"/>
          </w:tcPr>
          <w:p w14:paraId="4E97C2F1" w14:textId="77777777" w:rsidR="003A6999" w:rsidRPr="00C6339A" w:rsidRDefault="003A6999" w:rsidP="00DA2535">
            <w:pPr>
              <w:spacing w:before="40"/>
              <w:rPr>
                <w:rFonts w:ascii="Arial" w:hAnsi="Arial" w:cs="Arial"/>
              </w:rPr>
            </w:pPr>
            <w:r w:rsidRPr="00C6339A">
              <w:rPr>
                <w:rFonts w:ascii="Arial" w:hAnsi="Arial" w:cs="Arial"/>
              </w:rPr>
              <w:t>27. Does your organization have an active board of directors or other governing body?</w:t>
            </w:r>
          </w:p>
        </w:tc>
      </w:tr>
      <w:tr w:rsidR="003A6999" w:rsidRPr="00C6339A" w14:paraId="70323B4C" w14:textId="77777777" w:rsidTr="00DA2535">
        <w:tc>
          <w:tcPr>
            <w:tcW w:w="596" w:type="dxa"/>
            <w:shd w:val="clear" w:color="auto" w:fill="auto"/>
          </w:tcPr>
          <w:p w14:paraId="404F6B2D" w14:textId="77777777" w:rsidR="003A6999" w:rsidRPr="00C6339A" w:rsidRDefault="003A6999" w:rsidP="00DA2535">
            <w:pPr>
              <w:spacing w:before="40"/>
              <w:ind w:firstLine="720"/>
              <w:rPr>
                <w:rFonts w:ascii="Arial" w:hAnsi="Arial" w:cs="Arial"/>
              </w:rPr>
            </w:pPr>
          </w:p>
        </w:tc>
        <w:tc>
          <w:tcPr>
            <w:tcW w:w="508" w:type="dxa"/>
            <w:shd w:val="clear" w:color="auto" w:fill="auto"/>
          </w:tcPr>
          <w:p w14:paraId="41CF7B88" w14:textId="77777777" w:rsidR="003A6999" w:rsidRPr="00C6339A" w:rsidRDefault="003A6999" w:rsidP="00DA2535">
            <w:pPr>
              <w:spacing w:before="40"/>
              <w:ind w:firstLine="720"/>
              <w:rPr>
                <w:rFonts w:ascii="Arial" w:hAnsi="Arial" w:cs="Arial"/>
              </w:rPr>
            </w:pPr>
          </w:p>
        </w:tc>
        <w:tc>
          <w:tcPr>
            <w:tcW w:w="781" w:type="dxa"/>
            <w:shd w:val="clear" w:color="auto" w:fill="auto"/>
          </w:tcPr>
          <w:p w14:paraId="4FC2F69C" w14:textId="77777777" w:rsidR="003A6999" w:rsidRPr="00C6339A" w:rsidRDefault="003A6999" w:rsidP="00DA2535">
            <w:pPr>
              <w:spacing w:before="40"/>
              <w:ind w:firstLine="720"/>
              <w:rPr>
                <w:rFonts w:ascii="Arial" w:hAnsi="Arial" w:cs="Arial"/>
              </w:rPr>
            </w:pPr>
          </w:p>
        </w:tc>
        <w:tc>
          <w:tcPr>
            <w:tcW w:w="8370" w:type="dxa"/>
            <w:shd w:val="clear" w:color="auto" w:fill="auto"/>
          </w:tcPr>
          <w:p w14:paraId="057B8F39" w14:textId="77777777" w:rsidR="003A6999" w:rsidRPr="00C6339A" w:rsidRDefault="003A6999" w:rsidP="00DA2535">
            <w:pPr>
              <w:spacing w:before="40"/>
              <w:rPr>
                <w:rFonts w:ascii="Arial" w:hAnsi="Arial" w:cs="Arial"/>
              </w:rPr>
            </w:pPr>
            <w:r w:rsidRPr="00C6339A">
              <w:rPr>
                <w:rFonts w:ascii="Arial" w:hAnsi="Arial" w:cs="Arial"/>
              </w:rPr>
              <w:t xml:space="preserve">28. Does your organization have written administrative and personnel policies and procedures? </w:t>
            </w:r>
          </w:p>
        </w:tc>
      </w:tr>
      <w:tr w:rsidR="003A6999" w:rsidRPr="00C6339A" w14:paraId="261D9A17" w14:textId="77777777" w:rsidTr="00DA2535">
        <w:tc>
          <w:tcPr>
            <w:tcW w:w="596" w:type="dxa"/>
            <w:shd w:val="clear" w:color="auto" w:fill="auto"/>
          </w:tcPr>
          <w:p w14:paraId="5219B849" w14:textId="77777777" w:rsidR="003A6999" w:rsidRPr="00C6339A" w:rsidRDefault="003A6999" w:rsidP="00DA2535">
            <w:pPr>
              <w:spacing w:before="40"/>
              <w:ind w:firstLine="720"/>
              <w:rPr>
                <w:rFonts w:ascii="Arial" w:hAnsi="Arial" w:cs="Arial"/>
              </w:rPr>
            </w:pPr>
          </w:p>
        </w:tc>
        <w:tc>
          <w:tcPr>
            <w:tcW w:w="508" w:type="dxa"/>
            <w:shd w:val="clear" w:color="auto" w:fill="auto"/>
          </w:tcPr>
          <w:p w14:paraId="3FBFB517" w14:textId="77777777" w:rsidR="003A6999" w:rsidRPr="00C6339A" w:rsidRDefault="003A6999" w:rsidP="00DA2535">
            <w:pPr>
              <w:spacing w:before="40"/>
              <w:ind w:firstLine="720"/>
              <w:rPr>
                <w:rFonts w:ascii="Arial" w:hAnsi="Arial" w:cs="Arial"/>
              </w:rPr>
            </w:pPr>
          </w:p>
        </w:tc>
        <w:tc>
          <w:tcPr>
            <w:tcW w:w="781" w:type="dxa"/>
            <w:shd w:val="clear" w:color="auto" w:fill="auto"/>
          </w:tcPr>
          <w:p w14:paraId="389314C3" w14:textId="77777777" w:rsidR="003A6999" w:rsidRPr="00C6339A" w:rsidRDefault="003A6999" w:rsidP="00DA2535">
            <w:pPr>
              <w:spacing w:before="40"/>
              <w:ind w:firstLine="720"/>
              <w:rPr>
                <w:rFonts w:ascii="Arial" w:hAnsi="Arial" w:cs="Arial"/>
              </w:rPr>
            </w:pPr>
          </w:p>
        </w:tc>
        <w:tc>
          <w:tcPr>
            <w:tcW w:w="8370" w:type="dxa"/>
            <w:shd w:val="clear" w:color="auto" w:fill="auto"/>
          </w:tcPr>
          <w:p w14:paraId="7D905BC5" w14:textId="77777777" w:rsidR="003A6999" w:rsidRPr="00C6339A" w:rsidRDefault="003A6999" w:rsidP="00DA2535">
            <w:pPr>
              <w:spacing w:before="40"/>
              <w:rPr>
                <w:rFonts w:ascii="Arial" w:hAnsi="Arial" w:cs="Arial"/>
              </w:rPr>
            </w:pPr>
            <w:r w:rsidRPr="00C6339A">
              <w:rPr>
                <w:rFonts w:ascii="Arial" w:hAnsi="Arial" w:cs="Arial"/>
              </w:rPr>
              <w:t>29. Does staff understand and consistently follow the written policies and procedures?</w:t>
            </w:r>
          </w:p>
        </w:tc>
      </w:tr>
    </w:tbl>
    <w:p w14:paraId="58AD3234" w14:textId="77777777" w:rsidR="003A6999" w:rsidRPr="00C6339A" w:rsidRDefault="003A6999" w:rsidP="003A6999">
      <w:pPr>
        <w:rPr>
          <w:rFonts w:ascii="Arial" w:hAnsi="Arial" w:cs="Arial"/>
          <w:b/>
          <w:sz w:val="24"/>
          <w:szCs w:val="24"/>
        </w:rPr>
      </w:pPr>
    </w:p>
    <w:p w14:paraId="076BEA88" w14:textId="77777777" w:rsidR="003A6999" w:rsidRPr="00C6339A" w:rsidRDefault="003A6999" w:rsidP="003A6999">
      <w:pPr>
        <w:rPr>
          <w:rFonts w:ascii="Arial" w:hAnsi="Arial" w:cs="Arial"/>
          <w:b/>
          <w:sz w:val="24"/>
          <w:szCs w:val="24"/>
        </w:rPr>
      </w:pPr>
      <w:r w:rsidRPr="00C6339A">
        <w:rPr>
          <w:rFonts w:ascii="Arial" w:hAnsi="Arial" w:cs="Arial"/>
          <w:b/>
          <w:sz w:val="24"/>
          <w:szCs w:val="24"/>
        </w:rPr>
        <w:t>Section 2. Essential Practices of Volunteer Management</w:t>
      </w:r>
    </w:p>
    <w:p w14:paraId="52111DA0"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For some organizations, AmeriCorps is the first introduction to </w:t>
      </w:r>
      <w:proofErr w:type="gramStart"/>
      <w:r w:rsidRPr="00C6339A">
        <w:rPr>
          <w:rFonts w:ascii="Arial" w:hAnsi="Arial" w:cs="Arial"/>
          <w:sz w:val="24"/>
          <w:szCs w:val="24"/>
        </w:rPr>
        <w:t>implementation</w:t>
      </w:r>
      <w:proofErr w:type="gramEnd"/>
      <w:r w:rsidRPr="00C6339A">
        <w:rPr>
          <w:rFonts w:ascii="Arial" w:hAnsi="Arial" w:cs="Arial"/>
          <w:sz w:val="24"/>
          <w:szCs w:val="24"/>
        </w:rPr>
        <w:t xml:space="preserve"> of all the essential practices of volunteer management. Please use this section to show the stage of volunteer management development in your organization. Check the box that best fits.</w:t>
      </w:r>
    </w:p>
    <w:p w14:paraId="75AA6222" w14:textId="77777777" w:rsidR="003A6999" w:rsidRPr="00C6339A" w:rsidRDefault="003A6999" w:rsidP="003A699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8"/>
        <w:gridCol w:w="1533"/>
        <w:gridCol w:w="1533"/>
        <w:gridCol w:w="1216"/>
      </w:tblGrid>
      <w:tr w:rsidR="003A6999" w:rsidRPr="00C6339A" w14:paraId="688A6E64" w14:textId="77777777" w:rsidTr="00DA2535">
        <w:tc>
          <w:tcPr>
            <w:tcW w:w="5140" w:type="dxa"/>
            <w:shd w:val="clear" w:color="auto" w:fill="auto"/>
          </w:tcPr>
          <w:p w14:paraId="2483987B" w14:textId="77777777" w:rsidR="003A6999" w:rsidRPr="00C6339A" w:rsidRDefault="003A6999" w:rsidP="00DA2535">
            <w:pPr>
              <w:rPr>
                <w:rFonts w:ascii="Arial" w:hAnsi="Arial" w:cs="Arial"/>
                <w:b/>
                <w:bCs/>
              </w:rPr>
            </w:pPr>
            <w:r w:rsidRPr="00C6339A">
              <w:rPr>
                <w:rFonts w:ascii="Arial" w:hAnsi="Arial" w:cs="Arial"/>
                <w:b/>
                <w:bCs/>
              </w:rPr>
              <w:t>Elements of Volunteer</w:t>
            </w:r>
          </w:p>
          <w:p w14:paraId="677D7056" w14:textId="77777777" w:rsidR="003A6999" w:rsidRPr="00C6339A" w:rsidRDefault="003A6999" w:rsidP="00DA2535">
            <w:pPr>
              <w:rPr>
                <w:rFonts w:ascii="Arial" w:hAnsi="Arial" w:cs="Arial"/>
                <w:b/>
                <w:bCs/>
              </w:rPr>
            </w:pPr>
            <w:r w:rsidRPr="00C6339A">
              <w:rPr>
                <w:rFonts w:ascii="Arial" w:hAnsi="Arial" w:cs="Arial"/>
                <w:b/>
                <w:bCs/>
              </w:rPr>
              <w:t>Resources Management</w:t>
            </w:r>
          </w:p>
        </w:tc>
        <w:tc>
          <w:tcPr>
            <w:tcW w:w="1309" w:type="dxa"/>
            <w:shd w:val="clear" w:color="auto" w:fill="auto"/>
          </w:tcPr>
          <w:p w14:paraId="524B8249" w14:textId="77777777" w:rsidR="003A6999" w:rsidRPr="00C6339A" w:rsidRDefault="003A6999" w:rsidP="00DA2535">
            <w:pPr>
              <w:rPr>
                <w:rFonts w:ascii="Arial" w:hAnsi="Arial" w:cs="Arial"/>
              </w:rPr>
            </w:pPr>
            <w:r w:rsidRPr="00C6339A">
              <w:rPr>
                <w:rFonts w:ascii="Arial" w:hAnsi="Arial" w:cs="Arial"/>
              </w:rPr>
              <w:t>Fully implemented</w:t>
            </w:r>
          </w:p>
        </w:tc>
        <w:tc>
          <w:tcPr>
            <w:tcW w:w="1309" w:type="dxa"/>
            <w:shd w:val="clear" w:color="auto" w:fill="auto"/>
          </w:tcPr>
          <w:p w14:paraId="35D20BB4" w14:textId="77777777" w:rsidR="003A6999" w:rsidRPr="00C6339A" w:rsidRDefault="003A6999" w:rsidP="00DA2535">
            <w:pPr>
              <w:rPr>
                <w:rFonts w:ascii="Arial" w:hAnsi="Arial" w:cs="Arial"/>
              </w:rPr>
            </w:pPr>
            <w:r w:rsidRPr="00C6339A">
              <w:rPr>
                <w:rFonts w:ascii="Arial" w:hAnsi="Arial" w:cs="Arial"/>
              </w:rPr>
              <w:t>Partially implemented</w:t>
            </w:r>
          </w:p>
        </w:tc>
        <w:tc>
          <w:tcPr>
            <w:tcW w:w="1080" w:type="dxa"/>
            <w:shd w:val="clear" w:color="auto" w:fill="auto"/>
          </w:tcPr>
          <w:p w14:paraId="5617C26B" w14:textId="77777777" w:rsidR="003A6999" w:rsidRPr="00C6339A" w:rsidRDefault="003A6999" w:rsidP="00DA2535">
            <w:pPr>
              <w:rPr>
                <w:rFonts w:ascii="Arial" w:hAnsi="Arial" w:cs="Arial"/>
              </w:rPr>
            </w:pPr>
            <w:r w:rsidRPr="00C6339A">
              <w:rPr>
                <w:rFonts w:ascii="Arial" w:hAnsi="Arial" w:cs="Arial"/>
              </w:rPr>
              <w:t>Not being done</w:t>
            </w:r>
          </w:p>
        </w:tc>
      </w:tr>
      <w:tr w:rsidR="003A6999" w:rsidRPr="00C6339A" w14:paraId="39831F7E" w14:textId="77777777" w:rsidTr="00DA2535">
        <w:tc>
          <w:tcPr>
            <w:tcW w:w="5140" w:type="dxa"/>
            <w:shd w:val="clear" w:color="auto" w:fill="auto"/>
          </w:tcPr>
          <w:p w14:paraId="21B9E545" w14:textId="77777777" w:rsidR="003A6999" w:rsidRPr="00C6339A" w:rsidRDefault="003A6999" w:rsidP="00DA2535">
            <w:pPr>
              <w:spacing w:before="20"/>
              <w:rPr>
                <w:rFonts w:ascii="Arial" w:hAnsi="Arial" w:cs="Arial"/>
              </w:rPr>
            </w:pPr>
            <w:r w:rsidRPr="00C6339A">
              <w:rPr>
                <w:rFonts w:ascii="Arial" w:hAnsi="Arial" w:cs="Arial"/>
              </w:rPr>
              <w:t>Written statement of philosophy related to volunteer involvement</w:t>
            </w:r>
          </w:p>
        </w:tc>
        <w:tc>
          <w:tcPr>
            <w:tcW w:w="1309" w:type="dxa"/>
            <w:shd w:val="clear" w:color="auto" w:fill="auto"/>
          </w:tcPr>
          <w:p w14:paraId="739D53F7" w14:textId="77777777" w:rsidR="003A6999" w:rsidRPr="00C6339A" w:rsidRDefault="003A6999" w:rsidP="00DA2535">
            <w:pPr>
              <w:spacing w:before="20"/>
              <w:rPr>
                <w:rFonts w:ascii="Arial" w:hAnsi="Arial" w:cs="Arial"/>
                <w:szCs w:val="22"/>
              </w:rPr>
            </w:pPr>
          </w:p>
        </w:tc>
        <w:tc>
          <w:tcPr>
            <w:tcW w:w="1309" w:type="dxa"/>
            <w:shd w:val="clear" w:color="auto" w:fill="auto"/>
          </w:tcPr>
          <w:p w14:paraId="75AB2B01" w14:textId="77777777" w:rsidR="003A6999" w:rsidRPr="00C6339A" w:rsidRDefault="003A6999" w:rsidP="00DA2535">
            <w:pPr>
              <w:spacing w:before="20"/>
              <w:rPr>
                <w:rFonts w:ascii="Arial" w:hAnsi="Arial" w:cs="Arial"/>
                <w:szCs w:val="22"/>
              </w:rPr>
            </w:pPr>
          </w:p>
        </w:tc>
        <w:tc>
          <w:tcPr>
            <w:tcW w:w="1080" w:type="dxa"/>
            <w:shd w:val="clear" w:color="auto" w:fill="auto"/>
          </w:tcPr>
          <w:p w14:paraId="429DC45E" w14:textId="77777777" w:rsidR="003A6999" w:rsidRPr="00C6339A" w:rsidRDefault="003A6999" w:rsidP="00DA2535">
            <w:pPr>
              <w:spacing w:before="20"/>
              <w:rPr>
                <w:rFonts w:ascii="Arial" w:hAnsi="Arial" w:cs="Arial"/>
                <w:szCs w:val="22"/>
              </w:rPr>
            </w:pPr>
          </w:p>
        </w:tc>
      </w:tr>
      <w:tr w:rsidR="003A6999" w:rsidRPr="00C6339A" w14:paraId="1376CDBC" w14:textId="77777777" w:rsidTr="00DA2535">
        <w:tc>
          <w:tcPr>
            <w:tcW w:w="5140" w:type="dxa"/>
            <w:shd w:val="clear" w:color="auto" w:fill="auto"/>
          </w:tcPr>
          <w:p w14:paraId="765BFA57" w14:textId="77777777" w:rsidR="003A6999" w:rsidRPr="00C6339A" w:rsidRDefault="003A6999" w:rsidP="00DA2535">
            <w:pPr>
              <w:spacing w:before="20"/>
              <w:rPr>
                <w:rFonts w:ascii="Arial" w:hAnsi="Arial" w:cs="Arial"/>
              </w:rPr>
            </w:pPr>
            <w:r w:rsidRPr="00C6339A">
              <w:rPr>
                <w:rFonts w:ascii="Arial" w:hAnsi="Arial" w:cs="Arial"/>
              </w:rPr>
              <w:t>Orientation for new paid staff about why and how volunteers are involved in the organization's work</w:t>
            </w:r>
          </w:p>
        </w:tc>
        <w:tc>
          <w:tcPr>
            <w:tcW w:w="1309" w:type="dxa"/>
            <w:shd w:val="clear" w:color="auto" w:fill="auto"/>
          </w:tcPr>
          <w:p w14:paraId="419FC614" w14:textId="77777777" w:rsidR="003A6999" w:rsidRPr="00C6339A" w:rsidRDefault="003A6999" w:rsidP="00DA2535">
            <w:pPr>
              <w:spacing w:before="20"/>
              <w:ind w:firstLine="720"/>
              <w:rPr>
                <w:rFonts w:ascii="Arial" w:hAnsi="Arial" w:cs="Arial"/>
                <w:szCs w:val="22"/>
              </w:rPr>
            </w:pPr>
          </w:p>
        </w:tc>
        <w:tc>
          <w:tcPr>
            <w:tcW w:w="1309" w:type="dxa"/>
            <w:shd w:val="clear" w:color="auto" w:fill="auto"/>
          </w:tcPr>
          <w:p w14:paraId="297ECB74" w14:textId="77777777" w:rsidR="003A6999" w:rsidRPr="00C6339A" w:rsidRDefault="003A6999" w:rsidP="00DA2535">
            <w:pPr>
              <w:spacing w:before="20"/>
              <w:ind w:firstLine="720"/>
              <w:rPr>
                <w:rFonts w:ascii="Arial" w:hAnsi="Arial" w:cs="Arial"/>
                <w:szCs w:val="22"/>
              </w:rPr>
            </w:pPr>
          </w:p>
        </w:tc>
        <w:tc>
          <w:tcPr>
            <w:tcW w:w="1080" w:type="dxa"/>
            <w:shd w:val="clear" w:color="auto" w:fill="auto"/>
          </w:tcPr>
          <w:p w14:paraId="004FE0FC" w14:textId="77777777" w:rsidR="003A6999" w:rsidRPr="00C6339A" w:rsidRDefault="003A6999" w:rsidP="00DA2535">
            <w:pPr>
              <w:spacing w:before="20"/>
              <w:ind w:firstLine="720"/>
              <w:rPr>
                <w:rFonts w:ascii="Arial" w:hAnsi="Arial" w:cs="Arial"/>
                <w:szCs w:val="22"/>
              </w:rPr>
            </w:pPr>
          </w:p>
        </w:tc>
      </w:tr>
      <w:tr w:rsidR="003A6999" w:rsidRPr="00C6339A" w14:paraId="36D29276" w14:textId="77777777" w:rsidTr="00DA2535">
        <w:tc>
          <w:tcPr>
            <w:tcW w:w="5140" w:type="dxa"/>
            <w:shd w:val="clear" w:color="auto" w:fill="auto"/>
          </w:tcPr>
          <w:p w14:paraId="4FBF62E4" w14:textId="77777777" w:rsidR="003A6999" w:rsidRPr="00C6339A" w:rsidRDefault="003A6999" w:rsidP="00DA2535">
            <w:pPr>
              <w:spacing w:before="20"/>
              <w:rPr>
                <w:rFonts w:ascii="Arial" w:hAnsi="Arial" w:cs="Arial"/>
              </w:rPr>
            </w:pPr>
            <w:r w:rsidRPr="00C6339A">
              <w:rPr>
                <w:rFonts w:ascii="Arial" w:hAnsi="Arial" w:cs="Arial"/>
              </w:rPr>
              <w:t xml:space="preserve">Designated manager/leader for overseeing management of </w:t>
            </w:r>
            <w:proofErr w:type="gramStart"/>
            <w:r w:rsidRPr="00C6339A">
              <w:rPr>
                <w:rFonts w:ascii="Arial" w:hAnsi="Arial" w:cs="Arial"/>
              </w:rPr>
              <w:t>volunteers</w:t>
            </w:r>
            <w:proofErr w:type="gramEnd"/>
            <w:r w:rsidRPr="00C6339A">
              <w:rPr>
                <w:rFonts w:ascii="Arial" w:hAnsi="Arial" w:cs="Arial"/>
              </w:rPr>
              <w:t xml:space="preserve"> agency-wide</w:t>
            </w:r>
          </w:p>
        </w:tc>
        <w:tc>
          <w:tcPr>
            <w:tcW w:w="1309" w:type="dxa"/>
            <w:shd w:val="clear" w:color="auto" w:fill="auto"/>
          </w:tcPr>
          <w:p w14:paraId="7C419282" w14:textId="77777777" w:rsidR="003A6999" w:rsidRPr="00C6339A" w:rsidRDefault="003A6999" w:rsidP="00DA2535">
            <w:pPr>
              <w:spacing w:before="20"/>
              <w:rPr>
                <w:rFonts w:ascii="Arial" w:hAnsi="Arial" w:cs="Arial"/>
                <w:szCs w:val="22"/>
              </w:rPr>
            </w:pPr>
          </w:p>
        </w:tc>
        <w:tc>
          <w:tcPr>
            <w:tcW w:w="1309" w:type="dxa"/>
            <w:shd w:val="clear" w:color="auto" w:fill="auto"/>
          </w:tcPr>
          <w:p w14:paraId="7A9E74CB" w14:textId="77777777" w:rsidR="003A6999" w:rsidRPr="00C6339A" w:rsidRDefault="003A6999" w:rsidP="00DA2535">
            <w:pPr>
              <w:spacing w:before="20"/>
              <w:rPr>
                <w:rFonts w:ascii="Arial" w:hAnsi="Arial" w:cs="Arial"/>
                <w:szCs w:val="22"/>
              </w:rPr>
            </w:pPr>
          </w:p>
        </w:tc>
        <w:tc>
          <w:tcPr>
            <w:tcW w:w="1080" w:type="dxa"/>
            <w:shd w:val="clear" w:color="auto" w:fill="auto"/>
          </w:tcPr>
          <w:p w14:paraId="2BF37B6B" w14:textId="77777777" w:rsidR="003A6999" w:rsidRPr="00C6339A" w:rsidRDefault="003A6999" w:rsidP="00DA2535">
            <w:pPr>
              <w:spacing w:before="20"/>
              <w:rPr>
                <w:rFonts w:ascii="Arial" w:hAnsi="Arial" w:cs="Arial"/>
                <w:szCs w:val="22"/>
              </w:rPr>
            </w:pPr>
          </w:p>
        </w:tc>
      </w:tr>
      <w:tr w:rsidR="003A6999" w:rsidRPr="00C6339A" w14:paraId="55011F8F" w14:textId="77777777" w:rsidTr="00DA2535">
        <w:tc>
          <w:tcPr>
            <w:tcW w:w="5140" w:type="dxa"/>
            <w:shd w:val="clear" w:color="auto" w:fill="auto"/>
          </w:tcPr>
          <w:p w14:paraId="4749837F" w14:textId="77777777" w:rsidR="003A6999" w:rsidRPr="00C6339A" w:rsidRDefault="003A6999" w:rsidP="00DA2535">
            <w:pPr>
              <w:spacing w:before="20"/>
              <w:rPr>
                <w:rFonts w:ascii="Arial" w:hAnsi="Arial" w:cs="Arial"/>
              </w:rPr>
            </w:pPr>
            <w:r w:rsidRPr="00C6339A">
              <w:rPr>
                <w:rFonts w:ascii="Arial" w:hAnsi="Arial" w:cs="Arial"/>
              </w:rPr>
              <w:t xml:space="preserve">Periodic needs assessment to determine how </w:t>
            </w:r>
            <w:proofErr w:type="gramStart"/>
            <w:r w:rsidRPr="00C6339A">
              <w:rPr>
                <w:rFonts w:ascii="Arial" w:hAnsi="Arial" w:cs="Arial"/>
              </w:rPr>
              <w:t>volunteers  should</w:t>
            </w:r>
            <w:proofErr w:type="gramEnd"/>
            <w:r w:rsidRPr="00C6339A">
              <w:rPr>
                <w:rFonts w:ascii="Arial" w:hAnsi="Arial" w:cs="Arial"/>
              </w:rPr>
              <w:t xml:space="preserve"> be involved to address the mission</w:t>
            </w:r>
          </w:p>
        </w:tc>
        <w:tc>
          <w:tcPr>
            <w:tcW w:w="1309" w:type="dxa"/>
            <w:shd w:val="clear" w:color="auto" w:fill="auto"/>
          </w:tcPr>
          <w:p w14:paraId="6A4675AD" w14:textId="77777777" w:rsidR="003A6999" w:rsidRPr="00C6339A" w:rsidRDefault="003A6999" w:rsidP="00DA2535">
            <w:pPr>
              <w:spacing w:before="20"/>
              <w:rPr>
                <w:rFonts w:ascii="Arial" w:hAnsi="Arial" w:cs="Arial"/>
                <w:szCs w:val="22"/>
              </w:rPr>
            </w:pPr>
          </w:p>
        </w:tc>
        <w:tc>
          <w:tcPr>
            <w:tcW w:w="1309" w:type="dxa"/>
            <w:shd w:val="clear" w:color="auto" w:fill="auto"/>
          </w:tcPr>
          <w:p w14:paraId="2C1D662F" w14:textId="77777777" w:rsidR="003A6999" w:rsidRPr="00C6339A" w:rsidRDefault="003A6999" w:rsidP="00DA2535">
            <w:pPr>
              <w:spacing w:before="20"/>
              <w:rPr>
                <w:rFonts w:ascii="Arial" w:hAnsi="Arial" w:cs="Arial"/>
                <w:szCs w:val="22"/>
              </w:rPr>
            </w:pPr>
          </w:p>
        </w:tc>
        <w:tc>
          <w:tcPr>
            <w:tcW w:w="1080" w:type="dxa"/>
            <w:shd w:val="clear" w:color="auto" w:fill="auto"/>
          </w:tcPr>
          <w:p w14:paraId="7EE5E7F8" w14:textId="77777777" w:rsidR="003A6999" w:rsidRPr="00C6339A" w:rsidRDefault="003A6999" w:rsidP="00DA2535">
            <w:pPr>
              <w:spacing w:before="20"/>
              <w:rPr>
                <w:rFonts w:ascii="Arial" w:hAnsi="Arial" w:cs="Arial"/>
                <w:szCs w:val="22"/>
              </w:rPr>
            </w:pPr>
          </w:p>
        </w:tc>
      </w:tr>
      <w:tr w:rsidR="003A6999" w:rsidRPr="00C6339A" w14:paraId="5F624A8B" w14:textId="77777777" w:rsidTr="00DA2535">
        <w:tc>
          <w:tcPr>
            <w:tcW w:w="5140" w:type="dxa"/>
            <w:shd w:val="clear" w:color="auto" w:fill="auto"/>
          </w:tcPr>
          <w:p w14:paraId="2724A491" w14:textId="77777777" w:rsidR="003A6999" w:rsidRPr="00C6339A" w:rsidRDefault="003A6999" w:rsidP="00DA2535">
            <w:pPr>
              <w:spacing w:before="20"/>
              <w:rPr>
                <w:rFonts w:ascii="Arial" w:hAnsi="Arial" w:cs="Arial"/>
              </w:rPr>
            </w:pPr>
            <w:r w:rsidRPr="00C6339A">
              <w:rPr>
                <w:rFonts w:ascii="Arial" w:hAnsi="Arial" w:cs="Arial"/>
              </w:rPr>
              <w:t>Written position descriptions for volunteer roles</w:t>
            </w:r>
          </w:p>
        </w:tc>
        <w:tc>
          <w:tcPr>
            <w:tcW w:w="1309" w:type="dxa"/>
            <w:shd w:val="clear" w:color="auto" w:fill="auto"/>
          </w:tcPr>
          <w:p w14:paraId="43CA0C91" w14:textId="77777777" w:rsidR="003A6999" w:rsidRPr="00C6339A" w:rsidRDefault="003A6999" w:rsidP="00DA2535">
            <w:pPr>
              <w:spacing w:before="20"/>
              <w:rPr>
                <w:rFonts w:ascii="Arial" w:hAnsi="Arial" w:cs="Arial"/>
                <w:szCs w:val="22"/>
              </w:rPr>
            </w:pPr>
          </w:p>
        </w:tc>
        <w:tc>
          <w:tcPr>
            <w:tcW w:w="1309" w:type="dxa"/>
            <w:shd w:val="clear" w:color="auto" w:fill="auto"/>
          </w:tcPr>
          <w:p w14:paraId="3950F1DD" w14:textId="77777777" w:rsidR="003A6999" w:rsidRPr="00C6339A" w:rsidRDefault="003A6999" w:rsidP="00DA2535">
            <w:pPr>
              <w:spacing w:before="20"/>
              <w:rPr>
                <w:rFonts w:ascii="Arial" w:hAnsi="Arial" w:cs="Arial"/>
                <w:szCs w:val="22"/>
              </w:rPr>
            </w:pPr>
          </w:p>
        </w:tc>
        <w:tc>
          <w:tcPr>
            <w:tcW w:w="1080" w:type="dxa"/>
            <w:shd w:val="clear" w:color="auto" w:fill="auto"/>
          </w:tcPr>
          <w:p w14:paraId="715B874B" w14:textId="77777777" w:rsidR="003A6999" w:rsidRPr="00C6339A" w:rsidRDefault="003A6999" w:rsidP="00DA2535">
            <w:pPr>
              <w:spacing w:before="20"/>
              <w:rPr>
                <w:rFonts w:ascii="Arial" w:hAnsi="Arial" w:cs="Arial"/>
                <w:szCs w:val="22"/>
              </w:rPr>
            </w:pPr>
          </w:p>
        </w:tc>
      </w:tr>
      <w:tr w:rsidR="003A6999" w:rsidRPr="00C6339A" w14:paraId="3B87A438" w14:textId="77777777" w:rsidTr="00DA2535">
        <w:tc>
          <w:tcPr>
            <w:tcW w:w="5140" w:type="dxa"/>
            <w:shd w:val="clear" w:color="auto" w:fill="auto"/>
          </w:tcPr>
          <w:p w14:paraId="58D2B1E7" w14:textId="77777777" w:rsidR="003A6999" w:rsidRPr="00C6339A" w:rsidRDefault="003A6999" w:rsidP="00DA2535">
            <w:pPr>
              <w:spacing w:before="20"/>
              <w:rPr>
                <w:rFonts w:ascii="Arial" w:hAnsi="Arial" w:cs="Arial"/>
              </w:rPr>
            </w:pPr>
            <w:r w:rsidRPr="00C6339A">
              <w:rPr>
                <w:rFonts w:ascii="Arial" w:hAnsi="Arial" w:cs="Arial"/>
              </w:rPr>
              <w:t>Written policies and procedures for volunteer involvement</w:t>
            </w:r>
          </w:p>
        </w:tc>
        <w:tc>
          <w:tcPr>
            <w:tcW w:w="1309" w:type="dxa"/>
            <w:shd w:val="clear" w:color="auto" w:fill="auto"/>
          </w:tcPr>
          <w:p w14:paraId="25FFCAFA" w14:textId="77777777" w:rsidR="003A6999" w:rsidRPr="00C6339A" w:rsidRDefault="003A6999" w:rsidP="00DA2535">
            <w:pPr>
              <w:spacing w:before="20"/>
              <w:rPr>
                <w:rFonts w:ascii="Arial" w:hAnsi="Arial" w:cs="Arial"/>
                <w:szCs w:val="22"/>
              </w:rPr>
            </w:pPr>
          </w:p>
        </w:tc>
        <w:tc>
          <w:tcPr>
            <w:tcW w:w="1309" w:type="dxa"/>
            <w:shd w:val="clear" w:color="auto" w:fill="auto"/>
          </w:tcPr>
          <w:p w14:paraId="611AAD6A" w14:textId="77777777" w:rsidR="003A6999" w:rsidRPr="00C6339A" w:rsidRDefault="003A6999" w:rsidP="00DA2535">
            <w:pPr>
              <w:spacing w:before="20"/>
              <w:rPr>
                <w:rFonts w:ascii="Arial" w:hAnsi="Arial" w:cs="Arial"/>
                <w:szCs w:val="22"/>
              </w:rPr>
            </w:pPr>
          </w:p>
        </w:tc>
        <w:tc>
          <w:tcPr>
            <w:tcW w:w="1080" w:type="dxa"/>
            <w:shd w:val="clear" w:color="auto" w:fill="auto"/>
          </w:tcPr>
          <w:p w14:paraId="577B981E" w14:textId="77777777" w:rsidR="003A6999" w:rsidRPr="00C6339A" w:rsidRDefault="003A6999" w:rsidP="00DA2535">
            <w:pPr>
              <w:spacing w:before="20"/>
              <w:rPr>
                <w:rFonts w:ascii="Arial" w:hAnsi="Arial" w:cs="Arial"/>
                <w:szCs w:val="22"/>
              </w:rPr>
            </w:pPr>
          </w:p>
        </w:tc>
      </w:tr>
      <w:tr w:rsidR="003A6999" w:rsidRPr="00C6339A" w14:paraId="6D79B3A6" w14:textId="77777777" w:rsidTr="00DA2535">
        <w:tc>
          <w:tcPr>
            <w:tcW w:w="5140" w:type="dxa"/>
            <w:shd w:val="clear" w:color="auto" w:fill="auto"/>
          </w:tcPr>
          <w:p w14:paraId="5DB3D2B5" w14:textId="77777777" w:rsidR="003A6999" w:rsidRPr="00C6339A" w:rsidRDefault="003A6999" w:rsidP="00DA2535">
            <w:pPr>
              <w:spacing w:before="20"/>
              <w:rPr>
                <w:rFonts w:ascii="Arial" w:hAnsi="Arial" w:cs="Arial"/>
              </w:rPr>
            </w:pPr>
            <w:r w:rsidRPr="00C6339A">
              <w:rPr>
                <w:rFonts w:ascii="Arial" w:hAnsi="Arial" w:cs="Arial"/>
              </w:rPr>
              <w:t>Organizational budget reflects expenses related to volunteer involvement</w:t>
            </w:r>
          </w:p>
        </w:tc>
        <w:tc>
          <w:tcPr>
            <w:tcW w:w="1309" w:type="dxa"/>
            <w:shd w:val="clear" w:color="auto" w:fill="auto"/>
          </w:tcPr>
          <w:p w14:paraId="56A745D7" w14:textId="77777777" w:rsidR="003A6999" w:rsidRPr="00C6339A" w:rsidRDefault="003A6999" w:rsidP="00DA2535">
            <w:pPr>
              <w:spacing w:before="20"/>
              <w:rPr>
                <w:rFonts w:ascii="Arial" w:hAnsi="Arial" w:cs="Arial"/>
                <w:szCs w:val="22"/>
              </w:rPr>
            </w:pPr>
          </w:p>
        </w:tc>
        <w:tc>
          <w:tcPr>
            <w:tcW w:w="1309" w:type="dxa"/>
            <w:shd w:val="clear" w:color="auto" w:fill="auto"/>
          </w:tcPr>
          <w:p w14:paraId="6A2F2C02" w14:textId="77777777" w:rsidR="003A6999" w:rsidRPr="00C6339A" w:rsidRDefault="003A6999" w:rsidP="00DA2535">
            <w:pPr>
              <w:spacing w:before="20"/>
              <w:rPr>
                <w:rFonts w:ascii="Arial" w:hAnsi="Arial" w:cs="Arial"/>
                <w:szCs w:val="22"/>
              </w:rPr>
            </w:pPr>
          </w:p>
        </w:tc>
        <w:tc>
          <w:tcPr>
            <w:tcW w:w="1080" w:type="dxa"/>
            <w:shd w:val="clear" w:color="auto" w:fill="auto"/>
          </w:tcPr>
          <w:p w14:paraId="2EB83FF0" w14:textId="77777777" w:rsidR="003A6999" w:rsidRPr="00C6339A" w:rsidRDefault="003A6999" w:rsidP="00DA2535">
            <w:pPr>
              <w:spacing w:before="20"/>
              <w:rPr>
                <w:rFonts w:ascii="Arial" w:hAnsi="Arial" w:cs="Arial"/>
                <w:szCs w:val="22"/>
              </w:rPr>
            </w:pPr>
          </w:p>
        </w:tc>
      </w:tr>
      <w:tr w:rsidR="003A6999" w:rsidRPr="00C6339A" w14:paraId="42950EEB" w14:textId="77777777" w:rsidTr="00DA2535">
        <w:tc>
          <w:tcPr>
            <w:tcW w:w="5140" w:type="dxa"/>
            <w:shd w:val="clear" w:color="auto" w:fill="auto"/>
          </w:tcPr>
          <w:p w14:paraId="70EDE2DC" w14:textId="77777777" w:rsidR="003A6999" w:rsidRPr="00C6339A" w:rsidRDefault="003A6999" w:rsidP="00DA2535">
            <w:pPr>
              <w:spacing w:before="20"/>
              <w:rPr>
                <w:rFonts w:ascii="Arial" w:hAnsi="Arial" w:cs="Arial"/>
              </w:rPr>
            </w:pPr>
            <w:r w:rsidRPr="00C6339A">
              <w:rPr>
                <w:rFonts w:ascii="Arial" w:hAnsi="Arial" w:cs="Arial"/>
              </w:rPr>
              <w:t xml:space="preserve">Periodic risk management assessment related to volunteer roles </w:t>
            </w:r>
          </w:p>
        </w:tc>
        <w:tc>
          <w:tcPr>
            <w:tcW w:w="1309" w:type="dxa"/>
            <w:shd w:val="clear" w:color="auto" w:fill="auto"/>
          </w:tcPr>
          <w:p w14:paraId="7124FFFD" w14:textId="77777777" w:rsidR="003A6999" w:rsidRPr="00C6339A" w:rsidRDefault="003A6999" w:rsidP="00DA2535">
            <w:pPr>
              <w:spacing w:before="20"/>
              <w:rPr>
                <w:rFonts w:ascii="Arial" w:hAnsi="Arial" w:cs="Arial"/>
                <w:szCs w:val="22"/>
              </w:rPr>
            </w:pPr>
          </w:p>
        </w:tc>
        <w:tc>
          <w:tcPr>
            <w:tcW w:w="1309" w:type="dxa"/>
            <w:shd w:val="clear" w:color="auto" w:fill="auto"/>
          </w:tcPr>
          <w:p w14:paraId="337D86AB" w14:textId="77777777" w:rsidR="003A6999" w:rsidRPr="00C6339A" w:rsidRDefault="003A6999" w:rsidP="00DA2535">
            <w:pPr>
              <w:spacing w:before="20"/>
              <w:rPr>
                <w:rFonts w:ascii="Arial" w:hAnsi="Arial" w:cs="Arial"/>
                <w:szCs w:val="22"/>
              </w:rPr>
            </w:pPr>
          </w:p>
        </w:tc>
        <w:tc>
          <w:tcPr>
            <w:tcW w:w="1080" w:type="dxa"/>
            <w:shd w:val="clear" w:color="auto" w:fill="auto"/>
          </w:tcPr>
          <w:p w14:paraId="71A42E67" w14:textId="77777777" w:rsidR="003A6999" w:rsidRPr="00C6339A" w:rsidRDefault="003A6999" w:rsidP="00DA2535">
            <w:pPr>
              <w:spacing w:before="20"/>
              <w:rPr>
                <w:rFonts w:ascii="Arial" w:hAnsi="Arial" w:cs="Arial"/>
                <w:szCs w:val="22"/>
              </w:rPr>
            </w:pPr>
          </w:p>
        </w:tc>
      </w:tr>
      <w:tr w:rsidR="003A6999" w:rsidRPr="00C6339A" w14:paraId="25A63056" w14:textId="77777777" w:rsidTr="00DA2535">
        <w:tc>
          <w:tcPr>
            <w:tcW w:w="5140" w:type="dxa"/>
            <w:shd w:val="clear" w:color="auto" w:fill="auto"/>
          </w:tcPr>
          <w:p w14:paraId="6B6A1D9E" w14:textId="77777777" w:rsidR="003A6999" w:rsidRPr="00C6339A" w:rsidRDefault="003A6999" w:rsidP="00DA2535">
            <w:pPr>
              <w:spacing w:before="20"/>
              <w:rPr>
                <w:rFonts w:ascii="Arial" w:hAnsi="Arial" w:cs="Arial"/>
              </w:rPr>
            </w:pPr>
            <w:r w:rsidRPr="00C6339A">
              <w:rPr>
                <w:rFonts w:ascii="Arial" w:hAnsi="Arial" w:cs="Arial"/>
              </w:rPr>
              <w:t>Liability insurance coverage for volunteers</w:t>
            </w:r>
          </w:p>
        </w:tc>
        <w:tc>
          <w:tcPr>
            <w:tcW w:w="1309" w:type="dxa"/>
            <w:shd w:val="clear" w:color="auto" w:fill="auto"/>
          </w:tcPr>
          <w:p w14:paraId="60FF24D7" w14:textId="77777777" w:rsidR="003A6999" w:rsidRPr="00C6339A" w:rsidRDefault="003A6999" w:rsidP="00DA2535">
            <w:pPr>
              <w:spacing w:before="20"/>
              <w:rPr>
                <w:rFonts w:ascii="Arial" w:hAnsi="Arial" w:cs="Arial"/>
                <w:szCs w:val="22"/>
              </w:rPr>
            </w:pPr>
          </w:p>
        </w:tc>
        <w:tc>
          <w:tcPr>
            <w:tcW w:w="1309" w:type="dxa"/>
            <w:shd w:val="clear" w:color="auto" w:fill="auto"/>
          </w:tcPr>
          <w:p w14:paraId="3735426B" w14:textId="77777777" w:rsidR="003A6999" w:rsidRPr="00C6339A" w:rsidRDefault="003A6999" w:rsidP="00DA2535">
            <w:pPr>
              <w:spacing w:before="20"/>
              <w:rPr>
                <w:rFonts w:ascii="Arial" w:hAnsi="Arial" w:cs="Arial"/>
                <w:szCs w:val="22"/>
              </w:rPr>
            </w:pPr>
          </w:p>
        </w:tc>
        <w:tc>
          <w:tcPr>
            <w:tcW w:w="1080" w:type="dxa"/>
            <w:shd w:val="clear" w:color="auto" w:fill="auto"/>
          </w:tcPr>
          <w:p w14:paraId="1141D572" w14:textId="77777777" w:rsidR="003A6999" w:rsidRPr="00C6339A" w:rsidRDefault="003A6999" w:rsidP="00DA2535">
            <w:pPr>
              <w:spacing w:before="20"/>
              <w:rPr>
                <w:rFonts w:ascii="Arial" w:hAnsi="Arial" w:cs="Arial"/>
                <w:szCs w:val="22"/>
              </w:rPr>
            </w:pPr>
          </w:p>
        </w:tc>
      </w:tr>
      <w:tr w:rsidR="003A6999" w:rsidRPr="00C6339A" w14:paraId="5C8D10ED" w14:textId="77777777" w:rsidTr="00DA2535">
        <w:tc>
          <w:tcPr>
            <w:tcW w:w="5140" w:type="dxa"/>
            <w:shd w:val="clear" w:color="auto" w:fill="auto"/>
          </w:tcPr>
          <w:p w14:paraId="73991660" w14:textId="77777777" w:rsidR="003A6999" w:rsidRPr="00C6339A" w:rsidRDefault="003A6999" w:rsidP="00DA2535">
            <w:pPr>
              <w:spacing w:before="20"/>
              <w:rPr>
                <w:rFonts w:ascii="Arial" w:hAnsi="Arial" w:cs="Arial"/>
              </w:rPr>
            </w:pPr>
            <w:r w:rsidRPr="00C6339A">
              <w:rPr>
                <w:rFonts w:ascii="Arial" w:hAnsi="Arial" w:cs="Arial"/>
              </w:rPr>
              <w:t xml:space="preserve">Specific strategies for ongoing volunteer recruitment </w:t>
            </w:r>
          </w:p>
        </w:tc>
        <w:tc>
          <w:tcPr>
            <w:tcW w:w="1309" w:type="dxa"/>
            <w:shd w:val="clear" w:color="auto" w:fill="auto"/>
          </w:tcPr>
          <w:p w14:paraId="52FC577C" w14:textId="77777777" w:rsidR="003A6999" w:rsidRPr="00C6339A" w:rsidRDefault="003A6999" w:rsidP="00DA2535">
            <w:pPr>
              <w:spacing w:before="20"/>
              <w:rPr>
                <w:rFonts w:ascii="Arial" w:hAnsi="Arial" w:cs="Arial"/>
                <w:szCs w:val="22"/>
              </w:rPr>
            </w:pPr>
          </w:p>
        </w:tc>
        <w:tc>
          <w:tcPr>
            <w:tcW w:w="1309" w:type="dxa"/>
            <w:shd w:val="clear" w:color="auto" w:fill="auto"/>
          </w:tcPr>
          <w:p w14:paraId="35B51E91" w14:textId="77777777" w:rsidR="003A6999" w:rsidRPr="00C6339A" w:rsidRDefault="003A6999" w:rsidP="00DA2535">
            <w:pPr>
              <w:spacing w:before="20"/>
              <w:rPr>
                <w:rFonts w:ascii="Arial" w:hAnsi="Arial" w:cs="Arial"/>
                <w:szCs w:val="22"/>
              </w:rPr>
            </w:pPr>
          </w:p>
        </w:tc>
        <w:tc>
          <w:tcPr>
            <w:tcW w:w="1080" w:type="dxa"/>
            <w:shd w:val="clear" w:color="auto" w:fill="auto"/>
          </w:tcPr>
          <w:p w14:paraId="00627772" w14:textId="77777777" w:rsidR="003A6999" w:rsidRPr="00C6339A" w:rsidRDefault="003A6999" w:rsidP="00DA2535">
            <w:pPr>
              <w:spacing w:before="20"/>
              <w:rPr>
                <w:rFonts w:ascii="Arial" w:hAnsi="Arial" w:cs="Arial"/>
                <w:szCs w:val="22"/>
              </w:rPr>
            </w:pPr>
          </w:p>
        </w:tc>
      </w:tr>
      <w:tr w:rsidR="003A6999" w:rsidRPr="00C6339A" w14:paraId="527F5F8D" w14:textId="77777777" w:rsidTr="00DA2535">
        <w:tc>
          <w:tcPr>
            <w:tcW w:w="5140" w:type="dxa"/>
            <w:shd w:val="clear" w:color="auto" w:fill="auto"/>
          </w:tcPr>
          <w:p w14:paraId="2ACF3D00" w14:textId="77777777" w:rsidR="003A6999" w:rsidRPr="00C6339A" w:rsidRDefault="003A6999" w:rsidP="00DA2535">
            <w:pPr>
              <w:spacing w:before="20"/>
              <w:rPr>
                <w:rFonts w:ascii="Arial" w:hAnsi="Arial" w:cs="Arial"/>
              </w:rPr>
            </w:pPr>
            <w:r w:rsidRPr="00C6339A">
              <w:rPr>
                <w:rFonts w:ascii="Arial" w:hAnsi="Arial" w:cs="Arial"/>
              </w:rPr>
              <w:t>Standardized screening and matching procedures for determining appropriate placement of volunteers</w:t>
            </w:r>
          </w:p>
        </w:tc>
        <w:tc>
          <w:tcPr>
            <w:tcW w:w="1309" w:type="dxa"/>
            <w:shd w:val="clear" w:color="auto" w:fill="auto"/>
          </w:tcPr>
          <w:p w14:paraId="6B63F640" w14:textId="77777777" w:rsidR="003A6999" w:rsidRPr="00C6339A" w:rsidRDefault="003A6999" w:rsidP="00DA2535">
            <w:pPr>
              <w:spacing w:before="20"/>
              <w:rPr>
                <w:rFonts w:ascii="Arial" w:hAnsi="Arial" w:cs="Arial"/>
                <w:szCs w:val="22"/>
              </w:rPr>
            </w:pPr>
          </w:p>
        </w:tc>
        <w:tc>
          <w:tcPr>
            <w:tcW w:w="1309" w:type="dxa"/>
            <w:shd w:val="clear" w:color="auto" w:fill="auto"/>
          </w:tcPr>
          <w:p w14:paraId="74EAD980" w14:textId="77777777" w:rsidR="003A6999" w:rsidRPr="00C6339A" w:rsidRDefault="003A6999" w:rsidP="00DA2535">
            <w:pPr>
              <w:spacing w:before="20"/>
              <w:rPr>
                <w:rFonts w:ascii="Arial" w:hAnsi="Arial" w:cs="Arial"/>
                <w:szCs w:val="22"/>
              </w:rPr>
            </w:pPr>
          </w:p>
        </w:tc>
        <w:tc>
          <w:tcPr>
            <w:tcW w:w="1080" w:type="dxa"/>
            <w:shd w:val="clear" w:color="auto" w:fill="auto"/>
          </w:tcPr>
          <w:p w14:paraId="70A70533" w14:textId="77777777" w:rsidR="003A6999" w:rsidRPr="00C6339A" w:rsidRDefault="003A6999" w:rsidP="00DA2535">
            <w:pPr>
              <w:spacing w:before="20"/>
              <w:rPr>
                <w:rFonts w:ascii="Arial" w:hAnsi="Arial" w:cs="Arial"/>
                <w:szCs w:val="22"/>
              </w:rPr>
            </w:pPr>
          </w:p>
        </w:tc>
      </w:tr>
      <w:tr w:rsidR="003A6999" w:rsidRPr="00C6339A" w14:paraId="04DB9620" w14:textId="77777777" w:rsidTr="00DA2535">
        <w:tc>
          <w:tcPr>
            <w:tcW w:w="5140" w:type="dxa"/>
            <w:shd w:val="clear" w:color="auto" w:fill="auto"/>
          </w:tcPr>
          <w:p w14:paraId="7B817EF5" w14:textId="77777777" w:rsidR="003A6999" w:rsidRPr="00C6339A" w:rsidRDefault="003A6999" w:rsidP="00DA2535">
            <w:pPr>
              <w:spacing w:before="20"/>
              <w:rPr>
                <w:rFonts w:ascii="Arial" w:hAnsi="Arial" w:cs="Arial"/>
              </w:rPr>
            </w:pPr>
            <w:r w:rsidRPr="00C6339A">
              <w:rPr>
                <w:rFonts w:ascii="Arial" w:hAnsi="Arial" w:cs="Arial"/>
              </w:rPr>
              <w:t>Consistent general orientation for new volunteers</w:t>
            </w:r>
          </w:p>
        </w:tc>
        <w:tc>
          <w:tcPr>
            <w:tcW w:w="1309" w:type="dxa"/>
            <w:shd w:val="clear" w:color="auto" w:fill="auto"/>
          </w:tcPr>
          <w:p w14:paraId="31F07BEF" w14:textId="77777777" w:rsidR="003A6999" w:rsidRPr="00C6339A" w:rsidRDefault="003A6999" w:rsidP="00DA2535">
            <w:pPr>
              <w:spacing w:before="20"/>
              <w:rPr>
                <w:rFonts w:ascii="Arial" w:hAnsi="Arial" w:cs="Arial"/>
                <w:szCs w:val="22"/>
              </w:rPr>
            </w:pPr>
          </w:p>
        </w:tc>
        <w:tc>
          <w:tcPr>
            <w:tcW w:w="1309" w:type="dxa"/>
            <w:shd w:val="clear" w:color="auto" w:fill="auto"/>
          </w:tcPr>
          <w:p w14:paraId="71CF4E45" w14:textId="77777777" w:rsidR="003A6999" w:rsidRPr="00C6339A" w:rsidRDefault="003A6999" w:rsidP="00DA2535">
            <w:pPr>
              <w:spacing w:before="20"/>
              <w:rPr>
                <w:rFonts w:ascii="Arial" w:hAnsi="Arial" w:cs="Arial"/>
                <w:szCs w:val="22"/>
              </w:rPr>
            </w:pPr>
          </w:p>
        </w:tc>
        <w:tc>
          <w:tcPr>
            <w:tcW w:w="1080" w:type="dxa"/>
            <w:shd w:val="clear" w:color="auto" w:fill="auto"/>
          </w:tcPr>
          <w:p w14:paraId="38FAB417" w14:textId="77777777" w:rsidR="003A6999" w:rsidRPr="00C6339A" w:rsidRDefault="003A6999" w:rsidP="00DA2535">
            <w:pPr>
              <w:spacing w:before="20"/>
              <w:rPr>
                <w:rFonts w:ascii="Arial" w:hAnsi="Arial" w:cs="Arial"/>
                <w:szCs w:val="22"/>
              </w:rPr>
            </w:pPr>
          </w:p>
        </w:tc>
      </w:tr>
      <w:tr w:rsidR="003A6999" w:rsidRPr="00C6339A" w14:paraId="296241BF" w14:textId="77777777" w:rsidTr="00DA2535">
        <w:tc>
          <w:tcPr>
            <w:tcW w:w="5140" w:type="dxa"/>
            <w:shd w:val="clear" w:color="auto" w:fill="auto"/>
          </w:tcPr>
          <w:p w14:paraId="771AECD7" w14:textId="77777777" w:rsidR="003A6999" w:rsidRPr="00C6339A" w:rsidRDefault="003A6999" w:rsidP="00DA2535">
            <w:pPr>
              <w:spacing w:before="20"/>
              <w:rPr>
                <w:rFonts w:ascii="Arial" w:hAnsi="Arial" w:cs="Arial"/>
              </w:rPr>
            </w:pPr>
            <w:r w:rsidRPr="00C6339A">
              <w:rPr>
                <w:rFonts w:ascii="Arial" w:hAnsi="Arial" w:cs="Arial"/>
              </w:rPr>
              <w:t>Consistent training for new volunteers regarding specific duties and responsibilities</w:t>
            </w:r>
          </w:p>
        </w:tc>
        <w:tc>
          <w:tcPr>
            <w:tcW w:w="1309" w:type="dxa"/>
            <w:shd w:val="clear" w:color="auto" w:fill="auto"/>
          </w:tcPr>
          <w:p w14:paraId="5EFCDC2E" w14:textId="77777777" w:rsidR="003A6999" w:rsidRPr="00C6339A" w:rsidRDefault="003A6999" w:rsidP="00DA2535">
            <w:pPr>
              <w:spacing w:before="20"/>
              <w:rPr>
                <w:rFonts w:ascii="Arial" w:hAnsi="Arial" w:cs="Arial"/>
                <w:szCs w:val="22"/>
              </w:rPr>
            </w:pPr>
          </w:p>
        </w:tc>
        <w:tc>
          <w:tcPr>
            <w:tcW w:w="1309" w:type="dxa"/>
            <w:shd w:val="clear" w:color="auto" w:fill="auto"/>
          </w:tcPr>
          <w:p w14:paraId="2597B617" w14:textId="77777777" w:rsidR="003A6999" w:rsidRPr="00C6339A" w:rsidRDefault="003A6999" w:rsidP="00DA2535">
            <w:pPr>
              <w:spacing w:before="20"/>
              <w:rPr>
                <w:rFonts w:ascii="Arial" w:hAnsi="Arial" w:cs="Arial"/>
                <w:szCs w:val="22"/>
              </w:rPr>
            </w:pPr>
          </w:p>
        </w:tc>
        <w:tc>
          <w:tcPr>
            <w:tcW w:w="1080" w:type="dxa"/>
            <w:shd w:val="clear" w:color="auto" w:fill="auto"/>
          </w:tcPr>
          <w:p w14:paraId="483160FA" w14:textId="77777777" w:rsidR="003A6999" w:rsidRPr="00C6339A" w:rsidRDefault="003A6999" w:rsidP="00DA2535">
            <w:pPr>
              <w:spacing w:before="20"/>
              <w:rPr>
                <w:rFonts w:ascii="Arial" w:hAnsi="Arial" w:cs="Arial"/>
                <w:szCs w:val="22"/>
              </w:rPr>
            </w:pPr>
          </w:p>
        </w:tc>
      </w:tr>
      <w:tr w:rsidR="003A6999" w:rsidRPr="00C6339A" w14:paraId="3FF0B421" w14:textId="77777777" w:rsidTr="00DA2535">
        <w:tc>
          <w:tcPr>
            <w:tcW w:w="5140" w:type="dxa"/>
            <w:shd w:val="clear" w:color="auto" w:fill="auto"/>
          </w:tcPr>
          <w:p w14:paraId="3980F795" w14:textId="77777777" w:rsidR="003A6999" w:rsidRPr="00C6339A" w:rsidRDefault="003A6999" w:rsidP="00DA2535">
            <w:pPr>
              <w:spacing w:before="20"/>
              <w:rPr>
                <w:rFonts w:ascii="Arial" w:hAnsi="Arial" w:cs="Arial"/>
              </w:rPr>
            </w:pPr>
            <w:r w:rsidRPr="00C6339A">
              <w:rPr>
                <w:rFonts w:ascii="Arial" w:hAnsi="Arial" w:cs="Arial"/>
              </w:rPr>
              <w:t>Designated supervisors for all volunteer roles</w:t>
            </w:r>
          </w:p>
        </w:tc>
        <w:tc>
          <w:tcPr>
            <w:tcW w:w="1309" w:type="dxa"/>
            <w:shd w:val="clear" w:color="auto" w:fill="auto"/>
          </w:tcPr>
          <w:p w14:paraId="23A6D5A3" w14:textId="77777777" w:rsidR="003A6999" w:rsidRPr="00C6339A" w:rsidRDefault="003A6999" w:rsidP="00DA2535">
            <w:pPr>
              <w:spacing w:before="20"/>
              <w:rPr>
                <w:rFonts w:ascii="Arial" w:hAnsi="Arial" w:cs="Arial"/>
                <w:szCs w:val="22"/>
              </w:rPr>
            </w:pPr>
          </w:p>
        </w:tc>
        <w:tc>
          <w:tcPr>
            <w:tcW w:w="1309" w:type="dxa"/>
            <w:shd w:val="clear" w:color="auto" w:fill="auto"/>
          </w:tcPr>
          <w:p w14:paraId="525EA522" w14:textId="77777777" w:rsidR="003A6999" w:rsidRPr="00C6339A" w:rsidRDefault="003A6999" w:rsidP="00DA2535">
            <w:pPr>
              <w:spacing w:before="20"/>
              <w:rPr>
                <w:rFonts w:ascii="Arial" w:hAnsi="Arial" w:cs="Arial"/>
                <w:szCs w:val="22"/>
              </w:rPr>
            </w:pPr>
          </w:p>
        </w:tc>
        <w:tc>
          <w:tcPr>
            <w:tcW w:w="1080" w:type="dxa"/>
            <w:shd w:val="clear" w:color="auto" w:fill="auto"/>
          </w:tcPr>
          <w:p w14:paraId="13F1D7CE" w14:textId="77777777" w:rsidR="003A6999" w:rsidRPr="00C6339A" w:rsidRDefault="003A6999" w:rsidP="00DA2535">
            <w:pPr>
              <w:spacing w:before="20"/>
              <w:rPr>
                <w:rFonts w:ascii="Arial" w:hAnsi="Arial" w:cs="Arial"/>
                <w:szCs w:val="22"/>
              </w:rPr>
            </w:pPr>
          </w:p>
        </w:tc>
      </w:tr>
      <w:tr w:rsidR="003A6999" w:rsidRPr="00C6339A" w14:paraId="272CF08E" w14:textId="77777777" w:rsidTr="00DA2535">
        <w:tc>
          <w:tcPr>
            <w:tcW w:w="5140" w:type="dxa"/>
            <w:shd w:val="clear" w:color="auto" w:fill="auto"/>
          </w:tcPr>
          <w:p w14:paraId="103B3BF8" w14:textId="77777777" w:rsidR="003A6999" w:rsidRPr="00C6339A" w:rsidRDefault="003A6999" w:rsidP="00DA2535">
            <w:pPr>
              <w:spacing w:before="20"/>
              <w:rPr>
                <w:rFonts w:ascii="Arial" w:hAnsi="Arial" w:cs="Arial"/>
              </w:rPr>
            </w:pPr>
            <w:r w:rsidRPr="00C6339A">
              <w:rPr>
                <w:rFonts w:ascii="Arial" w:hAnsi="Arial" w:cs="Arial"/>
              </w:rPr>
              <w:t>Periodic assessments of volunteer performance</w:t>
            </w:r>
          </w:p>
        </w:tc>
        <w:tc>
          <w:tcPr>
            <w:tcW w:w="1309" w:type="dxa"/>
            <w:shd w:val="clear" w:color="auto" w:fill="auto"/>
          </w:tcPr>
          <w:p w14:paraId="4B7854BC" w14:textId="77777777" w:rsidR="003A6999" w:rsidRPr="00C6339A" w:rsidRDefault="003A6999" w:rsidP="00DA2535">
            <w:pPr>
              <w:spacing w:before="20"/>
              <w:rPr>
                <w:rFonts w:ascii="Arial" w:hAnsi="Arial" w:cs="Arial"/>
                <w:szCs w:val="22"/>
              </w:rPr>
            </w:pPr>
          </w:p>
        </w:tc>
        <w:tc>
          <w:tcPr>
            <w:tcW w:w="1309" w:type="dxa"/>
            <w:shd w:val="clear" w:color="auto" w:fill="auto"/>
          </w:tcPr>
          <w:p w14:paraId="6257A09D" w14:textId="77777777" w:rsidR="003A6999" w:rsidRPr="00C6339A" w:rsidRDefault="003A6999" w:rsidP="00DA2535">
            <w:pPr>
              <w:spacing w:before="20"/>
              <w:rPr>
                <w:rFonts w:ascii="Arial" w:hAnsi="Arial" w:cs="Arial"/>
                <w:szCs w:val="22"/>
              </w:rPr>
            </w:pPr>
          </w:p>
        </w:tc>
        <w:tc>
          <w:tcPr>
            <w:tcW w:w="1080" w:type="dxa"/>
            <w:shd w:val="clear" w:color="auto" w:fill="auto"/>
          </w:tcPr>
          <w:p w14:paraId="56B98B96" w14:textId="77777777" w:rsidR="003A6999" w:rsidRPr="00C6339A" w:rsidRDefault="003A6999" w:rsidP="00DA2535">
            <w:pPr>
              <w:spacing w:before="20"/>
              <w:rPr>
                <w:rFonts w:ascii="Arial" w:hAnsi="Arial" w:cs="Arial"/>
                <w:szCs w:val="22"/>
              </w:rPr>
            </w:pPr>
          </w:p>
        </w:tc>
      </w:tr>
      <w:tr w:rsidR="003A6999" w:rsidRPr="00C6339A" w14:paraId="1510107F" w14:textId="77777777" w:rsidTr="00DA2535">
        <w:tc>
          <w:tcPr>
            <w:tcW w:w="5140" w:type="dxa"/>
            <w:shd w:val="clear" w:color="auto" w:fill="auto"/>
          </w:tcPr>
          <w:p w14:paraId="0215431E" w14:textId="77777777" w:rsidR="003A6999" w:rsidRPr="00C6339A" w:rsidRDefault="003A6999" w:rsidP="00DA2535">
            <w:pPr>
              <w:spacing w:before="20"/>
              <w:rPr>
                <w:rFonts w:ascii="Arial" w:hAnsi="Arial" w:cs="Arial"/>
              </w:rPr>
            </w:pPr>
            <w:r w:rsidRPr="00C6339A">
              <w:rPr>
                <w:rFonts w:ascii="Arial" w:hAnsi="Arial" w:cs="Arial"/>
              </w:rPr>
              <w:t>Periodic assessments of staff support for volunteers</w:t>
            </w:r>
          </w:p>
        </w:tc>
        <w:tc>
          <w:tcPr>
            <w:tcW w:w="1309" w:type="dxa"/>
            <w:shd w:val="clear" w:color="auto" w:fill="auto"/>
          </w:tcPr>
          <w:p w14:paraId="04BC8CFA" w14:textId="77777777" w:rsidR="003A6999" w:rsidRPr="00C6339A" w:rsidRDefault="003A6999" w:rsidP="00DA2535">
            <w:pPr>
              <w:spacing w:before="20"/>
              <w:rPr>
                <w:rFonts w:ascii="Arial" w:hAnsi="Arial" w:cs="Arial"/>
                <w:szCs w:val="22"/>
              </w:rPr>
            </w:pPr>
          </w:p>
        </w:tc>
        <w:tc>
          <w:tcPr>
            <w:tcW w:w="1309" w:type="dxa"/>
            <w:shd w:val="clear" w:color="auto" w:fill="auto"/>
          </w:tcPr>
          <w:p w14:paraId="5078F357" w14:textId="77777777" w:rsidR="003A6999" w:rsidRPr="00C6339A" w:rsidRDefault="003A6999" w:rsidP="00DA2535">
            <w:pPr>
              <w:spacing w:before="20"/>
              <w:rPr>
                <w:rFonts w:ascii="Arial" w:hAnsi="Arial" w:cs="Arial"/>
                <w:szCs w:val="22"/>
              </w:rPr>
            </w:pPr>
          </w:p>
        </w:tc>
        <w:tc>
          <w:tcPr>
            <w:tcW w:w="1080" w:type="dxa"/>
            <w:shd w:val="clear" w:color="auto" w:fill="auto"/>
          </w:tcPr>
          <w:p w14:paraId="4B1C3AFE" w14:textId="77777777" w:rsidR="003A6999" w:rsidRPr="00C6339A" w:rsidRDefault="003A6999" w:rsidP="00DA2535">
            <w:pPr>
              <w:spacing w:before="20"/>
              <w:rPr>
                <w:rFonts w:ascii="Arial" w:hAnsi="Arial" w:cs="Arial"/>
                <w:szCs w:val="22"/>
              </w:rPr>
            </w:pPr>
          </w:p>
        </w:tc>
      </w:tr>
      <w:tr w:rsidR="003A6999" w:rsidRPr="00C6339A" w14:paraId="3FAAD568" w14:textId="77777777" w:rsidTr="00DA2535">
        <w:tc>
          <w:tcPr>
            <w:tcW w:w="5140" w:type="dxa"/>
            <w:shd w:val="clear" w:color="auto" w:fill="auto"/>
          </w:tcPr>
          <w:p w14:paraId="24559308" w14:textId="77777777" w:rsidR="003A6999" w:rsidRPr="00C6339A" w:rsidRDefault="003A6999" w:rsidP="00DA2535">
            <w:pPr>
              <w:spacing w:before="20"/>
              <w:rPr>
                <w:rFonts w:ascii="Arial" w:hAnsi="Arial" w:cs="Arial"/>
              </w:rPr>
            </w:pPr>
            <w:r w:rsidRPr="00C6339A">
              <w:rPr>
                <w:rFonts w:ascii="Arial" w:hAnsi="Arial" w:cs="Arial"/>
              </w:rPr>
              <w:t>Consistent activities for recognizing volunteer contributions</w:t>
            </w:r>
          </w:p>
        </w:tc>
        <w:tc>
          <w:tcPr>
            <w:tcW w:w="1309" w:type="dxa"/>
            <w:shd w:val="clear" w:color="auto" w:fill="auto"/>
          </w:tcPr>
          <w:p w14:paraId="01F66AE8" w14:textId="77777777" w:rsidR="003A6999" w:rsidRPr="00C6339A" w:rsidRDefault="003A6999" w:rsidP="00DA2535">
            <w:pPr>
              <w:spacing w:before="20"/>
              <w:rPr>
                <w:rFonts w:ascii="Arial" w:hAnsi="Arial" w:cs="Arial"/>
                <w:szCs w:val="22"/>
              </w:rPr>
            </w:pPr>
          </w:p>
        </w:tc>
        <w:tc>
          <w:tcPr>
            <w:tcW w:w="1309" w:type="dxa"/>
            <w:shd w:val="clear" w:color="auto" w:fill="auto"/>
          </w:tcPr>
          <w:p w14:paraId="65700751" w14:textId="77777777" w:rsidR="003A6999" w:rsidRPr="00C6339A" w:rsidRDefault="003A6999" w:rsidP="00DA2535">
            <w:pPr>
              <w:spacing w:before="20"/>
              <w:rPr>
                <w:rFonts w:ascii="Arial" w:hAnsi="Arial" w:cs="Arial"/>
                <w:szCs w:val="22"/>
              </w:rPr>
            </w:pPr>
          </w:p>
        </w:tc>
        <w:tc>
          <w:tcPr>
            <w:tcW w:w="1080" w:type="dxa"/>
            <w:shd w:val="clear" w:color="auto" w:fill="auto"/>
          </w:tcPr>
          <w:p w14:paraId="15D5A1BF" w14:textId="77777777" w:rsidR="003A6999" w:rsidRPr="00C6339A" w:rsidRDefault="003A6999" w:rsidP="00DA2535">
            <w:pPr>
              <w:spacing w:before="20"/>
              <w:rPr>
                <w:rFonts w:ascii="Arial" w:hAnsi="Arial" w:cs="Arial"/>
                <w:szCs w:val="22"/>
              </w:rPr>
            </w:pPr>
          </w:p>
        </w:tc>
      </w:tr>
      <w:tr w:rsidR="003A6999" w:rsidRPr="00C6339A" w14:paraId="11EA07AF" w14:textId="77777777" w:rsidTr="00DA2535">
        <w:tc>
          <w:tcPr>
            <w:tcW w:w="5140" w:type="dxa"/>
            <w:shd w:val="clear" w:color="auto" w:fill="auto"/>
          </w:tcPr>
          <w:p w14:paraId="17C9D964" w14:textId="77777777" w:rsidR="003A6999" w:rsidRPr="00C6339A" w:rsidRDefault="003A6999" w:rsidP="00DA2535">
            <w:pPr>
              <w:spacing w:before="20"/>
              <w:rPr>
                <w:rFonts w:ascii="Arial" w:hAnsi="Arial" w:cs="Arial"/>
              </w:rPr>
            </w:pPr>
            <w:r w:rsidRPr="00C6339A">
              <w:rPr>
                <w:rFonts w:ascii="Arial" w:hAnsi="Arial" w:cs="Arial"/>
              </w:rPr>
              <w:t>Consistent activities for recognizing staff support for volunteers</w:t>
            </w:r>
          </w:p>
        </w:tc>
        <w:tc>
          <w:tcPr>
            <w:tcW w:w="1309" w:type="dxa"/>
            <w:shd w:val="clear" w:color="auto" w:fill="auto"/>
          </w:tcPr>
          <w:p w14:paraId="35A5864E" w14:textId="77777777" w:rsidR="003A6999" w:rsidRPr="00C6339A" w:rsidRDefault="003A6999" w:rsidP="00DA2535">
            <w:pPr>
              <w:spacing w:before="20"/>
              <w:rPr>
                <w:rFonts w:ascii="Arial" w:hAnsi="Arial" w:cs="Arial"/>
                <w:szCs w:val="22"/>
              </w:rPr>
            </w:pPr>
          </w:p>
        </w:tc>
        <w:tc>
          <w:tcPr>
            <w:tcW w:w="1309" w:type="dxa"/>
            <w:shd w:val="clear" w:color="auto" w:fill="auto"/>
          </w:tcPr>
          <w:p w14:paraId="2A1E21EC" w14:textId="77777777" w:rsidR="003A6999" w:rsidRPr="00C6339A" w:rsidRDefault="003A6999" w:rsidP="00DA2535">
            <w:pPr>
              <w:spacing w:before="20"/>
              <w:rPr>
                <w:rFonts w:ascii="Arial" w:hAnsi="Arial" w:cs="Arial"/>
                <w:szCs w:val="22"/>
              </w:rPr>
            </w:pPr>
          </w:p>
        </w:tc>
        <w:tc>
          <w:tcPr>
            <w:tcW w:w="1080" w:type="dxa"/>
            <w:shd w:val="clear" w:color="auto" w:fill="auto"/>
          </w:tcPr>
          <w:p w14:paraId="61082E6D" w14:textId="77777777" w:rsidR="003A6999" w:rsidRPr="00C6339A" w:rsidRDefault="003A6999" w:rsidP="00DA2535">
            <w:pPr>
              <w:spacing w:before="20"/>
              <w:rPr>
                <w:rFonts w:ascii="Arial" w:hAnsi="Arial" w:cs="Arial"/>
                <w:szCs w:val="22"/>
              </w:rPr>
            </w:pPr>
          </w:p>
        </w:tc>
      </w:tr>
      <w:tr w:rsidR="003A6999" w:rsidRPr="00C6339A" w14:paraId="58110DEF" w14:textId="77777777" w:rsidTr="00DA2535">
        <w:tc>
          <w:tcPr>
            <w:tcW w:w="5140" w:type="dxa"/>
            <w:shd w:val="clear" w:color="auto" w:fill="auto"/>
          </w:tcPr>
          <w:p w14:paraId="5A357042" w14:textId="77777777" w:rsidR="003A6999" w:rsidRPr="00C6339A" w:rsidRDefault="003A6999" w:rsidP="00DA2535">
            <w:pPr>
              <w:spacing w:before="20"/>
              <w:rPr>
                <w:rFonts w:ascii="Arial" w:hAnsi="Arial" w:cs="Arial"/>
              </w:rPr>
            </w:pPr>
            <w:r w:rsidRPr="00C6339A">
              <w:rPr>
                <w:rFonts w:ascii="Arial" w:hAnsi="Arial" w:cs="Arial"/>
              </w:rPr>
              <w:t>Regular collection of information (numerical and anecdotal) regarding volunteer involvement</w:t>
            </w:r>
          </w:p>
        </w:tc>
        <w:tc>
          <w:tcPr>
            <w:tcW w:w="1309" w:type="dxa"/>
            <w:shd w:val="clear" w:color="auto" w:fill="auto"/>
          </w:tcPr>
          <w:p w14:paraId="4F2069D8" w14:textId="77777777" w:rsidR="003A6999" w:rsidRPr="00C6339A" w:rsidRDefault="003A6999" w:rsidP="00DA2535">
            <w:pPr>
              <w:spacing w:before="20"/>
              <w:rPr>
                <w:rFonts w:ascii="Arial" w:hAnsi="Arial" w:cs="Arial"/>
                <w:szCs w:val="22"/>
              </w:rPr>
            </w:pPr>
          </w:p>
        </w:tc>
        <w:tc>
          <w:tcPr>
            <w:tcW w:w="1309" w:type="dxa"/>
            <w:shd w:val="clear" w:color="auto" w:fill="auto"/>
          </w:tcPr>
          <w:p w14:paraId="29896374" w14:textId="77777777" w:rsidR="003A6999" w:rsidRPr="00C6339A" w:rsidRDefault="003A6999" w:rsidP="00DA2535">
            <w:pPr>
              <w:spacing w:before="20"/>
              <w:rPr>
                <w:rFonts w:ascii="Arial" w:hAnsi="Arial" w:cs="Arial"/>
                <w:szCs w:val="22"/>
              </w:rPr>
            </w:pPr>
          </w:p>
        </w:tc>
        <w:tc>
          <w:tcPr>
            <w:tcW w:w="1080" w:type="dxa"/>
            <w:shd w:val="clear" w:color="auto" w:fill="auto"/>
          </w:tcPr>
          <w:p w14:paraId="16B926C5" w14:textId="77777777" w:rsidR="003A6999" w:rsidRPr="00C6339A" w:rsidRDefault="003A6999" w:rsidP="00DA2535">
            <w:pPr>
              <w:spacing w:before="20"/>
              <w:rPr>
                <w:rFonts w:ascii="Arial" w:hAnsi="Arial" w:cs="Arial"/>
                <w:szCs w:val="22"/>
              </w:rPr>
            </w:pPr>
          </w:p>
        </w:tc>
      </w:tr>
      <w:tr w:rsidR="003A6999" w:rsidRPr="00C6339A" w14:paraId="7F859994" w14:textId="77777777" w:rsidTr="00DA2535">
        <w:tc>
          <w:tcPr>
            <w:tcW w:w="5140" w:type="dxa"/>
            <w:shd w:val="clear" w:color="auto" w:fill="auto"/>
          </w:tcPr>
          <w:p w14:paraId="215076C6" w14:textId="77777777" w:rsidR="003A6999" w:rsidRPr="00C6339A" w:rsidRDefault="003A6999" w:rsidP="00DA2535">
            <w:pPr>
              <w:spacing w:before="20"/>
              <w:rPr>
                <w:rFonts w:ascii="Arial" w:hAnsi="Arial" w:cs="Arial"/>
              </w:rPr>
            </w:pPr>
            <w:r w:rsidRPr="00C6339A">
              <w:rPr>
                <w:rFonts w:ascii="Arial" w:hAnsi="Arial" w:cs="Arial"/>
              </w:rPr>
              <w:t>Information related to volunteer involvement is shared with board members and other stakeholders at least twice annually</w:t>
            </w:r>
          </w:p>
        </w:tc>
        <w:tc>
          <w:tcPr>
            <w:tcW w:w="1309" w:type="dxa"/>
            <w:shd w:val="clear" w:color="auto" w:fill="auto"/>
          </w:tcPr>
          <w:p w14:paraId="26E94174" w14:textId="77777777" w:rsidR="003A6999" w:rsidRPr="00C6339A" w:rsidRDefault="003A6999" w:rsidP="00DA2535">
            <w:pPr>
              <w:spacing w:before="20"/>
              <w:rPr>
                <w:rFonts w:ascii="Arial" w:hAnsi="Arial" w:cs="Arial"/>
                <w:szCs w:val="22"/>
              </w:rPr>
            </w:pPr>
          </w:p>
        </w:tc>
        <w:tc>
          <w:tcPr>
            <w:tcW w:w="1309" w:type="dxa"/>
            <w:shd w:val="clear" w:color="auto" w:fill="auto"/>
          </w:tcPr>
          <w:p w14:paraId="5D80C978" w14:textId="77777777" w:rsidR="003A6999" w:rsidRPr="00C6339A" w:rsidRDefault="003A6999" w:rsidP="00DA2535">
            <w:pPr>
              <w:spacing w:before="20"/>
              <w:rPr>
                <w:rFonts w:ascii="Arial" w:hAnsi="Arial" w:cs="Arial"/>
                <w:szCs w:val="22"/>
              </w:rPr>
            </w:pPr>
          </w:p>
        </w:tc>
        <w:tc>
          <w:tcPr>
            <w:tcW w:w="1080" w:type="dxa"/>
            <w:shd w:val="clear" w:color="auto" w:fill="auto"/>
          </w:tcPr>
          <w:p w14:paraId="30BDE1A1" w14:textId="77777777" w:rsidR="003A6999" w:rsidRPr="00C6339A" w:rsidRDefault="003A6999" w:rsidP="00DA2535">
            <w:pPr>
              <w:spacing w:before="20"/>
              <w:rPr>
                <w:rFonts w:ascii="Arial" w:hAnsi="Arial" w:cs="Arial"/>
                <w:szCs w:val="22"/>
              </w:rPr>
            </w:pPr>
          </w:p>
        </w:tc>
      </w:tr>
      <w:tr w:rsidR="003A6999" w:rsidRPr="00C6339A" w14:paraId="4A96EC1E" w14:textId="77777777" w:rsidTr="00DA2535">
        <w:tc>
          <w:tcPr>
            <w:tcW w:w="5140" w:type="dxa"/>
            <w:shd w:val="clear" w:color="auto" w:fill="auto"/>
          </w:tcPr>
          <w:p w14:paraId="4361B688" w14:textId="77777777" w:rsidR="003A6999" w:rsidRPr="00C6339A" w:rsidRDefault="003A6999" w:rsidP="00DA2535">
            <w:pPr>
              <w:spacing w:before="20"/>
              <w:rPr>
                <w:rFonts w:ascii="Arial" w:hAnsi="Arial" w:cs="Arial"/>
              </w:rPr>
            </w:pPr>
            <w:r w:rsidRPr="00C6339A">
              <w:rPr>
                <w:rFonts w:ascii="Arial" w:hAnsi="Arial" w:cs="Arial"/>
              </w:rPr>
              <w:t xml:space="preserve">Volunteer manager and fund </w:t>
            </w:r>
            <w:proofErr w:type="gramStart"/>
            <w:r w:rsidRPr="00C6339A">
              <w:rPr>
                <w:rFonts w:ascii="Arial" w:hAnsi="Arial" w:cs="Arial"/>
              </w:rPr>
              <w:t>development  manager</w:t>
            </w:r>
            <w:proofErr w:type="gramEnd"/>
            <w:r w:rsidRPr="00C6339A">
              <w:rPr>
                <w:rFonts w:ascii="Arial" w:hAnsi="Arial" w:cs="Arial"/>
              </w:rPr>
              <w:t xml:space="preserve"> work closely together</w:t>
            </w:r>
          </w:p>
        </w:tc>
        <w:tc>
          <w:tcPr>
            <w:tcW w:w="1309" w:type="dxa"/>
            <w:shd w:val="clear" w:color="auto" w:fill="auto"/>
          </w:tcPr>
          <w:p w14:paraId="16A44B50" w14:textId="77777777" w:rsidR="003A6999" w:rsidRPr="00C6339A" w:rsidRDefault="003A6999" w:rsidP="00DA2535">
            <w:pPr>
              <w:spacing w:before="20"/>
              <w:rPr>
                <w:rFonts w:ascii="Arial" w:hAnsi="Arial" w:cs="Arial"/>
                <w:szCs w:val="22"/>
              </w:rPr>
            </w:pPr>
          </w:p>
        </w:tc>
        <w:tc>
          <w:tcPr>
            <w:tcW w:w="1309" w:type="dxa"/>
            <w:shd w:val="clear" w:color="auto" w:fill="auto"/>
          </w:tcPr>
          <w:p w14:paraId="37E9EF9D" w14:textId="77777777" w:rsidR="003A6999" w:rsidRPr="00C6339A" w:rsidRDefault="003A6999" w:rsidP="00DA2535">
            <w:pPr>
              <w:spacing w:before="20"/>
              <w:rPr>
                <w:rFonts w:ascii="Arial" w:hAnsi="Arial" w:cs="Arial"/>
                <w:szCs w:val="22"/>
              </w:rPr>
            </w:pPr>
          </w:p>
        </w:tc>
        <w:tc>
          <w:tcPr>
            <w:tcW w:w="1080" w:type="dxa"/>
            <w:shd w:val="clear" w:color="auto" w:fill="auto"/>
          </w:tcPr>
          <w:p w14:paraId="249A32AD" w14:textId="77777777" w:rsidR="003A6999" w:rsidRPr="00C6339A" w:rsidRDefault="003A6999" w:rsidP="00DA2535">
            <w:pPr>
              <w:spacing w:before="20"/>
              <w:rPr>
                <w:rFonts w:ascii="Arial" w:hAnsi="Arial" w:cs="Arial"/>
                <w:szCs w:val="22"/>
              </w:rPr>
            </w:pPr>
          </w:p>
        </w:tc>
      </w:tr>
      <w:tr w:rsidR="003A6999" w:rsidRPr="00C6339A" w14:paraId="4B1C16A6" w14:textId="77777777" w:rsidTr="00DA2535">
        <w:tc>
          <w:tcPr>
            <w:tcW w:w="5140" w:type="dxa"/>
            <w:shd w:val="clear" w:color="auto" w:fill="auto"/>
          </w:tcPr>
          <w:p w14:paraId="1AED0980" w14:textId="77777777" w:rsidR="003A6999" w:rsidRPr="00C6339A" w:rsidRDefault="003A6999" w:rsidP="00DA2535">
            <w:pPr>
              <w:spacing w:before="20"/>
              <w:rPr>
                <w:rFonts w:ascii="Arial" w:hAnsi="Arial" w:cs="Arial"/>
              </w:rPr>
            </w:pPr>
            <w:r w:rsidRPr="00C6339A">
              <w:rPr>
                <w:rFonts w:ascii="Arial" w:hAnsi="Arial" w:cs="Arial"/>
              </w:rPr>
              <w:t>Volunteer manager is included in top-level planning</w:t>
            </w:r>
          </w:p>
        </w:tc>
        <w:tc>
          <w:tcPr>
            <w:tcW w:w="1309" w:type="dxa"/>
            <w:shd w:val="clear" w:color="auto" w:fill="auto"/>
          </w:tcPr>
          <w:p w14:paraId="12923BBC" w14:textId="77777777" w:rsidR="003A6999" w:rsidRPr="00C6339A" w:rsidRDefault="003A6999" w:rsidP="00DA2535">
            <w:pPr>
              <w:spacing w:before="20"/>
              <w:rPr>
                <w:rFonts w:ascii="Arial" w:hAnsi="Arial" w:cs="Arial"/>
                <w:szCs w:val="22"/>
              </w:rPr>
            </w:pPr>
          </w:p>
        </w:tc>
        <w:tc>
          <w:tcPr>
            <w:tcW w:w="1309" w:type="dxa"/>
            <w:shd w:val="clear" w:color="auto" w:fill="auto"/>
          </w:tcPr>
          <w:p w14:paraId="0F0A52AC" w14:textId="77777777" w:rsidR="003A6999" w:rsidRPr="00C6339A" w:rsidRDefault="003A6999" w:rsidP="00DA2535">
            <w:pPr>
              <w:spacing w:before="20"/>
              <w:rPr>
                <w:rFonts w:ascii="Arial" w:hAnsi="Arial" w:cs="Arial"/>
                <w:szCs w:val="22"/>
              </w:rPr>
            </w:pPr>
          </w:p>
        </w:tc>
        <w:tc>
          <w:tcPr>
            <w:tcW w:w="1080" w:type="dxa"/>
            <w:shd w:val="clear" w:color="auto" w:fill="auto"/>
          </w:tcPr>
          <w:p w14:paraId="1A124CE1" w14:textId="77777777" w:rsidR="003A6999" w:rsidRPr="00C6339A" w:rsidRDefault="003A6999" w:rsidP="00DA2535">
            <w:pPr>
              <w:spacing w:before="20"/>
              <w:rPr>
                <w:rFonts w:ascii="Arial" w:hAnsi="Arial" w:cs="Arial"/>
                <w:szCs w:val="22"/>
              </w:rPr>
            </w:pPr>
          </w:p>
        </w:tc>
      </w:tr>
      <w:tr w:rsidR="003A6999" w:rsidRPr="00C6339A" w14:paraId="1C46DDA7" w14:textId="77777777" w:rsidTr="00DA2535">
        <w:tc>
          <w:tcPr>
            <w:tcW w:w="5140" w:type="dxa"/>
            <w:shd w:val="clear" w:color="auto" w:fill="auto"/>
          </w:tcPr>
          <w:p w14:paraId="0F9DC004" w14:textId="77777777" w:rsidR="003A6999" w:rsidRPr="00C6339A" w:rsidRDefault="003A6999" w:rsidP="00DA2535">
            <w:pPr>
              <w:spacing w:before="20"/>
              <w:rPr>
                <w:rFonts w:ascii="Arial" w:hAnsi="Arial" w:cs="Arial"/>
              </w:rPr>
            </w:pPr>
            <w:r w:rsidRPr="00C6339A">
              <w:rPr>
                <w:rFonts w:ascii="Arial" w:hAnsi="Arial" w:cs="Arial"/>
              </w:rPr>
              <w:t>Volunteer involvement is linked to organizational or program outcomes</w:t>
            </w:r>
          </w:p>
        </w:tc>
        <w:tc>
          <w:tcPr>
            <w:tcW w:w="1309" w:type="dxa"/>
            <w:shd w:val="clear" w:color="auto" w:fill="auto"/>
          </w:tcPr>
          <w:p w14:paraId="31DC0789" w14:textId="77777777" w:rsidR="003A6999" w:rsidRPr="00C6339A" w:rsidRDefault="003A6999" w:rsidP="00DA2535">
            <w:pPr>
              <w:spacing w:before="20"/>
              <w:rPr>
                <w:rFonts w:ascii="Arial" w:hAnsi="Arial" w:cs="Arial"/>
                <w:szCs w:val="22"/>
              </w:rPr>
            </w:pPr>
          </w:p>
        </w:tc>
        <w:tc>
          <w:tcPr>
            <w:tcW w:w="1309" w:type="dxa"/>
            <w:shd w:val="clear" w:color="auto" w:fill="auto"/>
          </w:tcPr>
          <w:p w14:paraId="6119E171" w14:textId="77777777" w:rsidR="003A6999" w:rsidRPr="00C6339A" w:rsidRDefault="003A6999" w:rsidP="00DA2535">
            <w:pPr>
              <w:spacing w:before="20"/>
              <w:rPr>
                <w:rFonts w:ascii="Arial" w:hAnsi="Arial" w:cs="Arial"/>
                <w:szCs w:val="22"/>
              </w:rPr>
            </w:pPr>
          </w:p>
        </w:tc>
        <w:tc>
          <w:tcPr>
            <w:tcW w:w="1080" w:type="dxa"/>
            <w:shd w:val="clear" w:color="auto" w:fill="auto"/>
          </w:tcPr>
          <w:p w14:paraId="38EAA19D" w14:textId="77777777" w:rsidR="003A6999" w:rsidRPr="00C6339A" w:rsidRDefault="003A6999" w:rsidP="00DA2535">
            <w:pPr>
              <w:spacing w:before="20"/>
              <w:rPr>
                <w:rFonts w:ascii="Arial" w:hAnsi="Arial" w:cs="Arial"/>
                <w:szCs w:val="22"/>
              </w:rPr>
            </w:pPr>
          </w:p>
        </w:tc>
      </w:tr>
    </w:tbl>
    <w:p w14:paraId="65B20C6F" w14:textId="77777777" w:rsidR="003A6999" w:rsidRPr="00C6339A" w:rsidRDefault="003A6999" w:rsidP="003A6999">
      <w:pPr>
        <w:rPr>
          <w:rFonts w:ascii="Arial" w:hAnsi="Arial" w:cs="Arial"/>
        </w:rPr>
      </w:pPr>
    </w:p>
    <w:p w14:paraId="7A93E413" w14:textId="77777777" w:rsidR="003A6999" w:rsidRPr="00C6339A" w:rsidRDefault="003A6999" w:rsidP="003A6999">
      <w:pPr>
        <w:autoSpaceDE/>
        <w:autoSpaceDN/>
        <w:rPr>
          <w:rFonts w:ascii="Arial" w:hAnsi="Arial" w:cs="Arial"/>
        </w:rPr>
      </w:pPr>
      <w:r w:rsidRPr="00C6339A">
        <w:rPr>
          <w:rFonts w:ascii="Arial" w:hAnsi="Arial" w:cs="Arial"/>
        </w:rPr>
        <w:br w:type="page"/>
      </w:r>
    </w:p>
    <w:p w14:paraId="16A1A05F" w14:textId="77777777" w:rsidR="003A6999" w:rsidRPr="00C6339A" w:rsidRDefault="003A6999" w:rsidP="003A6999">
      <w:pPr>
        <w:pStyle w:val="Heading1"/>
        <w:rPr>
          <w:rFonts w:ascii="Arial" w:hAnsi="Arial" w:cs="Arial"/>
          <w:sz w:val="22"/>
          <w:szCs w:val="22"/>
          <w:highlight w:val="lightGray"/>
        </w:rPr>
        <w:sectPr w:rsidR="003A6999" w:rsidRPr="00C6339A" w:rsidSect="003A6999">
          <w:headerReference w:type="default" r:id="rId55"/>
          <w:headerReference w:type="first" r:id="rId56"/>
          <w:footerReference w:type="first" r:id="rId57"/>
          <w:pgSz w:w="12240" w:h="15840" w:code="1"/>
          <w:pgMar w:top="1008" w:right="1080" w:bottom="1008" w:left="1080" w:header="288" w:footer="576" w:gutter="0"/>
          <w:cols w:space="720"/>
          <w:docGrid w:linePitch="360"/>
        </w:sectPr>
      </w:pPr>
    </w:p>
    <w:p w14:paraId="51920C8A" w14:textId="77777777" w:rsidR="003A6999" w:rsidRPr="00C6339A" w:rsidRDefault="003A6999" w:rsidP="003A6999">
      <w:pPr>
        <w:pStyle w:val="Heading1"/>
        <w:rPr>
          <w:rFonts w:ascii="Arial" w:hAnsi="Arial" w:cs="Arial"/>
        </w:rPr>
      </w:pPr>
      <w:bookmarkStart w:id="324" w:name="_Toc116307409"/>
      <w:bookmarkStart w:id="325" w:name="_Toc146020835"/>
      <w:bookmarkStart w:id="326" w:name="_Toc208564184"/>
      <w:bookmarkStart w:id="327" w:name="_Toc208584221"/>
      <w:bookmarkStart w:id="328" w:name="_Toc252908875"/>
      <w:bookmarkStart w:id="329" w:name="_Toc253001092"/>
      <w:bookmarkStart w:id="330" w:name="_Toc306817936"/>
      <w:bookmarkStart w:id="331" w:name="_Toc224376356"/>
      <w:bookmarkStart w:id="332" w:name="_Toc311821091"/>
      <w:bookmarkStart w:id="333" w:name="_Toc339908471"/>
      <w:bookmarkStart w:id="334" w:name="_Toc368947693"/>
      <w:bookmarkStart w:id="335" w:name="_Toc33438426"/>
      <w:bookmarkStart w:id="336" w:name="_Toc34249748"/>
      <w:bookmarkStart w:id="337" w:name="_Toc128643179"/>
      <w:r w:rsidRPr="00C6339A">
        <w:rPr>
          <w:rFonts w:ascii="Arial" w:hAnsi="Arial" w:cs="Arial"/>
        </w:rPr>
        <w:t xml:space="preserve">Attachment </w:t>
      </w:r>
      <w:bookmarkStart w:id="338" w:name="E_Financial_Mgt_Systems_Survey"/>
      <w:bookmarkEnd w:id="338"/>
      <w:r w:rsidRPr="00C6339A">
        <w:rPr>
          <w:rFonts w:ascii="Arial" w:hAnsi="Arial" w:cs="Arial"/>
        </w:rPr>
        <w:t>E: Financial Management Systems Survey</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AF7F487" w14:textId="77777777" w:rsidR="003A6999" w:rsidRPr="00C6339A" w:rsidRDefault="003A6999" w:rsidP="003A6999">
      <w:pPr>
        <w:tabs>
          <w:tab w:val="left" w:pos="2939"/>
          <w:tab w:val="left" w:pos="7290"/>
          <w:tab w:val="left" w:pos="10337"/>
        </w:tabs>
        <w:spacing w:before="176"/>
        <w:ind w:left="158" w:right="54"/>
        <w:outlineLvl w:val="1"/>
        <w:rPr>
          <w:rFonts w:ascii="Arial" w:hAnsi="Arial" w:cs="Arial"/>
          <w:color w:val="000000"/>
          <w:sz w:val="24"/>
          <w:szCs w:val="24"/>
        </w:rPr>
      </w:pPr>
      <w:bookmarkStart w:id="339" w:name="_Toc53056267"/>
      <w:bookmarkStart w:id="340" w:name="_Toc53069181"/>
      <w:bookmarkStart w:id="341" w:name="_Toc84501152"/>
      <w:bookmarkStart w:id="342" w:name="_Toc95298996"/>
      <w:bookmarkStart w:id="343" w:name="_Toc128332545"/>
      <w:bookmarkStart w:id="344" w:name="_Toc128394533"/>
      <w:bookmarkStart w:id="345" w:name="_Toc128413623"/>
      <w:bookmarkStart w:id="346" w:name="_Toc128643180"/>
      <w:r w:rsidRPr="00C6339A">
        <w:rPr>
          <w:rFonts w:ascii="Arial" w:hAnsi="Arial" w:cs="Arial"/>
          <w:sz w:val="24"/>
          <w:szCs w:val="24"/>
        </w:rPr>
        <w:t xml:space="preserve">This survey is intended to collect information about the capacity of applicants to manage federal grant funds. Per 2 CFR §200.205, the AmeriCorps must evaluate the degree of risk posed by an applicant. Information from the survey will be used to assess an organization’s operational and financial management capabilities prior to receiving a federal award. Completion of this survey is required but is independent </w:t>
      </w:r>
      <w:proofErr w:type="gramStart"/>
      <w:r w:rsidRPr="00C6339A">
        <w:rPr>
          <w:rFonts w:ascii="Arial" w:hAnsi="Arial" w:cs="Arial"/>
          <w:sz w:val="24"/>
          <w:szCs w:val="24"/>
        </w:rPr>
        <w:t>from</w:t>
      </w:r>
      <w:proofErr w:type="gramEnd"/>
      <w:r w:rsidRPr="00C6339A">
        <w:rPr>
          <w:rFonts w:ascii="Arial" w:hAnsi="Arial" w:cs="Arial"/>
          <w:sz w:val="24"/>
          <w:szCs w:val="24"/>
        </w:rPr>
        <w:t xml:space="preserve">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AmeriCorps. In completing this form, each question requires a response. Please include the completed form within the application materials that are submitted.</w:t>
      </w:r>
      <w:bookmarkEnd w:id="339"/>
      <w:bookmarkEnd w:id="340"/>
      <w:bookmarkEnd w:id="341"/>
      <w:bookmarkEnd w:id="342"/>
      <w:bookmarkEnd w:id="343"/>
      <w:bookmarkEnd w:id="344"/>
      <w:bookmarkEnd w:id="345"/>
      <w:bookmarkEnd w:id="346"/>
      <w:r w:rsidRPr="00C6339A">
        <w:rPr>
          <w:rFonts w:ascii="Arial" w:hAnsi="Arial" w:cs="Arial"/>
          <w:color w:val="000000"/>
          <w:sz w:val="24"/>
          <w:szCs w:val="24"/>
        </w:rPr>
        <w:t xml:space="preserve"> </w:t>
      </w:r>
    </w:p>
    <w:p w14:paraId="456CDC8C" w14:textId="77777777" w:rsidR="003A6999" w:rsidRPr="00C6339A" w:rsidRDefault="003A6999" w:rsidP="003A6999">
      <w:pPr>
        <w:rPr>
          <w:rFonts w:ascii="Arial" w:hAnsi="Arial"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600"/>
        <w:gridCol w:w="3469"/>
      </w:tblGrid>
      <w:tr w:rsidR="003A6999" w:rsidRPr="00C6339A" w14:paraId="023E5426" w14:textId="77777777" w:rsidTr="00DA2535">
        <w:trPr>
          <w:trHeight w:val="90"/>
          <w:jc w:val="center"/>
        </w:trPr>
        <w:tc>
          <w:tcPr>
            <w:tcW w:w="10214" w:type="dxa"/>
            <w:gridSpan w:val="3"/>
            <w:shd w:val="clear" w:color="auto" w:fill="BFBFBF" w:themeFill="background1" w:themeFillShade="BF"/>
          </w:tcPr>
          <w:p w14:paraId="7C55CA49" w14:textId="77777777" w:rsidR="003A6999" w:rsidRPr="00C6339A" w:rsidRDefault="003A6999" w:rsidP="00DA2535">
            <w:pPr>
              <w:jc w:val="center"/>
              <w:rPr>
                <w:rFonts w:ascii="Arial" w:hAnsi="Arial" w:cs="Arial"/>
                <w:b/>
              </w:rPr>
            </w:pPr>
            <w:r w:rsidRPr="00C6339A">
              <w:rPr>
                <w:rFonts w:ascii="Arial" w:hAnsi="Arial" w:cs="Arial"/>
                <w:b/>
              </w:rPr>
              <w:t>General Information</w:t>
            </w:r>
          </w:p>
        </w:tc>
      </w:tr>
      <w:tr w:rsidR="003A6999" w:rsidRPr="00C6339A" w14:paraId="07B73FDB" w14:textId="77777777" w:rsidTr="00DA2535">
        <w:trPr>
          <w:trHeight w:val="90"/>
          <w:jc w:val="center"/>
        </w:trPr>
        <w:tc>
          <w:tcPr>
            <w:tcW w:w="6745" w:type="dxa"/>
            <w:gridSpan w:val="2"/>
          </w:tcPr>
          <w:p w14:paraId="2C2EF293" w14:textId="77777777" w:rsidR="003A6999" w:rsidRPr="00C6339A" w:rsidRDefault="003A6999" w:rsidP="00DA2535">
            <w:pPr>
              <w:rPr>
                <w:rFonts w:ascii="Arial" w:hAnsi="Arial" w:cs="Arial"/>
                <w:color w:val="000000"/>
              </w:rPr>
            </w:pPr>
            <w:r w:rsidRPr="00C6339A">
              <w:rPr>
                <w:rFonts w:ascii="Arial" w:hAnsi="Arial" w:cs="Arial"/>
                <w:color w:val="000000"/>
              </w:rPr>
              <w:t xml:space="preserve">Organization Legal Name </w:t>
            </w:r>
          </w:p>
        </w:tc>
        <w:tc>
          <w:tcPr>
            <w:tcW w:w="3469" w:type="dxa"/>
          </w:tcPr>
          <w:p w14:paraId="201CB0CC" w14:textId="77777777" w:rsidR="003A6999" w:rsidRPr="00C6339A" w:rsidRDefault="003A6999" w:rsidP="00DA2535">
            <w:pPr>
              <w:rPr>
                <w:rFonts w:ascii="Arial" w:hAnsi="Arial" w:cs="Arial"/>
                <w:color w:val="808080"/>
              </w:rPr>
            </w:pPr>
          </w:p>
        </w:tc>
      </w:tr>
      <w:tr w:rsidR="003A6999" w:rsidRPr="00C6339A" w14:paraId="15176350" w14:textId="77777777" w:rsidTr="00DA2535">
        <w:trPr>
          <w:trHeight w:val="90"/>
          <w:jc w:val="center"/>
        </w:trPr>
        <w:tc>
          <w:tcPr>
            <w:tcW w:w="6745" w:type="dxa"/>
            <w:gridSpan w:val="2"/>
          </w:tcPr>
          <w:p w14:paraId="1C195B73" w14:textId="77777777" w:rsidR="003A6999" w:rsidRPr="00C6339A" w:rsidRDefault="003A6999" w:rsidP="00DA2535">
            <w:pPr>
              <w:rPr>
                <w:rFonts w:ascii="Arial" w:hAnsi="Arial" w:cs="Arial"/>
                <w:color w:val="000000"/>
              </w:rPr>
            </w:pPr>
            <w:r w:rsidRPr="00C6339A">
              <w:rPr>
                <w:rFonts w:ascii="Arial" w:hAnsi="Arial" w:cs="Arial"/>
                <w:color w:val="000000"/>
              </w:rPr>
              <w:t xml:space="preserve">EIN </w:t>
            </w:r>
          </w:p>
        </w:tc>
        <w:tc>
          <w:tcPr>
            <w:tcW w:w="3469" w:type="dxa"/>
          </w:tcPr>
          <w:p w14:paraId="13D608AC" w14:textId="77777777" w:rsidR="003A6999" w:rsidRPr="00C6339A" w:rsidRDefault="003A6999" w:rsidP="00DA2535">
            <w:pPr>
              <w:rPr>
                <w:rFonts w:ascii="Arial" w:hAnsi="Arial" w:cs="Arial"/>
                <w:color w:val="808080"/>
              </w:rPr>
            </w:pPr>
          </w:p>
        </w:tc>
      </w:tr>
      <w:tr w:rsidR="003A6999" w:rsidRPr="00C6339A" w14:paraId="0549F90F" w14:textId="77777777" w:rsidTr="00DA2535">
        <w:trPr>
          <w:trHeight w:val="90"/>
          <w:jc w:val="center"/>
        </w:trPr>
        <w:tc>
          <w:tcPr>
            <w:tcW w:w="6745" w:type="dxa"/>
            <w:gridSpan w:val="2"/>
          </w:tcPr>
          <w:p w14:paraId="3D49A9B6" w14:textId="77777777" w:rsidR="003A6999" w:rsidRPr="00C6339A" w:rsidRDefault="003A6999" w:rsidP="00DA2535">
            <w:pPr>
              <w:rPr>
                <w:rFonts w:ascii="Arial" w:hAnsi="Arial" w:cs="Arial"/>
                <w:color w:val="000000"/>
              </w:rPr>
            </w:pPr>
            <w:r w:rsidRPr="00C6339A">
              <w:rPr>
                <w:rFonts w:ascii="Arial" w:hAnsi="Arial" w:cs="Arial"/>
                <w:color w:val="000000"/>
              </w:rPr>
              <w:t xml:space="preserve">City, State Associated with EIN </w:t>
            </w:r>
          </w:p>
        </w:tc>
        <w:tc>
          <w:tcPr>
            <w:tcW w:w="3469" w:type="dxa"/>
          </w:tcPr>
          <w:p w14:paraId="4E00870E" w14:textId="77777777" w:rsidR="003A6999" w:rsidRPr="00C6339A" w:rsidRDefault="003A6999" w:rsidP="00DA2535">
            <w:pPr>
              <w:rPr>
                <w:rFonts w:ascii="Arial" w:hAnsi="Arial" w:cs="Arial"/>
                <w:color w:val="808080"/>
              </w:rPr>
            </w:pPr>
          </w:p>
        </w:tc>
      </w:tr>
      <w:tr w:rsidR="003A6999" w:rsidRPr="00C6339A" w14:paraId="4EF6FC0D" w14:textId="77777777" w:rsidTr="00DA2535">
        <w:trPr>
          <w:trHeight w:val="90"/>
          <w:jc w:val="center"/>
        </w:trPr>
        <w:tc>
          <w:tcPr>
            <w:tcW w:w="6745" w:type="dxa"/>
            <w:gridSpan w:val="2"/>
          </w:tcPr>
          <w:p w14:paraId="01E4672E" w14:textId="77777777" w:rsidR="003A6999" w:rsidRPr="00C6339A" w:rsidRDefault="003A6999" w:rsidP="00DA2535">
            <w:pPr>
              <w:rPr>
                <w:rFonts w:ascii="Arial" w:hAnsi="Arial" w:cs="Arial"/>
                <w:color w:val="000000"/>
              </w:rPr>
            </w:pPr>
            <w:r w:rsidRPr="00C6339A">
              <w:rPr>
                <w:rFonts w:ascii="Arial" w:hAnsi="Arial" w:cs="Arial"/>
                <w:color w:val="000000"/>
              </w:rPr>
              <w:t xml:space="preserve">DUNS Number </w:t>
            </w:r>
          </w:p>
        </w:tc>
        <w:tc>
          <w:tcPr>
            <w:tcW w:w="3469" w:type="dxa"/>
          </w:tcPr>
          <w:p w14:paraId="32570210" w14:textId="77777777" w:rsidR="003A6999" w:rsidRPr="00C6339A" w:rsidRDefault="003A6999" w:rsidP="00DA2535">
            <w:pPr>
              <w:rPr>
                <w:rFonts w:ascii="Arial" w:hAnsi="Arial" w:cs="Arial"/>
                <w:color w:val="808080"/>
              </w:rPr>
            </w:pPr>
          </w:p>
        </w:tc>
      </w:tr>
      <w:tr w:rsidR="003A6999" w:rsidRPr="00C6339A" w14:paraId="14AA96C9" w14:textId="77777777" w:rsidTr="00DA2535">
        <w:trPr>
          <w:trHeight w:val="90"/>
          <w:jc w:val="center"/>
        </w:trPr>
        <w:tc>
          <w:tcPr>
            <w:tcW w:w="6745" w:type="dxa"/>
            <w:gridSpan w:val="2"/>
          </w:tcPr>
          <w:p w14:paraId="74306034" w14:textId="77777777" w:rsidR="003A6999" w:rsidRPr="00C6339A" w:rsidRDefault="003A6999" w:rsidP="00DA2535">
            <w:pPr>
              <w:rPr>
                <w:rFonts w:ascii="Arial" w:hAnsi="Arial" w:cs="Arial"/>
                <w:color w:val="000000"/>
              </w:rPr>
            </w:pPr>
            <w:r w:rsidRPr="00C6339A">
              <w:rPr>
                <w:rFonts w:ascii="Arial" w:hAnsi="Arial" w:cs="Arial"/>
                <w:color w:val="000000"/>
              </w:rPr>
              <w:t xml:space="preserve">CFDA Number Associated with Funding Opportunity </w:t>
            </w:r>
          </w:p>
        </w:tc>
        <w:tc>
          <w:tcPr>
            <w:tcW w:w="3469" w:type="dxa"/>
          </w:tcPr>
          <w:p w14:paraId="7EE790CA" w14:textId="77777777" w:rsidR="003A6999" w:rsidRPr="00C6339A" w:rsidRDefault="003A6999" w:rsidP="00DA2535">
            <w:pPr>
              <w:rPr>
                <w:rFonts w:ascii="Arial" w:hAnsi="Arial" w:cs="Arial"/>
                <w:color w:val="808080"/>
              </w:rPr>
            </w:pPr>
          </w:p>
        </w:tc>
      </w:tr>
      <w:tr w:rsidR="003A6999" w:rsidRPr="00C6339A" w14:paraId="6D873BC4" w14:textId="77777777" w:rsidTr="00DA2535">
        <w:trPr>
          <w:trHeight w:val="84"/>
          <w:jc w:val="center"/>
        </w:trPr>
        <w:tc>
          <w:tcPr>
            <w:tcW w:w="10214" w:type="dxa"/>
            <w:gridSpan w:val="3"/>
            <w:shd w:val="clear" w:color="auto" w:fill="BFBFBF" w:themeFill="background1" w:themeFillShade="BF"/>
          </w:tcPr>
          <w:p w14:paraId="6F676B2B" w14:textId="77777777" w:rsidR="003A6999" w:rsidRPr="00C6339A" w:rsidRDefault="003A6999" w:rsidP="00DA2535">
            <w:pPr>
              <w:jc w:val="center"/>
              <w:rPr>
                <w:rFonts w:ascii="Arial" w:hAnsi="Arial" w:cs="Arial"/>
                <w:b/>
                <w:color w:val="000000"/>
              </w:rPr>
            </w:pPr>
            <w:r w:rsidRPr="00C6339A">
              <w:rPr>
                <w:rFonts w:ascii="Arial" w:hAnsi="Arial" w:cs="Arial"/>
                <w:b/>
                <w:bCs/>
                <w:color w:val="000000"/>
              </w:rPr>
              <w:t>Operational Management</w:t>
            </w:r>
          </w:p>
        </w:tc>
      </w:tr>
      <w:tr w:rsidR="003A6999" w:rsidRPr="00C6339A" w14:paraId="70AB5278" w14:textId="77777777" w:rsidTr="00DA2535">
        <w:trPr>
          <w:trHeight w:val="808"/>
          <w:jc w:val="center"/>
        </w:trPr>
        <w:tc>
          <w:tcPr>
            <w:tcW w:w="10214" w:type="dxa"/>
            <w:gridSpan w:val="3"/>
          </w:tcPr>
          <w:p w14:paraId="780CC4D0" w14:textId="77777777" w:rsidR="003A6999" w:rsidRPr="00C6339A" w:rsidRDefault="003A6999" w:rsidP="00DA2535">
            <w:pPr>
              <w:rPr>
                <w:rFonts w:ascii="Arial" w:hAnsi="Arial" w:cs="Arial"/>
              </w:rPr>
            </w:pPr>
            <w:r w:rsidRPr="00C6339A">
              <w:rPr>
                <w:rFonts w:ascii="Arial" w:hAnsi="Arial" w:cs="Arial"/>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AmeriCorps, full copies of the policies and procedures may be requested for monitoring purposes. </w:t>
            </w:r>
          </w:p>
          <w:p w14:paraId="1CE74E16" w14:textId="77777777" w:rsidR="003A6999" w:rsidRPr="00C6339A" w:rsidRDefault="003A6999" w:rsidP="00DA2535">
            <w:pPr>
              <w:jc w:val="right"/>
              <w:rPr>
                <w:rFonts w:ascii="Arial" w:hAnsi="Arial" w:cs="Arial"/>
                <w:color w:val="000000"/>
              </w:rPr>
            </w:pPr>
            <w:r w:rsidRPr="00C6339A">
              <w:rPr>
                <w:rFonts w:ascii="Arial" w:hAnsi="Arial" w:cs="Arial"/>
              </w:rPr>
              <w:t xml:space="preserve">Please indicate whether the organization has current </w:t>
            </w:r>
            <w:r w:rsidRPr="00C6339A">
              <w:rPr>
                <w:rFonts w:ascii="Arial" w:hAnsi="Arial" w:cs="Arial"/>
                <w:b/>
                <w:bCs/>
              </w:rPr>
              <w:t>written policies and procedures</w:t>
            </w:r>
            <w:r w:rsidRPr="00C6339A">
              <w:rPr>
                <w:rFonts w:ascii="Arial" w:hAnsi="Arial" w:cs="Arial"/>
              </w:rPr>
              <w:t xml:space="preserve"> in the following areas (answer Yes or No): </w:t>
            </w:r>
          </w:p>
        </w:tc>
      </w:tr>
      <w:tr w:rsidR="003A6999" w:rsidRPr="00C6339A" w14:paraId="724CDEA6" w14:textId="77777777" w:rsidTr="00DA2535">
        <w:trPr>
          <w:trHeight w:val="90"/>
          <w:jc w:val="center"/>
        </w:trPr>
        <w:tc>
          <w:tcPr>
            <w:tcW w:w="6745" w:type="dxa"/>
            <w:gridSpan w:val="2"/>
          </w:tcPr>
          <w:p w14:paraId="7787B370" w14:textId="77777777" w:rsidR="003A6999" w:rsidRPr="00C6339A" w:rsidRDefault="003A6999" w:rsidP="00DA2535">
            <w:pPr>
              <w:rPr>
                <w:rFonts w:ascii="Arial" w:hAnsi="Arial" w:cs="Arial"/>
                <w:color w:val="000000"/>
              </w:rPr>
            </w:pPr>
            <w:r w:rsidRPr="00C6339A">
              <w:rPr>
                <w:rFonts w:ascii="Arial" w:hAnsi="Arial" w:cs="Arial"/>
                <w:color w:val="000000"/>
              </w:rPr>
              <w:t xml:space="preserve">Personnel/Employee Handbook </w:t>
            </w:r>
          </w:p>
        </w:tc>
        <w:tc>
          <w:tcPr>
            <w:tcW w:w="3469" w:type="dxa"/>
          </w:tcPr>
          <w:p w14:paraId="2BFBB49E" w14:textId="77777777" w:rsidR="003A6999" w:rsidRPr="00C6339A" w:rsidRDefault="003A6999" w:rsidP="00DA2535">
            <w:pPr>
              <w:rPr>
                <w:rFonts w:ascii="Arial" w:hAnsi="Arial" w:cs="Arial"/>
                <w:color w:val="000000"/>
              </w:rPr>
            </w:pPr>
          </w:p>
        </w:tc>
      </w:tr>
      <w:tr w:rsidR="003A6999" w:rsidRPr="00C6339A" w14:paraId="3EAD9978" w14:textId="77777777" w:rsidTr="00DA2535">
        <w:trPr>
          <w:trHeight w:val="90"/>
          <w:jc w:val="center"/>
        </w:trPr>
        <w:tc>
          <w:tcPr>
            <w:tcW w:w="6745" w:type="dxa"/>
            <w:gridSpan w:val="2"/>
          </w:tcPr>
          <w:p w14:paraId="0A066A90" w14:textId="77777777" w:rsidR="003A6999" w:rsidRPr="00C6339A" w:rsidRDefault="003A6999" w:rsidP="00DA2535">
            <w:pPr>
              <w:rPr>
                <w:rFonts w:ascii="Arial" w:hAnsi="Arial" w:cs="Arial"/>
                <w:color w:val="000000"/>
              </w:rPr>
            </w:pPr>
            <w:r w:rsidRPr="00C6339A">
              <w:rPr>
                <w:rFonts w:ascii="Arial" w:hAnsi="Arial" w:cs="Arial"/>
                <w:color w:val="000000"/>
              </w:rPr>
              <w:t xml:space="preserve">Financial/Internal Controls </w:t>
            </w:r>
          </w:p>
        </w:tc>
        <w:tc>
          <w:tcPr>
            <w:tcW w:w="3469" w:type="dxa"/>
          </w:tcPr>
          <w:p w14:paraId="3332CB4A" w14:textId="77777777" w:rsidR="003A6999" w:rsidRPr="00C6339A" w:rsidRDefault="003A6999" w:rsidP="00DA2535">
            <w:pPr>
              <w:rPr>
                <w:rFonts w:ascii="Arial" w:hAnsi="Arial" w:cs="Arial"/>
                <w:color w:val="808080"/>
              </w:rPr>
            </w:pPr>
          </w:p>
        </w:tc>
      </w:tr>
      <w:tr w:rsidR="003A6999" w:rsidRPr="00C6339A" w14:paraId="6ECC25FD" w14:textId="77777777" w:rsidTr="00DA2535">
        <w:trPr>
          <w:trHeight w:val="90"/>
          <w:jc w:val="center"/>
        </w:trPr>
        <w:tc>
          <w:tcPr>
            <w:tcW w:w="6745" w:type="dxa"/>
            <w:gridSpan w:val="2"/>
          </w:tcPr>
          <w:p w14:paraId="24E5644A" w14:textId="77777777" w:rsidR="003A6999" w:rsidRPr="00C6339A" w:rsidRDefault="003A6999" w:rsidP="00DA2535">
            <w:pPr>
              <w:rPr>
                <w:rFonts w:ascii="Arial" w:hAnsi="Arial" w:cs="Arial"/>
                <w:color w:val="000000"/>
              </w:rPr>
            </w:pPr>
            <w:r w:rsidRPr="00C6339A">
              <w:rPr>
                <w:rFonts w:ascii="Arial" w:hAnsi="Arial" w:cs="Arial"/>
                <w:color w:val="000000"/>
              </w:rPr>
              <w:t xml:space="preserve">Sub-award Monitoring and Oversight </w:t>
            </w:r>
          </w:p>
        </w:tc>
        <w:tc>
          <w:tcPr>
            <w:tcW w:w="3469" w:type="dxa"/>
          </w:tcPr>
          <w:p w14:paraId="0F45409B" w14:textId="77777777" w:rsidR="003A6999" w:rsidRPr="00C6339A" w:rsidRDefault="003A6999" w:rsidP="00DA2535">
            <w:pPr>
              <w:rPr>
                <w:rFonts w:ascii="Arial" w:hAnsi="Arial" w:cs="Arial"/>
                <w:color w:val="000000"/>
              </w:rPr>
            </w:pPr>
          </w:p>
        </w:tc>
      </w:tr>
      <w:tr w:rsidR="003A6999" w:rsidRPr="00C6339A" w14:paraId="559F532E" w14:textId="77777777" w:rsidTr="00DA2535">
        <w:trPr>
          <w:trHeight w:val="90"/>
          <w:jc w:val="center"/>
        </w:trPr>
        <w:tc>
          <w:tcPr>
            <w:tcW w:w="6745" w:type="dxa"/>
            <w:gridSpan w:val="2"/>
          </w:tcPr>
          <w:p w14:paraId="28DA5725" w14:textId="77777777" w:rsidR="003A6999" w:rsidRPr="00C6339A" w:rsidRDefault="003A6999" w:rsidP="00DA2535">
            <w:pPr>
              <w:rPr>
                <w:rFonts w:ascii="Arial" w:hAnsi="Arial" w:cs="Arial"/>
                <w:color w:val="000000"/>
              </w:rPr>
            </w:pPr>
            <w:r w:rsidRPr="00C6339A">
              <w:rPr>
                <w:rFonts w:ascii="Arial" w:hAnsi="Arial" w:cs="Arial"/>
                <w:color w:val="000000"/>
              </w:rPr>
              <w:t xml:space="preserve">Timekeeping </w:t>
            </w:r>
          </w:p>
        </w:tc>
        <w:tc>
          <w:tcPr>
            <w:tcW w:w="3469" w:type="dxa"/>
          </w:tcPr>
          <w:p w14:paraId="5B4DE036" w14:textId="77777777" w:rsidR="003A6999" w:rsidRPr="00C6339A" w:rsidRDefault="003A6999" w:rsidP="00DA2535">
            <w:pPr>
              <w:rPr>
                <w:rFonts w:ascii="Arial" w:hAnsi="Arial" w:cs="Arial"/>
                <w:color w:val="808080"/>
              </w:rPr>
            </w:pPr>
          </w:p>
        </w:tc>
      </w:tr>
      <w:tr w:rsidR="003A6999" w:rsidRPr="00C6339A" w14:paraId="65376F8C" w14:textId="77777777" w:rsidTr="00DA2535">
        <w:trPr>
          <w:trHeight w:val="90"/>
          <w:jc w:val="center"/>
        </w:trPr>
        <w:tc>
          <w:tcPr>
            <w:tcW w:w="6745" w:type="dxa"/>
            <w:gridSpan w:val="2"/>
          </w:tcPr>
          <w:p w14:paraId="5C46E433" w14:textId="77777777" w:rsidR="003A6999" w:rsidRPr="00C6339A" w:rsidRDefault="003A6999" w:rsidP="00DA2535">
            <w:pPr>
              <w:rPr>
                <w:rFonts w:ascii="Arial" w:hAnsi="Arial" w:cs="Arial"/>
                <w:color w:val="000000"/>
              </w:rPr>
            </w:pPr>
            <w:r w:rsidRPr="00C6339A">
              <w:rPr>
                <w:rFonts w:ascii="Arial" w:hAnsi="Arial" w:cs="Arial"/>
                <w:color w:val="000000"/>
              </w:rPr>
              <w:t xml:space="preserve">Travel Guidance, including purchase/travel credit card use </w:t>
            </w:r>
          </w:p>
        </w:tc>
        <w:tc>
          <w:tcPr>
            <w:tcW w:w="3469" w:type="dxa"/>
          </w:tcPr>
          <w:p w14:paraId="26AD6639" w14:textId="77777777" w:rsidR="003A6999" w:rsidRPr="00C6339A" w:rsidRDefault="003A6999" w:rsidP="00DA2535">
            <w:pPr>
              <w:rPr>
                <w:rFonts w:ascii="Arial" w:hAnsi="Arial" w:cs="Arial"/>
                <w:color w:val="808080"/>
              </w:rPr>
            </w:pPr>
          </w:p>
        </w:tc>
      </w:tr>
      <w:tr w:rsidR="003A6999" w:rsidRPr="00C6339A" w14:paraId="1737503A" w14:textId="77777777" w:rsidTr="00DA2535">
        <w:trPr>
          <w:trHeight w:val="90"/>
          <w:jc w:val="center"/>
        </w:trPr>
        <w:tc>
          <w:tcPr>
            <w:tcW w:w="6745" w:type="dxa"/>
            <w:gridSpan w:val="2"/>
          </w:tcPr>
          <w:p w14:paraId="1ABF3BB5" w14:textId="77777777" w:rsidR="003A6999" w:rsidRPr="00C6339A" w:rsidRDefault="003A6999" w:rsidP="00DA2535">
            <w:pPr>
              <w:rPr>
                <w:rFonts w:ascii="Arial" w:hAnsi="Arial" w:cs="Arial"/>
                <w:color w:val="000000"/>
              </w:rPr>
            </w:pPr>
            <w:r w:rsidRPr="00C6339A">
              <w:rPr>
                <w:rFonts w:ascii="Arial" w:hAnsi="Arial" w:cs="Arial"/>
                <w:color w:val="000000"/>
              </w:rPr>
              <w:t xml:space="preserve">Procurement </w:t>
            </w:r>
          </w:p>
        </w:tc>
        <w:tc>
          <w:tcPr>
            <w:tcW w:w="3469" w:type="dxa"/>
          </w:tcPr>
          <w:p w14:paraId="35624D2C" w14:textId="77777777" w:rsidR="003A6999" w:rsidRPr="00C6339A" w:rsidRDefault="003A6999" w:rsidP="00DA2535">
            <w:pPr>
              <w:rPr>
                <w:rFonts w:ascii="Arial" w:hAnsi="Arial" w:cs="Arial"/>
                <w:color w:val="808080"/>
              </w:rPr>
            </w:pPr>
          </w:p>
        </w:tc>
      </w:tr>
      <w:tr w:rsidR="003A6999" w:rsidRPr="00C6339A" w14:paraId="72CCF1BD" w14:textId="77777777" w:rsidTr="00DA2535">
        <w:trPr>
          <w:trHeight w:val="90"/>
          <w:jc w:val="center"/>
        </w:trPr>
        <w:tc>
          <w:tcPr>
            <w:tcW w:w="6745" w:type="dxa"/>
            <w:gridSpan w:val="2"/>
          </w:tcPr>
          <w:p w14:paraId="400D803C" w14:textId="77777777" w:rsidR="003A6999" w:rsidRPr="00C6339A" w:rsidRDefault="003A6999" w:rsidP="00DA2535">
            <w:pPr>
              <w:rPr>
                <w:rFonts w:ascii="Arial" w:hAnsi="Arial" w:cs="Arial"/>
                <w:color w:val="000000"/>
              </w:rPr>
            </w:pPr>
            <w:r w:rsidRPr="00C6339A">
              <w:rPr>
                <w:rFonts w:ascii="Arial" w:hAnsi="Arial" w:cs="Arial"/>
                <w:color w:val="000000"/>
              </w:rPr>
              <w:t xml:space="preserve">Standards for Use of Federal Funds </w:t>
            </w:r>
          </w:p>
        </w:tc>
        <w:tc>
          <w:tcPr>
            <w:tcW w:w="3469" w:type="dxa"/>
          </w:tcPr>
          <w:p w14:paraId="60FD5C5B" w14:textId="77777777" w:rsidR="003A6999" w:rsidRPr="00C6339A" w:rsidRDefault="003A6999" w:rsidP="00DA2535">
            <w:pPr>
              <w:rPr>
                <w:rFonts w:ascii="Arial" w:hAnsi="Arial" w:cs="Arial"/>
                <w:color w:val="808080"/>
              </w:rPr>
            </w:pPr>
          </w:p>
        </w:tc>
      </w:tr>
      <w:tr w:rsidR="003A6999" w:rsidRPr="00C6339A" w14:paraId="6CE07004" w14:textId="77777777" w:rsidTr="00DA2535">
        <w:trPr>
          <w:trHeight w:val="90"/>
          <w:jc w:val="center"/>
        </w:trPr>
        <w:tc>
          <w:tcPr>
            <w:tcW w:w="6745" w:type="dxa"/>
            <w:gridSpan w:val="2"/>
          </w:tcPr>
          <w:p w14:paraId="3B62C1F7" w14:textId="77777777" w:rsidR="003A6999" w:rsidRPr="00C6339A" w:rsidRDefault="003A6999" w:rsidP="00DA2535">
            <w:pPr>
              <w:rPr>
                <w:rFonts w:ascii="Arial" w:hAnsi="Arial" w:cs="Arial"/>
                <w:color w:val="000000"/>
              </w:rPr>
            </w:pPr>
            <w:r w:rsidRPr="00C6339A">
              <w:rPr>
                <w:rFonts w:ascii="Arial" w:hAnsi="Arial" w:cs="Arial"/>
                <w:color w:val="000000"/>
              </w:rPr>
              <w:t xml:space="preserve">Code(s) of Conduct/Ethics, applicable to employment/purchasing </w:t>
            </w:r>
          </w:p>
        </w:tc>
        <w:tc>
          <w:tcPr>
            <w:tcW w:w="3469" w:type="dxa"/>
          </w:tcPr>
          <w:p w14:paraId="56B8068F" w14:textId="77777777" w:rsidR="003A6999" w:rsidRPr="00C6339A" w:rsidRDefault="003A6999" w:rsidP="00DA2535">
            <w:pPr>
              <w:rPr>
                <w:rFonts w:ascii="Arial" w:hAnsi="Arial" w:cs="Arial"/>
                <w:color w:val="808080"/>
              </w:rPr>
            </w:pPr>
          </w:p>
        </w:tc>
      </w:tr>
      <w:tr w:rsidR="003A6999" w:rsidRPr="00C6339A" w14:paraId="622218E0" w14:textId="77777777" w:rsidTr="00DA2535">
        <w:trPr>
          <w:trHeight w:val="90"/>
          <w:jc w:val="center"/>
        </w:trPr>
        <w:tc>
          <w:tcPr>
            <w:tcW w:w="6745" w:type="dxa"/>
            <w:gridSpan w:val="2"/>
          </w:tcPr>
          <w:p w14:paraId="79364202" w14:textId="77777777" w:rsidR="003A6999" w:rsidRPr="00C6339A" w:rsidRDefault="003A6999" w:rsidP="00DA2535">
            <w:pPr>
              <w:rPr>
                <w:rFonts w:ascii="Arial" w:hAnsi="Arial" w:cs="Arial"/>
                <w:color w:val="000000"/>
              </w:rPr>
            </w:pPr>
            <w:r w:rsidRPr="00C6339A">
              <w:rPr>
                <w:rFonts w:ascii="Arial" w:hAnsi="Arial" w:cs="Arial"/>
                <w:color w:val="000000"/>
              </w:rPr>
              <w:t xml:space="preserve">Document Retention </w:t>
            </w:r>
          </w:p>
        </w:tc>
        <w:tc>
          <w:tcPr>
            <w:tcW w:w="3469" w:type="dxa"/>
          </w:tcPr>
          <w:p w14:paraId="318F50F8" w14:textId="77777777" w:rsidR="003A6999" w:rsidRPr="00C6339A" w:rsidRDefault="003A6999" w:rsidP="00DA2535">
            <w:pPr>
              <w:rPr>
                <w:rFonts w:ascii="Arial" w:hAnsi="Arial" w:cs="Arial"/>
                <w:color w:val="808080"/>
              </w:rPr>
            </w:pPr>
          </w:p>
        </w:tc>
      </w:tr>
      <w:tr w:rsidR="003A6999" w:rsidRPr="00C6339A" w14:paraId="0703442D" w14:textId="77777777" w:rsidTr="00DA2535">
        <w:trPr>
          <w:trHeight w:val="84"/>
          <w:jc w:val="center"/>
        </w:trPr>
        <w:tc>
          <w:tcPr>
            <w:tcW w:w="10214" w:type="dxa"/>
            <w:gridSpan w:val="3"/>
          </w:tcPr>
          <w:p w14:paraId="512140F6" w14:textId="77777777" w:rsidR="003A6999" w:rsidRPr="00C6339A" w:rsidRDefault="003A6999" w:rsidP="00DA2535">
            <w:pPr>
              <w:rPr>
                <w:rFonts w:ascii="Arial" w:hAnsi="Arial" w:cs="Arial"/>
                <w:color w:val="000000"/>
              </w:rPr>
            </w:pPr>
          </w:p>
          <w:p w14:paraId="03C5F350" w14:textId="77777777" w:rsidR="003A6999" w:rsidRPr="00C6339A" w:rsidRDefault="003A6999" w:rsidP="00DA2535">
            <w:pPr>
              <w:rPr>
                <w:rFonts w:ascii="Arial" w:hAnsi="Arial" w:cs="Arial"/>
                <w:color w:val="000000"/>
              </w:rPr>
            </w:pPr>
            <w:r w:rsidRPr="00C6339A">
              <w:rPr>
                <w:rFonts w:ascii="Arial" w:hAnsi="Arial" w:cs="Arial"/>
                <w:color w:val="000000"/>
              </w:rPr>
              <w:t>Please indicate the</w:t>
            </w:r>
            <w:r w:rsidRPr="00C6339A">
              <w:rPr>
                <w:rFonts w:ascii="Arial" w:hAnsi="Arial" w:cs="Arial"/>
                <w:b/>
                <w:bCs/>
                <w:color w:val="000000"/>
              </w:rPr>
              <w:t xml:space="preserve"> training</w:t>
            </w:r>
            <w:r w:rsidRPr="00C6339A">
              <w:rPr>
                <w:rFonts w:ascii="Arial" w:hAnsi="Arial" w:cs="Arial"/>
                <w:color w:val="000000"/>
              </w:rPr>
              <w:t xml:space="preserve"> areas below that are </w:t>
            </w:r>
            <w:r w:rsidRPr="00C6339A">
              <w:rPr>
                <w:rFonts w:ascii="Arial" w:hAnsi="Arial" w:cs="Arial"/>
                <w:b/>
                <w:bCs/>
                <w:color w:val="000000"/>
              </w:rPr>
              <w:t>provided to employees</w:t>
            </w:r>
            <w:r w:rsidRPr="00C6339A">
              <w:rPr>
                <w:rFonts w:ascii="Arial" w:hAnsi="Arial" w:cs="Arial"/>
                <w:color w:val="000000"/>
              </w:rPr>
              <w:t xml:space="preserve"> by the organization. </w:t>
            </w:r>
          </w:p>
          <w:p w14:paraId="5C1404A6" w14:textId="77777777" w:rsidR="003A6999" w:rsidRPr="00C6339A" w:rsidRDefault="003A6999" w:rsidP="00DA2535">
            <w:pPr>
              <w:jc w:val="right"/>
              <w:rPr>
                <w:rFonts w:ascii="Arial" w:hAnsi="Arial" w:cs="Arial"/>
                <w:color w:val="000000"/>
              </w:rPr>
            </w:pPr>
            <w:r w:rsidRPr="00C6339A">
              <w:rPr>
                <w:rFonts w:ascii="Arial" w:hAnsi="Arial" w:cs="Arial"/>
                <w:color w:val="000000"/>
              </w:rPr>
              <w:t>(</w:t>
            </w:r>
            <w:r w:rsidRPr="00C6339A">
              <w:rPr>
                <w:rFonts w:ascii="Arial" w:hAnsi="Arial" w:cs="Arial"/>
              </w:rPr>
              <w:t xml:space="preserve">Answer </w:t>
            </w:r>
            <w:r w:rsidRPr="00C6339A">
              <w:rPr>
                <w:rFonts w:ascii="Arial" w:hAnsi="Arial" w:cs="Arial"/>
                <w:color w:val="000000"/>
              </w:rPr>
              <w:t xml:space="preserve">Yes or No) </w:t>
            </w:r>
          </w:p>
        </w:tc>
      </w:tr>
      <w:tr w:rsidR="003A6999" w:rsidRPr="00C6339A" w14:paraId="036D25F1" w14:textId="77777777" w:rsidTr="00DA2535">
        <w:trPr>
          <w:trHeight w:val="90"/>
          <w:jc w:val="center"/>
        </w:trPr>
        <w:tc>
          <w:tcPr>
            <w:tcW w:w="6745" w:type="dxa"/>
            <w:gridSpan w:val="2"/>
          </w:tcPr>
          <w:p w14:paraId="235B2D18" w14:textId="77777777" w:rsidR="003A6999" w:rsidRPr="00C6339A" w:rsidRDefault="003A6999" w:rsidP="00DA2535">
            <w:pPr>
              <w:rPr>
                <w:rFonts w:ascii="Arial" w:hAnsi="Arial" w:cs="Arial"/>
                <w:color w:val="000000"/>
              </w:rPr>
            </w:pPr>
            <w:r w:rsidRPr="00C6339A">
              <w:rPr>
                <w:rFonts w:ascii="Arial" w:hAnsi="Arial" w:cs="Arial"/>
                <w:color w:val="000000"/>
              </w:rPr>
              <w:t xml:space="preserve">Personnel/HR Issues </w:t>
            </w:r>
          </w:p>
        </w:tc>
        <w:tc>
          <w:tcPr>
            <w:tcW w:w="3469" w:type="dxa"/>
          </w:tcPr>
          <w:p w14:paraId="7BDDB4C7" w14:textId="77777777" w:rsidR="003A6999" w:rsidRPr="00C6339A" w:rsidRDefault="003A6999" w:rsidP="00DA2535">
            <w:pPr>
              <w:rPr>
                <w:rFonts w:ascii="Arial" w:hAnsi="Arial" w:cs="Arial"/>
                <w:color w:val="808080"/>
              </w:rPr>
            </w:pPr>
          </w:p>
        </w:tc>
      </w:tr>
      <w:tr w:rsidR="003A6999" w:rsidRPr="00C6339A" w14:paraId="1C3B1B0E" w14:textId="77777777" w:rsidTr="00DA2535">
        <w:trPr>
          <w:trHeight w:val="90"/>
          <w:jc w:val="center"/>
        </w:trPr>
        <w:tc>
          <w:tcPr>
            <w:tcW w:w="6745" w:type="dxa"/>
            <w:gridSpan w:val="2"/>
          </w:tcPr>
          <w:p w14:paraId="0D55348B" w14:textId="77777777" w:rsidR="003A6999" w:rsidRPr="00C6339A" w:rsidRDefault="003A6999" w:rsidP="00DA2535">
            <w:pPr>
              <w:rPr>
                <w:rFonts w:ascii="Arial" w:hAnsi="Arial" w:cs="Arial"/>
                <w:color w:val="000000"/>
              </w:rPr>
            </w:pPr>
            <w:r w:rsidRPr="00C6339A">
              <w:rPr>
                <w:rFonts w:ascii="Arial" w:hAnsi="Arial" w:cs="Arial"/>
                <w:color w:val="000000"/>
              </w:rPr>
              <w:t xml:space="preserve">Financial Accounting </w:t>
            </w:r>
          </w:p>
        </w:tc>
        <w:tc>
          <w:tcPr>
            <w:tcW w:w="3469" w:type="dxa"/>
          </w:tcPr>
          <w:p w14:paraId="18CD6F7F" w14:textId="77777777" w:rsidR="003A6999" w:rsidRPr="00C6339A" w:rsidRDefault="003A6999" w:rsidP="00DA2535">
            <w:pPr>
              <w:rPr>
                <w:rFonts w:ascii="Arial" w:hAnsi="Arial" w:cs="Arial"/>
                <w:color w:val="000000"/>
              </w:rPr>
            </w:pPr>
          </w:p>
        </w:tc>
      </w:tr>
      <w:tr w:rsidR="003A6999" w:rsidRPr="00C6339A" w14:paraId="11A22E54" w14:textId="77777777" w:rsidTr="00DA2535">
        <w:trPr>
          <w:trHeight w:val="90"/>
          <w:jc w:val="center"/>
        </w:trPr>
        <w:tc>
          <w:tcPr>
            <w:tcW w:w="6745" w:type="dxa"/>
            <w:gridSpan w:val="2"/>
          </w:tcPr>
          <w:p w14:paraId="2289993E" w14:textId="77777777" w:rsidR="003A6999" w:rsidRPr="00C6339A" w:rsidRDefault="003A6999" w:rsidP="00DA2535">
            <w:pPr>
              <w:rPr>
                <w:rFonts w:ascii="Arial" w:hAnsi="Arial" w:cs="Arial"/>
                <w:color w:val="000000"/>
              </w:rPr>
            </w:pPr>
            <w:r w:rsidRPr="00C6339A">
              <w:rPr>
                <w:rFonts w:ascii="Arial" w:hAnsi="Arial" w:cs="Arial"/>
                <w:color w:val="000000"/>
              </w:rPr>
              <w:t xml:space="preserve">Risk Management </w:t>
            </w:r>
          </w:p>
        </w:tc>
        <w:tc>
          <w:tcPr>
            <w:tcW w:w="3469" w:type="dxa"/>
          </w:tcPr>
          <w:p w14:paraId="13C898FF" w14:textId="77777777" w:rsidR="003A6999" w:rsidRPr="00C6339A" w:rsidRDefault="003A6999" w:rsidP="00DA2535">
            <w:pPr>
              <w:rPr>
                <w:rFonts w:ascii="Arial" w:hAnsi="Arial" w:cs="Arial"/>
                <w:color w:val="808080"/>
              </w:rPr>
            </w:pPr>
          </w:p>
        </w:tc>
      </w:tr>
      <w:tr w:rsidR="003A6999" w:rsidRPr="00C6339A" w14:paraId="6C7C9F37" w14:textId="77777777" w:rsidTr="00DA2535">
        <w:trPr>
          <w:trHeight w:val="90"/>
          <w:jc w:val="center"/>
        </w:trPr>
        <w:tc>
          <w:tcPr>
            <w:tcW w:w="6745" w:type="dxa"/>
            <w:gridSpan w:val="2"/>
          </w:tcPr>
          <w:p w14:paraId="15D80F21" w14:textId="77777777" w:rsidR="003A6999" w:rsidRPr="00C6339A" w:rsidRDefault="003A6999" w:rsidP="00DA2535">
            <w:pPr>
              <w:rPr>
                <w:rFonts w:ascii="Arial" w:hAnsi="Arial" w:cs="Arial"/>
                <w:color w:val="000000"/>
              </w:rPr>
            </w:pPr>
            <w:r w:rsidRPr="00C6339A">
              <w:rPr>
                <w:rFonts w:ascii="Arial" w:hAnsi="Arial" w:cs="Arial"/>
                <w:color w:val="000000"/>
              </w:rPr>
              <w:t xml:space="preserve">Cyber-security </w:t>
            </w:r>
          </w:p>
        </w:tc>
        <w:tc>
          <w:tcPr>
            <w:tcW w:w="3469" w:type="dxa"/>
          </w:tcPr>
          <w:p w14:paraId="1CC92AD3" w14:textId="77777777" w:rsidR="003A6999" w:rsidRPr="00C6339A" w:rsidRDefault="003A6999" w:rsidP="00DA2535">
            <w:pPr>
              <w:rPr>
                <w:rFonts w:ascii="Arial" w:hAnsi="Arial" w:cs="Arial"/>
                <w:color w:val="000000"/>
              </w:rPr>
            </w:pPr>
          </w:p>
        </w:tc>
      </w:tr>
      <w:tr w:rsidR="003A6999" w:rsidRPr="00C6339A" w14:paraId="53AD05FF" w14:textId="77777777" w:rsidTr="00DA2535">
        <w:trPr>
          <w:trHeight w:val="90"/>
          <w:jc w:val="center"/>
        </w:trPr>
        <w:tc>
          <w:tcPr>
            <w:tcW w:w="6745" w:type="dxa"/>
            <w:gridSpan w:val="2"/>
          </w:tcPr>
          <w:p w14:paraId="03F4F486" w14:textId="77777777" w:rsidR="003A6999" w:rsidRPr="00C6339A" w:rsidRDefault="003A6999" w:rsidP="00DA2535">
            <w:pPr>
              <w:rPr>
                <w:rFonts w:ascii="Arial" w:hAnsi="Arial" w:cs="Arial"/>
                <w:color w:val="000000"/>
              </w:rPr>
            </w:pPr>
            <w:r w:rsidRPr="00C6339A">
              <w:rPr>
                <w:rFonts w:ascii="Arial" w:hAnsi="Arial" w:cs="Arial"/>
                <w:color w:val="000000"/>
              </w:rPr>
              <w:t xml:space="preserve">Fraud, Waste, and Abuse </w:t>
            </w:r>
          </w:p>
        </w:tc>
        <w:tc>
          <w:tcPr>
            <w:tcW w:w="3469" w:type="dxa"/>
          </w:tcPr>
          <w:p w14:paraId="67556FC0" w14:textId="77777777" w:rsidR="003A6999" w:rsidRPr="00C6339A" w:rsidRDefault="003A6999" w:rsidP="00DA2535">
            <w:pPr>
              <w:rPr>
                <w:rFonts w:ascii="Arial" w:hAnsi="Arial" w:cs="Arial"/>
                <w:color w:val="808080"/>
              </w:rPr>
            </w:pPr>
          </w:p>
        </w:tc>
      </w:tr>
      <w:tr w:rsidR="003A6999" w:rsidRPr="00C6339A" w14:paraId="3A9EA21D" w14:textId="77777777" w:rsidTr="00DA2535">
        <w:trPr>
          <w:trHeight w:val="84"/>
          <w:jc w:val="center"/>
        </w:trPr>
        <w:tc>
          <w:tcPr>
            <w:tcW w:w="10214" w:type="dxa"/>
            <w:gridSpan w:val="3"/>
            <w:shd w:val="clear" w:color="auto" w:fill="BFBFBF" w:themeFill="background1" w:themeFillShade="BF"/>
          </w:tcPr>
          <w:p w14:paraId="2FCBDB09" w14:textId="77777777" w:rsidR="003A6999" w:rsidRPr="00C6339A" w:rsidRDefault="003A6999" w:rsidP="00DA2535">
            <w:pPr>
              <w:jc w:val="center"/>
              <w:rPr>
                <w:rFonts w:ascii="Arial" w:hAnsi="Arial" w:cs="Arial"/>
                <w:color w:val="000000"/>
              </w:rPr>
            </w:pPr>
            <w:r w:rsidRPr="00C6339A">
              <w:rPr>
                <w:rFonts w:ascii="Arial" w:hAnsi="Arial" w:cs="Arial"/>
                <w:b/>
                <w:bCs/>
                <w:color w:val="000000"/>
              </w:rPr>
              <w:t>Financial Management</w:t>
            </w:r>
          </w:p>
        </w:tc>
      </w:tr>
      <w:tr w:rsidR="003A6999" w:rsidRPr="00C6339A" w14:paraId="4FB71FB7" w14:textId="77777777" w:rsidTr="00DA2535">
        <w:trPr>
          <w:trHeight w:val="188"/>
          <w:jc w:val="center"/>
        </w:trPr>
        <w:tc>
          <w:tcPr>
            <w:tcW w:w="6745" w:type="dxa"/>
            <w:gridSpan w:val="2"/>
          </w:tcPr>
          <w:p w14:paraId="72BE1510" w14:textId="77777777" w:rsidR="003A6999" w:rsidRPr="00C6339A" w:rsidRDefault="003A6999" w:rsidP="00DA2535">
            <w:pPr>
              <w:rPr>
                <w:rFonts w:ascii="Arial" w:hAnsi="Arial" w:cs="Arial"/>
                <w:color w:val="000000"/>
              </w:rPr>
            </w:pPr>
          </w:p>
        </w:tc>
        <w:tc>
          <w:tcPr>
            <w:tcW w:w="3469" w:type="dxa"/>
          </w:tcPr>
          <w:p w14:paraId="013B018D" w14:textId="77777777" w:rsidR="003A6999" w:rsidRPr="00C6339A" w:rsidRDefault="003A6999" w:rsidP="00DA2535">
            <w:pPr>
              <w:rPr>
                <w:rFonts w:ascii="Arial" w:hAnsi="Arial" w:cs="Arial"/>
                <w:color w:val="808080"/>
              </w:rPr>
            </w:pPr>
            <w:r w:rsidRPr="00C6339A">
              <w:rPr>
                <w:rFonts w:ascii="Arial" w:hAnsi="Arial" w:cs="Arial"/>
                <w:color w:val="000000"/>
              </w:rPr>
              <w:t>(</w:t>
            </w:r>
            <w:r w:rsidRPr="00C6339A">
              <w:rPr>
                <w:rFonts w:ascii="Arial" w:hAnsi="Arial" w:cs="Arial"/>
              </w:rPr>
              <w:t>Yes, No, narrative text</w:t>
            </w:r>
            <w:r w:rsidRPr="00C6339A">
              <w:rPr>
                <w:rFonts w:ascii="Arial" w:hAnsi="Arial" w:cs="Arial"/>
                <w:color w:val="000000"/>
              </w:rPr>
              <w:t>)</w:t>
            </w:r>
          </w:p>
        </w:tc>
      </w:tr>
      <w:tr w:rsidR="003A6999" w:rsidRPr="00C6339A" w14:paraId="484AA7A5" w14:textId="77777777" w:rsidTr="00DA2535">
        <w:trPr>
          <w:trHeight w:val="188"/>
          <w:jc w:val="center"/>
        </w:trPr>
        <w:tc>
          <w:tcPr>
            <w:tcW w:w="6745" w:type="dxa"/>
            <w:gridSpan w:val="2"/>
          </w:tcPr>
          <w:p w14:paraId="3F4890BD" w14:textId="77777777" w:rsidR="003A6999" w:rsidRPr="00C6339A" w:rsidRDefault="003A6999" w:rsidP="00DA2535">
            <w:pPr>
              <w:rPr>
                <w:rFonts w:ascii="Arial" w:hAnsi="Arial" w:cs="Arial"/>
                <w:color w:val="000000"/>
              </w:rPr>
            </w:pPr>
            <w:r w:rsidRPr="00C6339A">
              <w:rPr>
                <w:rFonts w:ascii="Arial" w:hAnsi="Arial" w:cs="Arial"/>
                <w:color w:val="000000"/>
              </w:rPr>
              <w:t xml:space="preserve">Are financial reports (profit and loss, budget vs. actual, etc.) provided to and reviewed by leadership level staff, at least quarterly? </w:t>
            </w:r>
          </w:p>
        </w:tc>
        <w:tc>
          <w:tcPr>
            <w:tcW w:w="3469" w:type="dxa"/>
          </w:tcPr>
          <w:p w14:paraId="5DE57F1F" w14:textId="77777777" w:rsidR="003A6999" w:rsidRPr="00C6339A" w:rsidRDefault="003A6999" w:rsidP="00DA2535">
            <w:pPr>
              <w:rPr>
                <w:rFonts w:ascii="Arial" w:hAnsi="Arial" w:cs="Arial"/>
                <w:color w:val="808080"/>
              </w:rPr>
            </w:pPr>
          </w:p>
        </w:tc>
      </w:tr>
      <w:tr w:rsidR="003A6999" w:rsidRPr="00C6339A" w14:paraId="55C3E530" w14:textId="77777777" w:rsidTr="00DA2535">
        <w:trPr>
          <w:trHeight w:val="90"/>
          <w:jc w:val="center"/>
        </w:trPr>
        <w:tc>
          <w:tcPr>
            <w:tcW w:w="6745" w:type="dxa"/>
            <w:gridSpan w:val="2"/>
          </w:tcPr>
          <w:p w14:paraId="730E478B" w14:textId="77777777" w:rsidR="003A6999" w:rsidRPr="00C6339A" w:rsidRDefault="003A6999" w:rsidP="00DA2535">
            <w:pPr>
              <w:rPr>
                <w:rFonts w:ascii="Arial" w:hAnsi="Arial" w:cs="Arial"/>
                <w:color w:val="000000"/>
              </w:rPr>
            </w:pPr>
            <w:r w:rsidRPr="00C6339A">
              <w:rPr>
                <w:rFonts w:ascii="Arial" w:hAnsi="Arial" w:cs="Arial"/>
                <w:color w:val="000000"/>
              </w:rPr>
              <w:t xml:space="preserve">Does the organization use an automated accounting system? </w:t>
            </w:r>
          </w:p>
        </w:tc>
        <w:tc>
          <w:tcPr>
            <w:tcW w:w="3469" w:type="dxa"/>
          </w:tcPr>
          <w:p w14:paraId="05DBA133" w14:textId="77777777" w:rsidR="003A6999" w:rsidRPr="00C6339A" w:rsidRDefault="003A6999" w:rsidP="00DA2535">
            <w:pPr>
              <w:rPr>
                <w:rFonts w:ascii="Arial" w:hAnsi="Arial" w:cs="Arial"/>
                <w:color w:val="808080"/>
              </w:rPr>
            </w:pPr>
          </w:p>
        </w:tc>
      </w:tr>
      <w:tr w:rsidR="003A6999" w:rsidRPr="00C6339A" w14:paraId="659FD86A" w14:textId="77777777" w:rsidTr="00DA2535">
        <w:trPr>
          <w:trHeight w:val="292"/>
          <w:jc w:val="center"/>
        </w:trPr>
        <w:tc>
          <w:tcPr>
            <w:tcW w:w="6745" w:type="dxa"/>
            <w:gridSpan w:val="2"/>
          </w:tcPr>
          <w:p w14:paraId="573C3D1A" w14:textId="77777777" w:rsidR="003A6999" w:rsidRPr="00C6339A" w:rsidRDefault="003A6999" w:rsidP="00DA2535">
            <w:pPr>
              <w:rPr>
                <w:rFonts w:ascii="Arial" w:hAnsi="Arial" w:cs="Arial"/>
                <w:color w:val="000000"/>
              </w:rPr>
            </w:pPr>
            <w:r w:rsidRPr="00C6339A">
              <w:rPr>
                <w:rFonts w:ascii="Arial" w:hAnsi="Arial" w:cs="Arial"/>
                <w:color w:val="000000"/>
              </w:rPr>
              <w:t xml:space="preserve">Can the organization’s accounting system separate the receipts and payments of a federal grant from the receipts and payments of the organization’s other activities supported by separate funding streams? </w:t>
            </w:r>
          </w:p>
        </w:tc>
        <w:tc>
          <w:tcPr>
            <w:tcW w:w="3469" w:type="dxa"/>
          </w:tcPr>
          <w:p w14:paraId="3D00E00B" w14:textId="77777777" w:rsidR="003A6999" w:rsidRPr="00C6339A" w:rsidRDefault="003A6999" w:rsidP="00DA2535">
            <w:pPr>
              <w:rPr>
                <w:rFonts w:ascii="Arial" w:hAnsi="Arial" w:cs="Arial"/>
                <w:color w:val="000000"/>
              </w:rPr>
            </w:pPr>
          </w:p>
        </w:tc>
      </w:tr>
      <w:tr w:rsidR="003A6999" w:rsidRPr="00C6339A" w14:paraId="780AC6B4" w14:textId="77777777" w:rsidTr="00DA2535">
        <w:trPr>
          <w:trHeight w:val="290"/>
          <w:jc w:val="center"/>
        </w:trPr>
        <w:tc>
          <w:tcPr>
            <w:tcW w:w="6745" w:type="dxa"/>
            <w:gridSpan w:val="2"/>
          </w:tcPr>
          <w:p w14:paraId="403E5338" w14:textId="77777777" w:rsidR="003A6999" w:rsidRPr="00C6339A" w:rsidRDefault="003A6999" w:rsidP="00DA2535">
            <w:pPr>
              <w:rPr>
                <w:rFonts w:ascii="Arial" w:hAnsi="Arial" w:cs="Arial"/>
                <w:color w:val="000000"/>
              </w:rPr>
            </w:pPr>
            <w:r w:rsidRPr="00C6339A">
              <w:rPr>
                <w:rFonts w:ascii="Arial" w:hAnsi="Arial" w:cs="Arial"/>
                <w:color w:val="000000"/>
              </w:rPr>
              <w:t xml:space="preserve">Can the organization’s accounting system summarize expenditures from a federal grant according to different budget categories such as salaries, rent, supplies, and equipment? </w:t>
            </w:r>
          </w:p>
        </w:tc>
        <w:tc>
          <w:tcPr>
            <w:tcW w:w="3469" w:type="dxa"/>
          </w:tcPr>
          <w:p w14:paraId="320B56B9" w14:textId="77777777" w:rsidR="003A6999" w:rsidRPr="00C6339A" w:rsidRDefault="003A6999" w:rsidP="00DA2535">
            <w:pPr>
              <w:rPr>
                <w:rFonts w:ascii="Arial" w:hAnsi="Arial" w:cs="Arial"/>
                <w:color w:val="000000"/>
              </w:rPr>
            </w:pPr>
          </w:p>
        </w:tc>
      </w:tr>
      <w:tr w:rsidR="003A6999" w:rsidRPr="00C6339A" w14:paraId="377574DB" w14:textId="77777777" w:rsidTr="00DA2535">
        <w:trPr>
          <w:trHeight w:val="290"/>
          <w:jc w:val="center"/>
        </w:trPr>
        <w:tc>
          <w:tcPr>
            <w:tcW w:w="6745" w:type="dxa"/>
            <w:gridSpan w:val="2"/>
          </w:tcPr>
          <w:p w14:paraId="5075DCE1" w14:textId="77777777" w:rsidR="003A6999" w:rsidRPr="00C6339A" w:rsidRDefault="003A6999" w:rsidP="00DA2535">
            <w:pPr>
              <w:rPr>
                <w:rFonts w:ascii="Arial" w:hAnsi="Arial" w:cs="Arial"/>
                <w:color w:val="000000"/>
              </w:rPr>
            </w:pPr>
            <w:r w:rsidRPr="00C6339A">
              <w:rPr>
                <w:rFonts w:ascii="Arial" w:hAnsi="Arial" w:cs="Arial"/>
                <w:color w:val="000000"/>
              </w:rPr>
              <w:t xml:space="preserve">How often does the organization post transactions to the accounting system ledger(s)? </w:t>
            </w:r>
          </w:p>
        </w:tc>
        <w:tc>
          <w:tcPr>
            <w:tcW w:w="3469" w:type="dxa"/>
          </w:tcPr>
          <w:p w14:paraId="54A77662" w14:textId="77777777" w:rsidR="003A6999" w:rsidRPr="00C6339A" w:rsidRDefault="003A6999" w:rsidP="00DA2535">
            <w:pPr>
              <w:rPr>
                <w:rFonts w:ascii="Arial" w:hAnsi="Arial" w:cs="Arial"/>
                <w:color w:val="808080"/>
              </w:rPr>
            </w:pPr>
          </w:p>
        </w:tc>
      </w:tr>
      <w:tr w:rsidR="003A6999" w:rsidRPr="00C6339A" w14:paraId="00C79D1B" w14:textId="77777777" w:rsidTr="00DA2535">
        <w:trPr>
          <w:trHeight w:val="290"/>
          <w:jc w:val="center"/>
        </w:trPr>
        <w:tc>
          <w:tcPr>
            <w:tcW w:w="6745" w:type="dxa"/>
            <w:gridSpan w:val="2"/>
          </w:tcPr>
          <w:p w14:paraId="3010B493" w14:textId="77777777" w:rsidR="003A6999" w:rsidRPr="00C6339A" w:rsidRDefault="003A6999" w:rsidP="00DA2535">
            <w:pPr>
              <w:rPr>
                <w:rFonts w:ascii="Arial" w:hAnsi="Arial" w:cs="Arial"/>
                <w:color w:val="000000"/>
              </w:rPr>
            </w:pPr>
            <w:r w:rsidRPr="00C6339A">
              <w:rPr>
                <w:rFonts w:ascii="Arial" w:hAnsi="Arial" w:cs="Arial"/>
                <w:color w:val="000000"/>
              </w:rPr>
              <w:t xml:space="preserve">Does the organization use an automated payroll system? </w:t>
            </w:r>
          </w:p>
        </w:tc>
        <w:tc>
          <w:tcPr>
            <w:tcW w:w="3469" w:type="dxa"/>
          </w:tcPr>
          <w:p w14:paraId="0BEC3C07" w14:textId="77777777" w:rsidR="003A6999" w:rsidRPr="00C6339A" w:rsidRDefault="003A6999" w:rsidP="00DA2535">
            <w:pPr>
              <w:rPr>
                <w:rFonts w:ascii="Arial" w:hAnsi="Arial" w:cs="Arial"/>
                <w:color w:val="808080"/>
              </w:rPr>
            </w:pPr>
          </w:p>
        </w:tc>
      </w:tr>
      <w:tr w:rsidR="003A6999" w:rsidRPr="00C6339A" w14:paraId="538D596D" w14:textId="77777777" w:rsidTr="00DA2535">
        <w:trPr>
          <w:trHeight w:val="200"/>
          <w:jc w:val="center"/>
        </w:trPr>
        <w:tc>
          <w:tcPr>
            <w:tcW w:w="6745" w:type="dxa"/>
            <w:gridSpan w:val="2"/>
          </w:tcPr>
          <w:p w14:paraId="04E2D002" w14:textId="77777777" w:rsidR="003A6999" w:rsidRPr="00C6339A" w:rsidRDefault="003A6999" w:rsidP="00DA2535">
            <w:pPr>
              <w:rPr>
                <w:rFonts w:ascii="Arial" w:hAnsi="Arial" w:cs="Arial"/>
                <w:color w:val="000000"/>
              </w:rPr>
            </w:pPr>
            <w:r w:rsidRPr="00C6339A">
              <w:rPr>
                <w:rFonts w:ascii="Arial" w:hAnsi="Arial" w:cs="Arial"/>
                <w:color w:val="000000"/>
              </w:rPr>
              <w:t xml:space="preserve">Has the organization issued loans to an employee or officer of the organization or forgiven/written-off any loans or debts in the last year? </w:t>
            </w:r>
          </w:p>
        </w:tc>
        <w:tc>
          <w:tcPr>
            <w:tcW w:w="3469" w:type="dxa"/>
          </w:tcPr>
          <w:p w14:paraId="0C527CE0" w14:textId="77777777" w:rsidR="003A6999" w:rsidRPr="00C6339A" w:rsidRDefault="003A6999" w:rsidP="00DA2535">
            <w:pPr>
              <w:rPr>
                <w:rFonts w:ascii="Arial" w:hAnsi="Arial" w:cs="Arial"/>
                <w:color w:val="000000"/>
              </w:rPr>
            </w:pPr>
          </w:p>
        </w:tc>
      </w:tr>
      <w:tr w:rsidR="003A6999" w:rsidRPr="00C6339A" w14:paraId="131A58BA" w14:textId="77777777" w:rsidTr="00DA2535">
        <w:trPr>
          <w:trHeight w:val="188"/>
          <w:jc w:val="center"/>
        </w:trPr>
        <w:tc>
          <w:tcPr>
            <w:tcW w:w="6745" w:type="dxa"/>
            <w:gridSpan w:val="2"/>
          </w:tcPr>
          <w:p w14:paraId="70AC8012" w14:textId="77777777" w:rsidR="003A6999" w:rsidRPr="00C6339A" w:rsidRDefault="003A6999" w:rsidP="00DA2535">
            <w:pPr>
              <w:rPr>
                <w:rFonts w:ascii="Arial" w:hAnsi="Arial" w:cs="Arial"/>
                <w:color w:val="000000"/>
              </w:rPr>
            </w:pPr>
            <w:r w:rsidRPr="00C6339A">
              <w:rPr>
                <w:rFonts w:ascii="Arial" w:hAnsi="Arial" w:cs="Arial"/>
                <w:color w:val="000000"/>
              </w:rPr>
              <w:t xml:space="preserve">Please identify who is authorized to write-off any debt owed to the organization as a bad debt. </w:t>
            </w:r>
          </w:p>
        </w:tc>
        <w:tc>
          <w:tcPr>
            <w:tcW w:w="3469" w:type="dxa"/>
          </w:tcPr>
          <w:p w14:paraId="24BA1DEA" w14:textId="77777777" w:rsidR="003A6999" w:rsidRPr="00C6339A" w:rsidRDefault="003A6999" w:rsidP="00DA2535">
            <w:pPr>
              <w:rPr>
                <w:rFonts w:ascii="Arial" w:hAnsi="Arial" w:cs="Arial"/>
                <w:color w:val="000000"/>
              </w:rPr>
            </w:pPr>
          </w:p>
        </w:tc>
      </w:tr>
      <w:tr w:rsidR="003A6999" w:rsidRPr="00C6339A" w14:paraId="5E249D83" w14:textId="77777777" w:rsidTr="00DA2535">
        <w:trPr>
          <w:trHeight w:val="188"/>
          <w:jc w:val="center"/>
        </w:trPr>
        <w:tc>
          <w:tcPr>
            <w:tcW w:w="6745" w:type="dxa"/>
            <w:gridSpan w:val="2"/>
          </w:tcPr>
          <w:p w14:paraId="74CA8C51" w14:textId="77777777" w:rsidR="003A6999" w:rsidRPr="00C6339A" w:rsidRDefault="003A6999" w:rsidP="00DA2535">
            <w:pPr>
              <w:rPr>
                <w:rFonts w:ascii="Arial" w:hAnsi="Arial" w:cs="Arial"/>
                <w:color w:val="000000"/>
              </w:rPr>
            </w:pPr>
            <w:r w:rsidRPr="00C6339A">
              <w:rPr>
                <w:rFonts w:ascii="Arial" w:hAnsi="Arial" w:cs="Arial"/>
                <w:color w:val="000000"/>
              </w:rPr>
              <w:t xml:space="preserve">Has the organization experienced cash flow deficits </w:t>
            </w:r>
            <w:proofErr w:type="gramStart"/>
            <w:r w:rsidRPr="00C6339A">
              <w:rPr>
                <w:rFonts w:ascii="Arial" w:hAnsi="Arial" w:cs="Arial"/>
                <w:color w:val="000000"/>
              </w:rPr>
              <w:t>an</w:t>
            </w:r>
            <w:proofErr w:type="gramEnd"/>
            <w:r w:rsidRPr="00C6339A">
              <w:rPr>
                <w:rFonts w:ascii="Arial" w:hAnsi="Arial" w:cs="Arial"/>
                <w:color w:val="000000"/>
              </w:rPr>
              <w:t xml:space="preserve"> any point in the previous 2 years? </w:t>
            </w:r>
          </w:p>
        </w:tc>
        <w:tc>
          <w:tcPr>
            <w:tcW w:w="3469" w:type="dxa"/>
          </w:tcPr>
          <w:p w14:paraId="1975FAD6" w14:textId="77777777" w:rsidR="003A6999" w:rsidRPr="00C6339A" w:rsidRDefault="003A6999" w:rsidP="00DA2535">
            <w:pPr>
              <w:rPr>
                <w:rFonts w:ascii="Arial" w:hAnsi="Arial" w:cs="Arial"/>
                <w:color w:val="808080"/>
              </w:rPr>
            </w:pPr>
          </w:p>
        </w:tc>
      </w:tr>
      <w:tr w:rsidR="003A6999" w:rsidRPr="00C6339A" w14:paraId="5E165EA8" w14:textId="77777777" w:rsidTr="00DA2535">
        <w:trPr>
          <w:trHeight w:val="187"/>
          <w:jc w:val="center"/>
        </w:trPr>
        <w:tc>
          <w:tcPr>
            <w:tcW w:w="10214" w:type="dxa"/>
            <w:gridSpan w:val="3"/>
          </w:tcPr>
          <w:p w14:paraId="3DBB8627" w14:textId="77777777" w:rsidR="003A6999" w:rsidRPr="00C6339A" w:rsidRDefault="003A6999" w:rsidP="00DA2535">
            <w:pPr>
              <w:rPr>
                <w:rFonts w:ascii="Arial" w:hAnsi="Arial" w:cs="Arial"/>
                <w:color w:val="000000"/>
              </w:rPr>
            </w:pPr>
            <w:r w:rsidRPr="00C6339A">
              <w:rPr>
                <w:rFonts w:ascii="Arial" w:hAnsi="Arial" w:cs="Arial"/>
                <w:color w:val="000000"/>
              </w:rPr>
              <w:t>Please indicate whether organizational leadership approval is required for any of the following financial transactions.                                                                                                                       (</w:t>
            </w:r>
            <w:r w:rsidRPr="00C6339A">
              <w:rPr>
                <w:rFonts w:ascii="Arial" w:hAnsi="Arial" w:cs="Arial"/>
              </w:rPr>
              <w:t xml:space="preserve">answer </w:t>
            </w:r>
            <w:r w:rsidRPr="00C6339A">
              <w:rPr>
                <w:rFonts w:ascii="Arial" w:hAnsi="Arial" w:cs="Arial"/>
                <w:color w:val="000000"/>
              </w:rPr>
              <w:t>Yes or No)</w:t>
            </w:r>
          </w:p>
        </w:tc>
      </w:tr>
      <w:tr w:rsidR="003A6999" w:rsidRPr="00C6339A" w14:paraId="25E707FE" w14:textId="77777777" w:rsidTr="00DA2535">
        <w:trPr>
          <w:trHeight w:val="288"/>
          <w:jc w:val="center"/>
        </w:trPr>
        <w:tc>
          <w:tcPr>
            <w:tcW w:w="6745" w:type="dxa"/>
            <w:gridSpan w:val="2"/>
          </w:tcPr>
          <w:p w14:paraId="1B3A40BB" w14:textId="77777777" w:rsidR="003A6999" w:rsidRPr="00C6339A" w:rsidRDefault="003A6999" w:rsidP="00DA2535">
            <w:pPr>
              <w:rPr>
                <w:rFonts w:ascii="Arial" w:hAnsi="Arial" w:cs="Arial"/>
                <w:color w:val="000000"/>
              </w:rPr>
            </w:pPr>
            <w:r w:rsidRPr="00C6339A">
              <w:rPr>
                <w:rFonts w:ascii="Arial" w:hAnsi="Arial" w:cs="Arial"/>
                <w:color w:val="000000"/>
              </w:rPr>
              <w:t xml:space="preserve">Opening/Closing Bank Accounts </w:t>
            </w:r>
          </w:p>
        </w:tc>
        <w:tc>
          <w:tcPr>
            <w:tcW w:w="3469" w:type="dxa"/>
          </w:tcPr>
          <w:p w14:paraId="24D1F66A" w14:textId="77777777" w:rsidR="003A6999" w:rsidRPr="00C6339A" w:rsidRDefault="003A6999" w:rsidP="00DA2535">
            <w:pPr>
              <w:rPr>
                <w:rFonts w:ascii="Arial" w:hAnsi="Arial" w:cs="Arial"/>
                <w:color w:val="000000"/>
              </w:rPr>
            </w:pPr>
          </w:p>
        </w:tc>
      </w:tr>
      <w:tr w:rsidR="003A6999" w:rsidRPr="00C6339A" w14:paraId="5B9885A9" w14:textId="77777777" w:rsidTr="00DA2535">
        <w:trPr>
          <w:trHeight w:val="288"/>
          <w:jc w:val="center"/>
        </w:trPr>
        <w:tc>
          <w:tcPr>
            <w:tcW w:w="6745" w:type="dxa"/>
            <w:gridSpan w:val="2"/>
          </w:tcPr>
          <w:p w14:paraId="2B2A59B1" w14:textId="77777777" w:rsidR="003A6999" w:rsidRPr="00C6339A" w:rsidRDefault="003A6999" w:rsidP="00DA2535">
            <w:pPr>
              <w:rPr>
                <w:rFonts w:ascii="Arial" w:hAnsi="Arial" w:cs="Arial"/>
                <w:color w:val="000000"/>
              </w:rPr>
            </w:pPr>
            <w:r w:rsidRPr="00C6339A">
              <w:rPr>
                <w:rFonts w:ascii="Arial" w:hAnsi="Arial" w:cs="Arial"/>
                <w:color w:val="000000"/>
              </w:rPr>
              <w:t xml:space="preserve">Opening Lines of Credit </w:t>
            </w:r>
          </w:p>
        </w:tc>
        <w:tc>
          <w:tcPr>
            <w:tcW w:w="3469" w:type="dxa"/>
          </w:tcPr>
          <w:p w14:paraId="12BF9A8B" w14:textId="77777777" w:rsidR="003A6999" w:rsidRPr="00C6339A" w:rsidRDefault="003A6999" w:rsidP="00DA2535">
            <w:pPr>
              <w:rPr>
                <w:rFonts w:ascii="Arial" w:hAnsi="Arial" w:cs="Arial"/>
                <w:color w:val="000000"/>
              </w:rPr>
            </w:pPr>
          </w:p>
        </w:tc>
      </w:tr>
      <w:tr w:rsidR="003A6999" w:rsidRPr="00C6339A" w14:paraId="762E0518" w14:textId="77777777" w:rsidTr="00DA2535">
        <w:trPr>
          <w:trHeight w:val="288"/>
          <w:jc w:val="center"/>
        </w:trPr>
        <w:tc>
          <w:tcPr>
            <w:tcW w:w="6745" w:type="dxa"/>
            <w:gridSpan w:val="2"/>
          </w:tcPr>
          <w:p w14:paraId="054C82F5" w14:textId="77777777" w:rsidR="003A6999" w:rsidRPr="00C6339A" w:rsidRDefault="003A6999" w:rsidP="00DA2535">
            <w:pPr>
              <w:rPr>
                <w:rFonts w:ascii="Arial" w:hAnsi="Arial" w:cs="Arial"/>
                <w:color w:val="000000"/>
              </w:rPr>
            </w:pPr>
            <w:r w:rsidRPr="00C6339A">
              <w:rPr>
                <w:rFonts w:ascii="Arial" w:hAnsi="Arial" w:cs="Arial"/>
                <w:color w:val="000000"/>
              </w:rPr>
              <w:t xml:space="preserve">Assigning Credit Cards </w:t>
            </w:r>
          </w:p>
        </w:tc>
        <w:tc>
          <w:tcPr>
            <w:tcW w:w="3469" w:type="dxa"/>
          </w:tcPr>
          <w:p w14:paraId="6348AD52" w14:textId="77777777" w:rsidR="003A6999" w:rsidRPr="00C6339A" w:rsidRDefault="003A6999" w:rsidP="00DA2535">
            <w:pPr>
              <w:rPr>
                <w:rFonts w:ascii="Arial" w:hAnsi="Arial" w:cs="Arial"/>
                <w:color w:val="000000"/>
              </w:rPr>
            </w:pPr>
          </w:p>
        </w:tc>
      </w:tr>
      <w:tr w:rsidR="003A6999" w:rsidRPr="00C6339A" w14:paraId="4BD63987" w14:textId="77777777" w:rsidTr="00DA2535">
        <w:trPr>
          <w:trHeight w:val="288"/>
          <w:jc w:val="center"/>
        </w:trPr>
        <w:tc>
          <w:tcPr>
            <w:tcW w:w="6745" w:type="dxa"/>
            <w:gridSpan w:val="2"/>
          </w:tcPr>
          <w:p w14:paraId="5E864F8B" w14:textId="77777777" w:rsidR="003A6999" w:rsidRPr="00C6339A" w:rsidRDefault="003A6999" w:rsidP="00DA2535">
            <w:pPr>
              <w:rPr>
                <w:rFonts w:ascii="Arial" w:hAnsi="Arial" w:cs="Arial"/>
                <w:color w:val="000000"/>
              </w:rPr>
            </w:pPr>
            <w:r w:rsidRPr="00C6339A">
              <w:rPr>
                <w:rFonts w:ascii="Arial" w:hAnsi="Arial" w:cs="Arial"/>
                <w:color w:val="000000"/>
              </w:rPr>
              <w:t xml:space="preserve">Buying/Selling Property </w:t>
            </w:r>
          </w:p>
        </w:tc>
        <w:tc>
          <w:tcPr>
            <w:tcW w:w="3469" w:type="dxa"/>
          </w:tcPr>
          <w:p w14:paraId="61A68201" w14:textId="77777777" w:rsidR="003A6999" w:rsidRPr="00C6339A" w:rsidRDefault="003A6999" w:rsidP="00DA2535">
            <w:pPr>
              <w:rPr>
                <w:rFonts w:ascii="Arial" w:hAnsi="Arial" w:cs="Arial"/>
                <w:color w:val="000000"/>
              </w:rPr>
            </w:pPr>
          </w:p>
        </w:tc>
      </w:tr>
      <w:tr w:rsidR="003A6999" w:rsidRPr="00C6339A" w14:paraId="7A022CCA" w14:textId="77777777" w:rsidTr="00DA2535">
        <w:trPr>
          <w:trHeight w:val="288"/>
          <w:jc w:val="center"/>
        </w:trPr>
        <w:tc>
          <w:tcPr>
            <w:tcW w:w="6745" w:type="dxa"/>
            <w:gridSpan w:val="2"/>
          </w:tcPr>
          <w:p w14:paraId="7469CFB9" w14:textId="77777777" w:rsidR="003A6999" w:rsidRPr="00C6339A" w:rsidRDefault="003A6999" w:rsidP="00DA2535">
            <w:pPr>
              <w:rPr>
                <w:rFonts w:ascii="Arial" w:hAnsi="Arial" w:cs="Arial"/>
                <w:color w:val="000000"/>
              </w:rPr>
            </w:pPr>
            <w:r w:rsidRPr="00C6339A">
              <w:rPr>
                <w:rFonts w:ascii="Arial" w:hAnsi="Arial" w:cs="Arial"/>
                <w:color w:val="000000"/>
              </w:rPr>
              <w:t xml:space="preserve">Financial Investment/Divestment </w:t>
            </w:r>
          </w:p>
        </w:tc>
        <w:tc>
          <w:tcPr>
            <w:tcW w:w="3469" w:type="dxa"/>
          </w:tcPr>
          <w:p w14:paraId="1A52EAB0" w14:textId="77777777" w:rsidR="003A6999" w:rsidRPr="00C6339A" w:rsidRDefault="003A6999" w:rsidP="00DA2535">
            <w:pPr>
              <w:rPr>
                <w:rFonts w:ascii="Arial" w:hAnsi="Arial" w:cs="Arial"/>
                <w:color w:val="000000"/>
              </w:rPr>
            </w:pPr>
          </w:p>
        </w:tc>
      </w:tr>
      <w:tr w:rsidR="003A6999" w:rsidRPr="00C6339A" w14:paraId="1D2DAD24" w14:textId="77777777" w:rsidTr="00DA2535">
        <w:trPr>
          <w:trHeight w:val="84"/>
          <w:jc w:val="center"/>
        </w:trPr>
        <w:tc>
          <w:tcPr>
            <w:tcW w:w="10214" w:type="dxa"/>
            <w:gridSpan w:val="3"/>
            <w:shd w:val="clear" w:color="auto" w:fill="BFBFBF" w:themeFill="background1" w:themeFillShade="BF"/>
          </w:tcPr>
          <w:p w14:paraId="407D2CD5" w14:textId="77777777" w:rsidR="003A6999" w:rsidRPr="00C6339A" w:rsidRDefault="003A6999" w:rsidP="00DA2535">
            <w:pPr>
              <w:jc w:val="center"/>
              <w:rPr>
                <w:rFonts w:ascii="Arial" w:hAnsi="Arial" w:cs="Arial"/>
                <w:color w:val="000000"/>
              </w:rPr>
            </w:pPr>
            <w:r w:rsidRPr="00C6339A">
              <w:rPr>
                <w:rFonts w:ascii="Arial" w:hAnsi="Arial" w:cs="Arial"/>
                <w:b/>
                <w:bCs/>
                <w:color w:val="000000"/>
              </w:rPr>
              <w:t>Compliance</w:t>
            </w:r>
          </w:p>
        </w:tc>
      </w:tr>
      <w:tr w:rsidR="003A6999" w:rsidRPr="00C6339A" w14:paraId="1449CB6E" w14:textId="77777777" w:rsidTr="00DA2535">
        <w:trPr>
          <w:trHeight w:val="199"/>
          <w:jc w:val="center"/>
        </w:trPr>
        <w:tc>
          <w:tcPr>
            <w:tcW w:w="6745" w:type="dxa"/>
            <w:gridSpan w:val="2"/>
          </w:tcPr>
          <w:p w14:paraId="7C57F5AC" w14:textId="77777777" w:rsidR="003A6999" w:rsidRPr="00C6339A" w:rsidRDefault="003A6999" w:rsidP="00DA2535">
            <w:pPr>
              <w:rPr>
                <w:rFonts w:ascii="Arial" w:hAnsi="Arial" w:cs="Arial"/>
                <w:color w:val="000000"/>
              </w:rPr>
            </w:pPr>
            <w:r w:rsidRPr="00C6339A">
              <w:rPr>
                <w:rFonts w:ascii="Arial" w:hAnsi="Arial" w:cs="Arial"/>
                <w:color w:val="000000"/>
              </w:rPr>
              <w:t xml:space="preserve">Has the organization received federal funds for similar programs or projects? </w:t>
            </w:r>
          </w:p>
        </w:tc>
        <w:tc>
          <w:tcPr>
            <w:tcW w:w="3469" w:type="dxa"/>
          </w:tcPr>
          <w:p w14:paraId="5578BF25" w14:textId="77777777" w:rsidR="003A6999" w:rsidRPr="00C6339A" w:rsidRDefault="003A6999" w:rsidP="00DA2535">
            <w:pPr>
              <w:rPr>
                <w:rFonts w:ascii="Arial" w:hAnsi="Arial" w:cs="Arial"/>
                <w:color w:val="000000"/>
              </w:rPr>
            </w:pPr>
          </w:p>
        </w:tc>
      </w:tr>
      <w:tr w:rsidR="003A6999" w:rsidRPr="00C6339A" w14:paraId="5DF38D99" w14:textId="77777777" w:rsidTr="00DA2535">
        <w:trPr>
          <w:trHeight w:val="200"/>
          <w:jc w:val="center"/>
        </w:trPr>
        <w:tc>
          <w:tcPr>
            <w:tcW w:w="6745" w:type="dxa"/>
            <w:gridSpan w:val="2"/>
          </w:tcPr>
          <w:p w14:paraId="6E0DFE65" w14:textId="77777777" w:rsidR="003A6999" w:rsidRPr="00C6339A" w:rsidRDefault="003A6999" w:rsidP="00DA2535">
            <w:pPr>
              <w:rPr>
                <w:rFonts w:ascii="Arial" w:hAnsi="Arial" w:cs="Arial"/>
                <w:color w:val="000000"/>
              </w:rPr>
            </w:pPr>
            <w:r w:rsidRPr="00C6339A">
              <w:rPr>
                <w:rFonts w:ascii="Arial" w:hAnsi="Arial" w:cs="Arial"/>
                <w:color w:val="000000"/>
              </w:rPr>
              <w:t xml:space="preserve">If so, has your organization met federal program requirements for similar programs? </w:t>
            </w:r>
          </w:p>
        </w:tc>
        <w:tc>
          <w:tcPr>
            <w:tcW w:w="3469" w:type="dxa"/>
          </w:tcPr>
          <w:p w14:paraId="29E554D1" w14:textId="77777777" w:rsidR="003A6999" w:rsidRPr="00C6339A" w:rsidRDefault="003A6999" w:rsidP="00DA2535">
            <w:pPr>
              <w:rPr>
                <w:rFonts w:ascii="Arial" w:hAnsi="Arial" w:cs="Arial"/>
                <w:color w:val="000000"/>
              </w:rPr>
            </w:pPr>
          </w:p>
        </w:tc>
      </w:tr>
      <w:tr w:rsidR="003A6999" w:rsidRPr="00C6339A" w14:paraId="3BDDEDF8" w14:textId="77777777" w:rsidTr="00DA2535">
        <w:trPr>
          <w:trHeight w:val="200"/>
          <w:jc w:val="center"/>
        </w:trPr>
        <w:tc>
          <w:tcPr>
            <w:tcW w:w="6745" w:type="dxa"/>
            <w:gridSpan w:val="2"/>
          </w:tcPr>
          <w:p w14:paraId="638BFED9" w14:textId="77777777" w:rsidR="003A6999" w:rsidRPr="00C6339A" w:rsidRDefault="003A6999" w:rsidP="00DA2535">
            <w:pPr>
              <w:rPr>
                <w:rFonts w:ascii="Arial" w:hAnsi="Arial" w:cs="Arial"/>
                <w:color w:val="000000"/>
              </w:rPr>
            </w:pPr>
            <w:r w:rsidRPr="00C6339A">
              <w:rPr>
                <w:rFonts w:ascii="Arial" w:hAnsi="Arial" w:cs="Arial"/>
                <w:color w:val="000000"/>
              </w:rPr>
              <w:t xml:space="preserve">Has an audit been performed on the organization’s financial accounts? </w:t>
            </w:r>
          </w:p>
        </w:tc>
        <w:tc>
          <w:tcPr>
            <w:tcW w:w="3469" w:type="dxa"/>
          </w:tcPr>
          <w:p w14:paraId="0CBCA3A0" w14:textId="77777777" w:rsidR="003A6999" w:rsidRPr="00C6339A" w:rsidRDefault="003A6999" w:rsidP="00DA2535">
            <w:pPr>
              <w:rPr>
                <w:rFonts w:ascii="Arial" w:hAnsi="Arial" w:cs="Arial"/>
                <w:color w:val="000000"/>
              </w:rPr>
            </w:pPr>
          </w:p>
        </w:tc>
      </w:tr>
      <w:tr w:rsidR="003A6999" w:rsidRPr="00C6339A" w14:paraId="1B4C2BF5" w14:textId="77777777" w:rsidTr="00DA2535">
        <w:trPr>
          <w:trHeight w:val="90"/>
          <w:jc w:val="center"/>
        </w:trPr>
        <w:tc>
          <w:tcPr>
            <w:tcW w:w="6745" w:type="dxa"/>
            <w:gridSpan w:val="2"/>
          </w:tcPr>
          <w:p w14:paraId="4BFF0973" w14:textId="77777777" w:rsidR="003A6999" w:rsidRPr="00C6339A" w:rsidRDefault="003A6999" w:rsidP="00DA2535">
            <w:pPr>
              <w:rPr>
                <w:rFonts w:ascii="Arial" w:hAnsi="Arial" w:cs="Arial"/>
                <w:color w:val="000000"/>
              </w:rPr>
            </w:pPr>
            <w:r w:rsidRPr="00C6339A">
              <w:rPr>
                <w:rFonts w:ascii="Arial" w:hAnsi="Arial" w:cs="Arial"/>
                <w:color w:val="000000"/>
              </w:rPr>
              <w:t xml:space="preserve">If so, what was the audit opinion? </w:t>
            </w:r>
          </w:p>
        </w:tc>
        <w:tc>
          <w:tcPr>
            <w:tcW w:w="3469" w:type="dxa"/>
          </w:tcPr>
          <w:p w14:paraId="121A7020" w14:textId="77777777" w:rsidR="003A6999" w:rsidRPr="00C6339A" w:rsidRDefault="003A6999" w:rsidP="00DA2535">
            <w:pPr>
              <w:rPr>
                <w:rFonts w:ascii="Arial" w:hAnsi="Arial" w:cs="Arial"/>
                <w:color w:val="808080"/>
              </w:rPr>
            </w:pPr>
          </w:p>
        </w:tc>
      </w:tr>
      <w:tr w:rsidR="003A6999" w:rsidRPr="00C6339A" w14:paraId="635F4E97" w14:textId="77777777" w:rsidTr="00DA2535">
        <w:trPr>
          <w:trHeight w:val="199"/>
          <w:jc w:val="center"/>
        </w:trPr>
        <w:tc>
          <w:tcPr>
            <w:tcW w:w="6745" w:type="dxa"/>
            <w:gridSpan w:val="2"/>
          </w:tcPr>
          <w:p w14:paraId="543F0F8C" w14:textId="77777777" w:rsidR="003A6999" w:rsidRPr="00C6339A" w:rsidRDefault="003A6999" w:rsidP="00DA2535">
            <w:pPr>
              <w:rPr>
                <w:rFonts w:ascii="Arial" w:hAnsi="Arial" w:cs="Arial"/>
                <w:color w:val="000000"/>
              </w:rPr>
            </w:pPr>
            <w:r w:rsidRPr="00C6339A">
              <w:rPr>
                <w:rFonts w:ascii="Arial" w:hAnsi="Arial" w:cs="Arial"/>
                <w:color w:val="000000"/>
              </w:rPr>
              <w:t xml:space="preserve">If applicable, has the organization addressed any outstanding deficiencies identified in the most recent audit? </w:t>
            </w:r>
          </w:p>
        </w:tc>
        <w:tc>
          <w:tcPr>
            <w:tcW w:w="3469" w:type="dxa"/>
          </w:tcPr>
          <w:p w14:paraId="12445AE2" w14:textId="77777777" w:rsidR="003A6999" w:rsidRPr="00C6339A" w:rsidRDefault="003A6999" w:rsidP="00DA2535">
            <w:pPr>
              <w:rPr>
                <w:rFonts w:ascii="Arial" w:hAnsi="Arial" w:cs="Arial"/>
                <w:color w:val="000000"/>
              </w:rPr>
            </w:pPr>
          </w:p>
        </w:tc>
      </w:tr>
      <w:tr w:rsidR="003A6999" w:rsidRPr="00C6339A" w14:paraId="525FAE01" w14:textId="77777777" w:rsidTr="00DA2535">
        <w:trPr>
          <w:trHeight w:val="84"/>
          <w:jc w:val="center"/>
        </w:trPr>
        <w:tc>
          <w:tcPr>
            <w:tcW w:w="10214" w:type="dxa"/>
            <w:gridSpan w:val="3"/>
            <w:shd w:val="clear" w:color="auto" w:fill="BFBFBF" w:themeFill="background1" w:themeFillShade="BF"/>
          </w:tcPr>
          <w:p w14:paraId="5A56E36D" w14:textId="77777777" w:rsidR="003A6999" w:rsidRPr="00C6339A" w:rsidRDefault="003A6999" w:rsidP="00DA2535">
            <w:pPr>
              <w:rPr>
                <w:rFonts w:ascii="Arial" w:hAnsi="Arial" w:cs="Arial"/>
                <w:color w:val="000000"/>
              </w:rPr>
            </w:pPr>
          </w:p>
        </w:tc>
      </w:tr>
      <w:tr w:rsidR="003A6999" w:rsidRPr="00C6339A" w14:paraId="0026B1C6" w14:textId="77777777" w:rsidTr="00DA2535">
        <w:trPr>
          <w:trHeight w:val="84"/>
          <w:jc w:val="center"/>
        </w:trPr>
        <w:tc>
          <w:tcPr>
            <w:tcW w:w="10214" w:type="dxa"/>
            <w:gridSpan w:val="3"/>
          </w:tcPr>
          <w:p w14:paraId="3BA33B4C" w14:textId="77777777" w:rsidR="003A6999" w:rsidRPr="00C6339A" w:rsidRDefault="003A6999" w:rsidP="00DA2535">
            <w:pPr>
              <w:rPr>
                <w:rFonts w:ascii="Arial" w:hAnsi="Arial" w:cs="Arial"/>
                <w:color w:val="000000"/>
              </w:rPr>
            </w:pPr>
            <w:r w:rsidRPr="00C6339A">
              <w:rPr>
                <w:rFonts w:ascii="Arial" w:hAnsi="Arial" w:cs="Arial"/>
                <w:color w:val="000000"/>
              </w:rPr>
              <w:t xml:space="preserve">Please provide any clarifications or similar remarks/information in the section below (optional): </w:t>
            </w:r>
          </w:p>
        </w:tc>
      </w:tr>
      <w:tr w:rsidR="003A6999" w:rsidRPr="00C6339A" w14:paraId="7E9BBEA0" w14:textId="77777777" w:rsidTr="00DA2535">
        <w:trPr>
          <w:trHeight w:val="90"/>
          <w:jc w:val="center"/>
        </w:trPr>
        <w:tc>
          <w:tcPr>
            <w:tcW w:w="10214" w:type="dxa"/>
            <w:gridSpan w:val="3"/>
          </w:tcPr>
          <w:p w14:paraId="677EA044" w14:textId="77777777" w:rsidR="003A6999" w:rsidRPr="00C6339A" w:rsidRDefault="003A6999" w:rsidP="00DA2535">
            <w:pPr>
              <w:rPr>
                <w:rFonts w:ascii="Arial" w:hAnsi="Arial" w:cs="Arial"/>
                <w:color w:val="808080"/>
              </w:rPr>
            </w:pPr>
          </w:p>
          <w:p w14:paraId="7FD73867" w14:textId="77777777" w:rsidR="003A6999" w:rsidRPr="00C6339A" w:rsidRDefault="003A6999" w:rsidP="00DA2535">
            <w:pPr>
              <w:rPr>
                <w:rFonts w:ascii="Arial" w:hAnsi="Arial" w:cs="Arial"/>
                <w:color w:val="808080"/>
              </w:rPr>
            </w:pPr>
          </w:p>
        </w:tc>
      </w:tr>
      <w:tr w:rsidR="003A6999" w:rsidRPr="00C6339A" w14:paraId="1A26E8C8" w14:textId="77777777" w:rsidTr="00DA2535">
        <w:trPr>
          <w:trHeight w:val="84"/>
          <w:jc w:val="center"/>
        </w:trPr>
        <w:tc>
          <w:tcPr>
            <w:tcW w:w="10214" w:type="dxa"/>
            <w:gridSpan w:val="3"/>
            <w:shd w:val="clear" w:color="auto" w:fill="BFBFBF" w:themeFill="background1" w:themeFillShade="BF"/>
          </w:tcPr>
          <w:p w14:paraId="37ED0007" w14:textId="77777777" w:rsidR="003A6999" w:rsidRPr="00C6339A" w:rsidRDefault="003A6999" w:rsidP="00DA2535">
            <w:pPr>
              <w:jc w:val="center"/>
              <w:rPr>
                <w:rFonts w:ascii="Arial" w:hAnsi="Arial" w:cs="Arial"/>
                <w:color w:val="000000"/>
              </w:rPr>
            </w:pPr>
            <w:r w:rsidRPr="00C6339A">
              <w:rPr>
                <w:rFonts w:ascii="Arial" w:hAnsi="Arial" w:cs="Arial"/>
                <w:b/>
                <w:bCs/>
                <w:color w:val="000000"/>
              </w:rPr>
              <w:t>Preparer’s Certification</w:t>
            </w:r>
          </w:p>
        </w:tc>
      </w:tr>
      <w:tr w:rsidR="003A6999" w:rsidRPr="00C6339A" w14:paraId="2C610652" w14:textId="77777777" w:rsidTr="00DA2535">
        <w:trPr>
          <w:trHeight w:val="432"/>
          <w:jc w:val="center"/>
        </w:trPr>
        <w:tc>
          <w:tcPr>
            <w:tcW w:w="10214" w:type="dxa"/>
            <w:gridSpan w:val="3"/>
            <w:vAlign w:val="center"/>
          </w:tcPr>
          <w:p w14:paraId="61BD0B22" w14:textId="77777777" w:rsidR="003A6999" w:rsidRPr="00C6339A" w:rsidRDefault="003A6999" w:rsidP="00DA2535">
            <w:pPr>
              <w:rPr>
                <w:rFonts w:ascii="Arial" w:hAnsi="Arial" w:cs="Arial"/>
                <w:color w:val="000000"/>
              </w:rPr>
            </w:pPr>
            <w:r w:rsidRPr="00C6339A">
              <w:rPr>
                <w:rFonts w:ascii="Arial" w:hAnsi="Arial" w:cs="Arial"/>
                <w:color w:val="000000"/>
              </w:rPr>
              <w:t xml:space="preserve">I certify that the above information is complete and correct to the best of my knowledge and ability. </w:t>
            </w:r>
          </w:p>
        </w:tc>
      </w:tr>
      <w:tr w:rsidR="003A6999" w:rsidRPr="00C6339A" w14:paraId="29F392BD" w14:textId="77777777" w:rsidTr="00DA2535">
        <w:trPr>
          <w:trHeight w:val="432"/>
          <w:jc w:val="center"/>
        </w:trPr>
        <w:tc>
          <w:tcPr>
            <w:tcW w:w="3145" w:type="dxa"/>
            <w:vAlign w:val="center"/>
          </w:tcPr>
          <w:p w14:paraId="213C5201" w14:textId="77777777" w:rsidR="003A6999" w:rsidRPr="00C6339A" w:rsidRDefault="003A6999" w:rsidP="00DA2535">
            <w:pPr>
              <w:rPr>
                <w:rFonts w:ascii="Arial" w:hAnsi="Arial" w:cs="Arial"/>
                <w:color w:val="000000"/>
              </w:rPr>
            </w:pPr>
            <w:r w:rsidRPr="00C6339A">
              <w:rPr>
                <w:rFonts w:ascii="Arial" w:hAnsi="Arial" w:cs="Arial"/>
                <w:color w:val="000000"/>
              </w:rPr>
              <w:t xml:space="preserve">Preparer’s Name (First, Last) </w:t>
            </w:r>
          </w:p>
        </w:tc>
        <w:tc>
          <w:tcPr>
            <w:tcW w:w="7069" w:type="dxa"/>
            <w:gridSpan w:val="2"/>
            <w:vAlign w:val="center"/>
          </w:tcPr>
          <w:p w14:paraId="2222BE84" w14:textId="77777777" w:rsidR="003A6999" w:rsidRPr="00C6339A" w:rsidRDefault="003A6999" w:rsidP="00DA2535">
            <w:pPr>
              <w:rPr>
                <w:rFonts w:ascii="Arial" w:hAnsi="Arial" w:cs="Arial"/>
                <w:color w:val="808080"/>
              </w:rPr>
            </w:pPr>
          </w:p>
        </w:tc>
      </w:tr>
      <w:tr w:rsidR="003A6999" w:rsidRPr="00C6339A" w14:paraId="34931197" w14:textId="77777777" w:rsidTr="00DA2535">
        <w:trPr>
          <w:trHeight w:val="432"/>
          <w:jc w:val="center"/>
        </w:trPr>
        <w:tc>
          <w:tcPr>
            <w:tcW w:w="3145" w:type="dxa"/>
            <w:vAlign w:val="center"/>
          </w:tcPr>
          <w:p w14:paraId="00512CC3" w14:textId="77777777" w:rsidR="003A6999" w:rsidRPr="00C6339A" w:rsidRDefault="003A6999" w:rsidP="00DA2535">
            <w:pPr>
              <w:rPr>
                <w:rFonts w:ascii="Arial" w:hAnsi="Arial" w:cs="Arial"/>
                <w:color w:val="000000"/>
              </w:rPr>
            </w:pPr>
            <w:r w:rsidRPr="00C6339A">
              <w:rPr>
                <w:rFonts w:ascii="Arial" w:hAnsi="Arial" w:cs="Arial"/>
                <w:color w:val="000000"/>
              </w:rPr>
              <w:t xml:space="preserve">Preparer’s Position Title </w:t>
            </w:r>
          </w:p>
        </w:tc>
        <w:tc>
          <w:tcPr>
            <w:tcW w:w="7069" w:type="dxa"/>
            <w:gridSpan w:val="2"/>
            <w:vAlign w:val="center"/>
          </w:tcPr>
          <w:p w14:paraId="452EEEFC" w14:textId="77777777" w:rsidR="003A6999" w:rsidRPr="00C6339A" w:rsidRDefault="003A6999" w:rsidP="00DA2535">
            <w:pPr>
              <w:rPr>
                <w:rFonts w:ascii="Arial" w:hAnsi="Arial" w:cs="Arial"/>
                <w:color w:val="808080"/>
              </w:rPr>
            </w:pPr>
          </w:p>
        </w:tc>
      </w:tr>
      <w:tr w:rsidR="003A6999" w:rsidRPr="00C6339A" w14:paraId="4872DAAD" w14:textId="77777777" w:rsidTr="00DA2535">
        <w:trPr>
          <w:trHeight w:val="432"/>
          <w:jc w:val="center"/>
        </w:trPr>
        <w:tc>
          <w:tcPr>
            <w:tcW w:w="3145" w:type="dxa"/>
            <w:vAlign w:val="center"/>
          </w:tcPr>
          <w:p w14:paraId="0916A021" w14:textId="77777777" w:rsidR="003A6999" w:rsidRPr="00C6339A" w:rsidRDefault="003A6999" w:rsidP="00DA2535">
            <w:pPr>
              <w:rPr>
                <w:rFonts w:ascii="Arial" w:hAnsi="Arial" w:cs="Arial"/>
                <w:color w:val="000000"/>
              </w:rPr>
            </w:pPr>
            <w:r w:rsidRPr="00C6339A">
              <w:rPr>
                <w:rFonts w:ascii="Arial" w:hAnsi="Arial" w:cs="Arial"/>
                <w:color w:val="000000"/>
              </w:rPr>
              <w:t xml:space="preserve">Date of Certification </w:t>
            </w:r>
          </w:p>
        </w:tc>
        <w:tc>
          <w:tcPr>
            <w:tcW w:w="7069" w:type="dxa"/>
            <w:gridSpan w:val="2"/>
            <w:vAlign w:val="center"/>
          </w:tcPr>
          <w:p w14:paraId="4409D666" w14:textId="77777777" w:rsidR="003A6999" w:rsidRPr="00C6339A" w:rsidRDefault="003A6999" w:rsidP="00DA2535">
            <w:pPr>
              <w:rPr>
                <w:rFonts w:ascii="Arial" w:hAnsi="Arial" w:cs="Arial"/>
                <w:color w:val="808080"/>
              </w:rPr>
            </w:pPr>
          </w:p>
        </w:tc>
      </w:tr>
    </w:tbl>
    <w:p w14:paraId="793BED98" w14:textId="77777777" w:rsidR="003A6999" w:rsidRPr="00C6339A" w:rsidRDefault="003A6999" w:rsidP="003A6999">
      <w:pPr>
        <w:ind w:right="360"/>
        <w:rPr>
          <w:rFonts w:ascii="Arial" w:hAnsi="Arial" w:cs="Arial"/>
          <w:sz w:val="16"/>
          <w:szCs w:val="16"/>
        </w:rPr>
      </w:pPr>
    </w:p>
    <w:p w14:paraId="071F8766" w14:textId="3E754822" w:rsidR="003A6999" w:rsidRPr="00C6339A" w:rsidRDefault="003A6999" w:rsidP="00C6339A">
      <w:pPr>
        <w:ind w:right="360"/>
        <w:rPr>
          <w:rFonts w:ascii="Arial" w:hAnsi="Arial" w:cs="Arial"/>
          <w:sz w:val="24"/>
          <w:szCs w:val="24"/>
        </w:rPr>
      </w:pPr>
      <w:r w:rsidRPr="00C6339A">
        <w:rPr>
          <w:rFonts w:ascii="Arial" w:hAnsi="Arial" w:cs="Arial"/>
          <w:sz w:val="24"/>
          <w:szCs w:val="24"/>
        </w:rPr>
        <w:t>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AmeriCorps’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5F99F8C5" w14:textId="77777777" w:rsidR="003A6999" w:rsidRPr="00C6339A" w:rsidRDefault="003A6999" w:rsidP="003A6999">
      <w:pPr>
        <w:pStyle w:val="Heading1"/>
        <w:rPr>
          <w:rFonts w:ascii="Arial" w:hAnsi="Arial" w:cs="Arial"/>
        </w:rPr>
      </w:pPr>
      <w:bookmarkStart w:id="347" w:name="N_Links"/>
      <w:bookmarkStart w:id="348" w:name="_Toc33438430"/>
      <w:bookmarkStart w:id="349" w:name="_Toc34249751"/>
      <w:bookmarkStart w:id="350" w:name="_Toc128643181"/>
      <w:bookmarkEnd w:id="347"/>
      <w:r w:rsidRPr="00C6339A">
        <w:rPr>
          <w:rFonts w:ascii="Arial" w:hAnsi="Arial" w:cs="Arial"/>
        </w:rPr>
        <w:t>Attachment F: Compilation of Links in RFA</w:t>
      </w:r>
      <w:bookmarkEnd w:id="348"/>
      <w:bookmarkEnd w:id="349"/>
      <w:bookmarkEnd w:id="350"/>
    </w:p>
    <w:p w14:paraId="30E9778E" w14:textId="77777777" w:rsidR="003A6999" w:rsidRPr="00C6339A" w:rsidRDefault="003A6999" w:rsidP="003A6999">
      <w:pPr>
        <w:rPr>
          <w:rFonts w:ascii="Arial" w:hAnsi="Arial" w:cs="Arial"/>
          <w:b/>
          <w:bCs/>
        </w:rPr>
        <w:sectPr w:rsidR="003A6999" w:rsidRPr="00C6339A" w:rsidSect="003A6999">
          <w:headerReference w:type="default" r:id="rId58"/>
          <w:headerReference w:type="first" r:id="rId59"/>
          <w:footerReference w:type="first" r:id="rId60"/>
          <w:pgSz w:w="12240" w:h="15840"/>
          <w:pgMar w:top="1008" w:right="1008" w:bottom="1008" w:left="1008" w:header="720" w:footer="720" w:gutter="0"/>
          <w:cols w:space="720"/>
          <w:docGrid w:linePitch="360"/>
        </w:sectPr>
      </w:pPr>
    </w:p>
    <w:p w14:paraId="079C6233" w14:textId="77777777" w:rsidR="003A6999" w:rsidRPr="00C6339A" w:rsidRDefault="003A6999" w:rsidP="003A6999">
      <w:pPr>
        <w:rPr>
          <w:rFonts w:ascii="Arial" w:hAnsi="Arial" w:cs="Arial"/>
          <w:bCs/>
          <w:sz w:val="24"/>
          <w:szCs w:val="24"/>
        </w:rPr>
      </w:pPr>
      <w:r w:rsidRPr="00C6339A">
        <w:rPr>
          <w:rFonts w:ascii="Arial" w:hAnsi="Arial" w:cs="Arial"/>
          <w:bCs/>
          <w:sz w:val="24"/>
          <w:szCs w:val="24"/>
        </w:rPr>
        <w:t>USDA RUCA codes</w:t>
      </w:r>
    </w:p>
    <w:p w14:paraId="156FE950" w14:textId="77777777" w:rsidR="003A6999" w:rsidRPr="00C6339A" w:rsidRDefault="00A178CD" w:rsidP="003A6999">
      <w:pPr>
        <w:rPr>
          <w:rFonts w:ascii="Arial" w:hAnsi="Arial" w:cs="Arial"/>
          <w:bCs/>
          <w:sz w:val="24"/>
          <w:szCs w:val="24"/>
        </w:rPr>
      </w:pPr>
      <w:hyperlink r:id="rId61" w:history="1">
        <w:r w:rsidR="003A6999" w:rsidRPr="00C6339A">
          <w:rPr>
            <w:rStyle w:val="Hyperlink"/>
            <w:rFonts w:ascii="Arial" w:hAnsi="Arial" w:cs="Arial"/>
            <w:bCs/>
            <w:sz w:val="24"/>
            <w:szCs w:val="24"/>
          </w:rPr>
          <w:t>https://www.ers.usda.gov/data-products/rural-urban-continuum-codes/</w:t>
        </w:r>
      </w:hyperlink>
      <w:r w:rsidR="003A6999" w:rsidRPr="00C6339A">
        <w:rPr>
          <w:rFonts w:ascii="Arial" w:hAnsi="Arial" w:cs="Arial"/>
          <w:bCs/>
          <w:sz w:val="24"/>
          <w:szCs w:val="24"/>
        </w:rPr>
        <w:t xml:space="preserve"> </w:t>
      </w:r>
    </w:p>
    <w:p w14:paraId="0156710B" w14:textId="77777777" w:rsidR="003A6999" w:rsidRPr="00C6339A" w:rsidRDefault="003A6999" w:rsidP="003A6999">
      <w:pPr>
        <w:rPr>
          <w:rFonts w:ascii="Arial" w:hAnsi="Arial" w:cs="Arial"/>
          <w:bCs/>
          <w:sz w:val="24"/>
          <w:szCs w:val="24"/>
        </w:rPr>
      </w:pPr>
      <w:r w:rsidRPr="00C6339A">
        <w:rPr>
          <w:rFonts w:ascii="Arial" w:hAnsi="Arial" w:cs="Arial"/>
          <w:bCs/>
          <w:sz w:val="24"/>
          <w:szCs w:val="24"/>
        </w:rPr>
        <w:t>Maine Division of Procurement Services grants</w:t>
      </w:r>
    </w:p>
    <w:p w14:paraId="6C3B5157" w14:textId="77777777" w:rsidR="003A6999" w:rsidRPr="00C6339A" w:rsidRDefault="00A178CD" w:rsidP="003A6999">
      <w:pPr>
        <w:rPr>
          <w:rStyle w:val="Hyperlink"/>
          <w:rFonts w:ascii="Arial" w:hAnsi="Arial" w:cs="Arial"/>
          <w:sz w:val="24"/>
          <w:szCs w:val="24"/>
        </w:rPr>
      </w:pPr>
      <w:hyperlink r:id="rId62" w:history="1">
        <w:r w:rsidR="003A6999" w:rsidRPr="00C6339A">
          <w:rPr>
            <w:rStyle w:val="Hyperlink"/>
            <w:rFonts w:ascii="Arial" w:hAnsi="Arial" w:cs="Arial"/>
            <w:sz w:val="24"/>
            <w:szCs w:val="24"/>
          </w:rPr>
          <w:t>https://www.maine.gov/dafs/bbm/procurementservices/vendors/grants</w:t>
        </w:r>
      </w:hyperlink>
    </w:p>
    <w:p w14:paraId="3AAC661A" w14:textId="77777777" w:rsidR="003A6999" w:rsidRPr="00C6339A" w:rsidRDefault="003A6999" w:rsidP="003A6999">
      <w:pPr>
        <w:rPr>
          <w:rFonts w:ascii="Arial" w:hAnsi="Arial" w:cs="Arial"/>
          <w:bCs/>
          <w:sz w:val="24"/>
          <w:szCs w:val="24"/>
        </w:rPr>
      </w:pPr>
      <w:r w:rsidRPr="00C6339A">
        <w:rPr>
          <w:rFonts w:ascii="Arial" w:hAnsi="Arial" w:cs="Arial"/>
          <w:bCs/>
          <w:sz w:val="24"/>
          <w:szCs w:val="24"/>
        </w:rPr>
        <w:t>Volunteer Maine</w:t>
      </w:r>
    </w:p>
    <w:p w14:paraId="02D5BD41" w14:textId="77777777" w:rsidR="003A6999" w:rsidRPr="00C6339A" w:rsidRDefault="00A178CD" w:rsidP="003A6999">
      <w:pPr>
        <w:rPr>
          <w:rFonts w:ascii="Arial" w:hAnsi="Arial" w:cs="Arial"/>
          <w:bCs/>
          <w:sz w:val="24"/>
          <w:szCs w:val="24"/>
        </w:rPr>
      </w:pPr>
      <w:hyperlink r:id="rId63" w:history="1">
        <w:r w:rsidR="003A6999" w:rsidRPr="00C6339A">
          <w:rPr>
            <w:rStyle w:val="Hyperlink"/>
            <w:rFonts w:ascii="Arial" w:hAnsi="Arial" w:cs="Arial"/>
            <w:bCs/>
            <w:sz w:val="24"/>
            <w:szCs w:val="24"/>
          </w:rPr>
          <w:t>http://www.maineservicecommission.gov/</w:t>
        </w:r>
      </w:hyperlink>
    </w:p>
    <w:p w14:paraId="5CCA16DE" w14:textId="77777777" w:rsidR="003A6999" w:rsidRPr="00C6339A" w:rsidRDefault="003A6999" w:rsidP="003A6999">
      <w:pPr>
        <w:rPr>
          <w:rFonts w:ascii="Arial" w:hAnsi="Arial" w:cs="Arial"/>
          <w:sz w:val="24"/>
          <w:szCs w:val="24"/>
        </w:rPr>
      </w:pPr>
      <w:r w:rsidRPr="00C6339A">
        <w:rPr>
          <w:rFonts w:ascii="Arial" w:hAnsi="Arial" w:cs="Arial"/>
          <w:sz w:val="24"/>
          <w:szCs w:val="24"/>
        </w:rPr>
        <w:t>The Corporation for National and Community Service now doing business as AmeriCorps</w:t>
      </w:r>
    </w:p>
    <w:p w14:paraId="4FDC1B97" w14:textId="77777777" w:rsidR="003A6999" w:rsidRPr="00C6339A" w:rsidRDefault="00A178CD" w:rsidP="003A6999">
      <w:pPr>
        <w:rPr>
          <w:rFonts w:ascii="Arial" w:hAnsi="Arial" w:cs="Arial"/>
          <w:sz w:val="24"/>
          <w:szCs w:val="24"/>
        </w:rPr>
      </w:pPr>
      <w:hyperlink r:id="rId64" w:history="1">
        <w:r w:rsidR="003A6999" w:rsidRPr="00C6339A">
          <w:rPr>
            <w:rStyle w:val="Hyperlink"/>
            <w:rFonts w:ascii="Arial" w:hAnsi="Arial" w:cs="Arial"/>
            <w:sz w:val="24"/>
            <w:szCs w:val="24"/>
          </w:rPr>
          <w:t>AmeriCorps.gov</w:t>
        </w:r>
      </w:hyperlink>
    </w:p>
    <w:p w14:paraId="4A1B51A3" w14:textId="77777777" w:rsidR="003A6999" w:rsidRPr="00C6339A" w:rsidRDefault="003A6999" w:rsidP="003A6999">
      <w:pPr>
        <w:rPr>
          <w:rFonts w:ascii="Arial" w:hAnsi="Arial" w:cs="Arial"/>
          <w:sz w:val="24"/>
          <w:szCs w:val="24"/>
        </w:rPr>
      </w:pPr>
      <w:r w:rsidRPr="00C6339A">
        <w:rPr>
          <w:rFonts w:ascii="Arial" w:hAnsi="Arial" w:cs="Arial"/>
          <w:sz w:val="24"/>
          <w:szCs w:val="24"/>
        </w:rPr>
        <w:t>5 MRSA § 1825-E and 18-554 Code of Maine Rules, Chapter 120</w:t>
      </w:r>
    </w:p>
    <w:p w14:paraId="1517B5A1" w14:textId="77777777" w:rsidR="003A6999" w:rsidRPr="00C6339A" w:rsidRDefault="00A178CD" w:rsidP="003A6999">
      <w:pPr>
        <w:rPr>
          <w:rFonts w:ascii="Arial" w:hAnsi="Arial" w:cs="Arial"/>
          <w:sz w:val="24"/>
          <w:szCs w:val="24"/>
        </w:rPr>
      </w:pPr>
      <w:hyperlink r:id="rId65" w:history="1">
        <w:r w:rsidR="003A6999" w:rsidRPr="00C6339A">
          <w:rPr>
            <w:rStyle w:val="Hyperlink"/>
            <w:rFonts w:ascii="Arial" w:hAnsi="Arial" w:cs="Arial"/>
            <w:sz w:val="24"/>
            <w:szCs w:val="24"/>
          </w:rPr>
          <w:t>https://www.maine.gov/dafs/bbm/procurementservices/policies-procedures/chapter-120</w:t>
        </w:r>
      </w:hyperlink>
      <w:r w:rsidR="003A6999" w:rsidRPr="00C6339A">
        <w:rPr>
          <w:rFonts w:ascii="Arial" w:hAnsi="Arial" w:cs="Arial"/>
          <w:sz w:val="24"/>
          <w:szCs w:val="24"/>
        </w:rPr>
        <w:t xml:space="preserve"> </w:t>
      </w:r>
    </w:p>
    <w:p w14:paraId="499FAC0B"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2 CFR Part 200 - Uniform Administrative Requirements, Cost Principles, And Audit Requirements </w:t>
      </w:r>
      <w:proofErr w:type="gramStart"/>
      <w:r w:rsidRPr="00C6339A">
        <w:rPr>
          <w:rFonts w:ascii="Arial" w:hAnsi="Arial" w:cs="Arial"/>
          <w:sz w:val="24"/>
          <w:szCs w:val="24"/>
        </w:rPr>
        <w:t>For</w:t>
      </w:r>
      <w:proofErr w:type="gramEnd"/>
      <w:r w:rsidRPr="00C6339A">
        <w:rPr>
          <w:rFonts w:ascii="Arial" w:hAnsi="Arial" w:cs="Arial"/>
          <w:sz w:val="24"/>
          <w:szCs w:val="24"/>
        </w:rPr>
        <w:t xml:space="preserve"> Federal Awards</w:t>
      </w:r>
    </w:p>
    <w:p w14:paraId="0D97F193" w14:textId="77777777" w:rsidR="003A6999" w:rsidRPr="00C6339A" w:rsidRDefault="00A178CD" w:rsidP="003A6999">
      <w:pPr>
        <w:rPr>
          <w:rFonts w:ascii="Arial" w:hAnsi="Arial" w:cs="Arial"/>
          <w:sz w:val="24"/>
          <w:szCs w:val="24"/>
        </w:rPr>
      </w:pPr>
      <w:hyperlink r:id="rId66" w:history="1">
        <w:r w:rsidR="003A6999" w:rsidRPr="00C6339A">
          <w:rPr>
            <w:rStyle w:val="Hyperlink"/>
            <w:rFonts w:ascii="Arial" w:hAnsi="Arial" w:cs="Arial"/>
            <w:sz w:val="24"/>
            <w:szCs w:val="24"/>
          </w:rPr>
          <w:t>https://www.ecfr.gov/current/title-2/subtitle-A/chapter-II/part-200</w:t>
        </w:r>
      </w:hyperlink>
      <w:r w:rsidR="003A6999" w:rsidRPr="00C6339A">
        <w:rPr>
          <w:rFonts w:ascii="Arial" w:hAnsi="Arial" w:cs="Arial"/>
          <w:sz w:val="24"/>
          <w:szCs w:val="24"/>
        </w:rPr>
        <w:t xml:space="preserve">  </w:t>
      </w:r>
    </w:p>
    <w:p w14:paraId="191B4422"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xml:space="preserve">AmeriCorps Grant Application Assurances </w:t>
      </w:r>
      <w:hyperlink r:id="rId67" w:history="1">
        <w:r w:rsidRPr="00C6339A">
          <w:rPr>
            <w:rStyle w:val="Hyperlink"/>
            <w:rFonts w:ascii="Arial" w:hAnsi="Arial" w:cs="Arial"/>
            <w:sz w:val="24"/>
            <w:szCs w:val="24"/>
          </w:rPr>
          <w:t>https://egrants.cns.gov/cnsmisc/EASSUR.HTM</w:t>
        </w:r>
      </w:hyperlink>
    </w:p>
    <w:p w14:paraId="46119AE0"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AmeriCorps Grant Application Certifications </w:t>
      </w:r>
      <w:hyperlink r:id="rId68" w:history="1">
        <w:r w:rsidRPr="00C6339A">
          <w:rPr>
            <w:rStyle w:val="Hyperlink"/>
            <w:rFonts w:ascii="Arial" w:hAnsi="Arial" w:cs="Arial"/>
            <w:color w:val="31849B" w:themeColor="accent5" w:themeShade="BF"/>
            <w:sz w:val="24"/>
            <w:szCs w:val="24"/>
          </w:rPr>
          <w:t>https://egrants.cns.gov/cnsmisc/ECERTS.HTM</w:t>
        </w:r>
      </w:hyperlink>
    </w:p>
    <w:p w14:paraId="2C6F6B01"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45 CFR Part 2520 - General Provisions: </w:t>
      </w:r>
      <w:proofErr w:type="spellStart"/>
      <w:r w:rsidRPr="00C6339A">
        <w:rPr>
          <w:rFonts w:ascii="Arial" w:hAnsi="Arial" w:cs="Arial"/>
          <w:sz w:val="24"/>
          <w:szCs w:val="24"/>
        </w:rPr>
        <w:t>Americorps</w:t>
      </w:r>
      <w:proofErr w:type="spellEnd"/>
      <w:r w:rsidRPr="00C6339A">
        <w:rPr>
          <w:rFonts w:ascii="Arial" w:hAnsi="Arial" w:cs="Arial"/>
          <w:sz w:val="24"/>
          <w:szCs w:val="24"/>
        </w:rPr>
        <w:t xml:space="preserve"> Subtitle C Programs</w:t>
      </w:r>
    </w:p>
    <w:p w14:paraId="4968C0DB" w14:textId="77777777" w:rsidR="003A6999" w:rsidRPr="00C6339A" w:rsidRDefault="00A178CD" w:rsidP="003A6999">
      <w:pPr>
        <w:rPr>
          <w:rFonts w:ascii="Arial" w:hAnsi="Arial" w:cs="Arial"/>
          <w:sz w:val="24"/>
          <w:szCs w:val="24"/>
        </w:rPr>
      </w:pPr>
      <w:hyperlink r:id="rId69" w:history="1">
        <w:r w:rsidR="003A6999" w:rsidRPr="00C6339A">
          <w:rPr>
            <w:rStyle w:val="Hyperlink"/>
            <w:rFonts w:ascii="Arial" w:hAnsi="Arial" w:cs="Arial"/>
            <w:sz w:val="24"/>
            <w:szCs w:val="24"/>
          </w:rPr>
          <w:t>https://www.ecfr.gov/current/title-45/subtitle-B/chapter-XXV/part-2520</w:t>
        </w:r>
      </w:hyperlink>
    </w:p>
    <w:p w14:paraId="52BB73F0"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AmeriCorps Grant Terms &amp; Conditions - </w:t>
      </w:r>
      <w:hyperlink r:id="rId70" w:history="1">
        <w:r w:rsidRPr="00C6339A">
          <w:rPr>
            <w:rStyle w:val="Hyperlink"/>
            <w:rFonts w:ascii="Arial" w:hAnsi="Arial" w:cs="Arial"/>
            <w:sz w:val="24"/>
            <w:szCs w:val="24"/>
          </w:rPr>
          <w:t>https://americorps.gov/sites/default/files/document/2022ASNProgram508TC.pdf</w:t>
        </w:r>
      </w:hyperlink>
      <w:r w:rsidRPr="00C6339A">
        <w:rPr>
          <w:rFonts w:ascii="Arial" w:hAnsi="Arial" w:cs="Arial"/>
          <w:sz w:val="24"/>
          <w:szCs w:val="24"/>
        </w:rPr>
        <w:t xml:space="preserve"> </w:t>
      </w:r>
    </w:p>
    <w:p w14:paraId="7C5BAAFB"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General Terms and Conditions - </w:t>
      </w:r>
      <w:hyperlink r:id="rId71" w:history="1">
        <w:r w:rsidRPr="00C6339A">
          <w:rPr>
            <w:rStyle w:val="Hyperlink"/>
            <w:rFonts w:ascii="Arial" w:hAnsi="Arial" w:cs="Arial"/>
            <w:sz w:val="24"/>
            <w:szCs w:val="24"/>
          </w:rPr>
          <w:t>https://americorps.gov/sites/default/files/document/FY2023-General-Terms-Conditions-508-20221028.pdf</w:t>
        </w:r>
      </w:hyperlink>
    </w:p>
    <w:p w14:paraId="63BB557E" w14:textId="77777777" w:rsidR="003A6999" w:rsidRPr="00C6339A" w:rsidRDefault="003A6999" w:rsidP="003A6999">
      <w:pPr>
        <w:rPr>
          <w:rFonts w:ascii="Arial" w:hAnsi="Arial" w:cs="Arial"/>
          <w:sz w:val="24"/>
          <w:szCs w:val="24"/>
        </w:rPr>
      </w:pPr>
    </w:p>
    <w:p w14:paraId="24CBBBC9" w14:textId="77777777" w:rsidR="003A6999" w:rsidRPr="00C6339A" w:rsidRDefault="003A6999" w:rsidP="003A6999">
      <w:pPr>
        <w:rPr>
          <w:rFonts w:ascii="Arial" w:hAnsi="Arial" w:cs="Arial"/>
          <w:sz w:val="24"/>
          <w:szCs w:val="24"/>
        </w:rPr>
      </w:pPr>
      <w:r w:rsidRPr="00C6339A">
        <w:rPr>
          <w:rFonts w:ascii="Arial" w:hAnsi="Arial" w:cs="Arial"/>
          <w:sz w:val="24"/>
          <w:szCs w:val="24"/>
        </w:rPr>
        <w:t>National Service Standard Performance Measures</w:t>
      </w:r>
    </w:p>
    <w:p w14:paraId="36EFCEE9" w14:textId="77777777" w:rsidR="003A6999" w:rsidRPr="00C6339A" w:rsidRDefault="00A178CD" w:rsidP="003A6999">
      <w:pPr>
        <w:rPr>
          <w:rStyle w:val="Hyperlink"/>
          <w:rFonts w:ascii="Arial" w:hAnsi="Arial" w:cs="Arial"/>
          <w:sz w:val="24"/>
          <w:szCs w:val="24"/>
        </w:rPr>
      </w:pPr>
      <w:hyperlink r:id="rId72" w:history="1">
        <w:r w:rsidR="003A6999" w:rsidRPr="00C6339A">
          <w:rPr>
            <w:rStyle w:val="Hyperlink"/>
            <w:rFonts w:ascii="Arial" w:hAnsi="Arial" w:cs="Arial"/>
            <w:sz w:val="24"/>
            <w:szCs w:val="24"/>
          </w:rPr>
          <w:t>https://americorps.gov/sites/default/files/document/ASN_FY2023_PerformanceMeasures_508_072722.pdf</w:t>
        </w:r>
      </w:hyperlink>
      <w:r w:rsidR="003A6999" w:rsidRPr="00C6339A">
        <w:rPr>
          <w:rStyle w:val="Hyperlink"/>
          <w:rFonts w:ascii="Arial" w:hAnsi="Arial" w:cs="Arial"/>
          <w:sz w:val="24"/>
          <w:szCs w:val="24"/>
        </w:rPr>
        <w:t xml:space="preserve">  </w:t>
      </w:r>
    </w:p>
    <w:p w14:paraId="28E17FA9"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In-Kind Value </w:t>
      </w:r>
      <w:proofErr w:type="gramStart"/>
      <w:r w:rsidRPr="00C6339A">
        <w:rPr>
          <w:rFonts w:ascii="Arial" w:hAnsi="Arial" w:cs="Arial"/>
          <w:sz w:val="24"/>
          <w:szCs w:val="24"/>
        </w:rPr>
        <w:t>Of</w:t>
      </w:r>
      <w:proofErr w:type="gramEnd"/>
      <w:r w:rsidRPr="00C6339A">
        <w:rPr>
          <w:rFonts w:ascii="Arial" w:hAnsi="Arial" w:cs="Arial"/>
          <w:sz w:val="24"/>
          <w:szCs w:val="24"/>
        </w:rPr>
        <w:t xml:space="preserve"> Volunteer Time for Maine</w:t>
      </w:r>
    </w:p>
    <w:p w14:paraId="6DEB4704" w14:textId="77777777" w:rsidR="003A6999" w:rsidRPr="00C6339A" w:rsidRDefault="00A178CD" w:rsidP="003A6999">
      <w:pPr>
        <w:rPr>
          <w:rStyle w:val="Hyperlink"/>
          <w:rFonts w:ascii="Arial" w:hAnsi="Arial" w:cs="Arial"/>
          <w:sz w:val="24"/>
          <w:szCs w:val="24"/>
        </w:rPr>
      </w:pPr>
      <w:hyperlink r:id="rId73" w:history="1">
        <w:r w:rsidR="003A6999" w:rsidRPr="00C6339A">
          <w:rPr>
            <w:rStyle w:val="Hyperlink"/>
            <w:rFonts w:ascii="Arial" w:hAnsi="Arial" w:cs="Arial"/>
            <w:sz w:val="24"/>
            <w:szCs w:val="24"/>
          </w:rPr>
          <w:t>https://independentsector.org/resource/value-of-volunteer-time/</w:t>
        </w:r>
      </w:hyperlink>
    </w:p>
    <w:p w14:paraId="76104F5F" w14:textId="77777777" w:rsidR="003A6999" w:rsidRPr="00C6339A" w:rsidRDefault="003A6999" w:rsidP="003A6999">
      <w:pPr>
        <w:rPr>
          <w:rStyle w:val="Hyperlink"/>
          <w:rFonts w:ascii="Arial" w:hAnsi="Arial" w:cs="Arial"/>
          <w:sz w:val="24"/>
          <w:szCs w:val="24"/>
        </w:rPr>
      </w:pPr>
      <w:r w:rsidRPr="00C6339A">
        <w:rPr>
          <w:rFonts w:ascii="Arial" w:hAnsi="Arial" w:cs="Arial"/>
          <w:sz w:val="24"/>
          <w:szCs w:val="24"/>
        </w:rPr>
        <w:t xml:space="preserve">Education Award, forbearance, and the National Service Trust, visit: </w:t>
      </w:r>
      <w:hyperlink r:id="rId74" w:history="1">
        <w:r w:rsidRPr="00C6339A">
          <w:rPr>
            <w:rStyle w:val="Hyperlink"/>
            <w:rFonts w:ascii="Arial" w:hAnsi="Arial" w:cs="Arial"/>
            <w:sz w:val="24"/>
            <w:szCs w:val="24"/>
          </w:rPr>
          <w:t>https://americorps.gov/members-volunteers/segal-americorps-education-award/find-out-more</w:t>
        </w:r>
      </w:hyperlink>
    </w:p>
    <w:p w14:paraId="6AC1F781" w14:textId="77777777" w:rsidR="003A6999" w:rsidRPr="00C6339A" w:rsidRDefault="003A6999" w:rsidP="003A6999">
      <w:pPr>
        <w:rPr>
          <w:rFonts w:ascii="Arial" w:hAnsi="Arial" w:cs="Arial"/>
          <w:sz w:val="24"/>
          <w:szCs w:val="24"/>
        </w:rPr>
      </w:pPr>
      <w:r w:rsidRPr="00C6339A">
        <w:rPr>
          <w:rFonts w:ascii="Arial" w:eastAsia="ヒラギノ角ゴ Pro W3" w:hAnsi="Arial" w:cs="Arial"/>
          <w:bCs/>
          <w:color w:val="000000"/>
          <w:sz w:val="24"/>
          <w:szCs w:val="24"/>
        </w:rPr>
        <w:t>National Service Criminal History Check Requirements</w:t>
      </w:r>
    </w:p>
    <w:p w14:paraId="2E4103C7" w14:textId="77777777" w:rsidR="003A6999" w:rsidRPr="00C6339A" w:rsidRDefault="00A178CD" w:rsidP="003A6999">
      <w:pPr>
        <w:rPr>
          <w:rFonts w:ascii="Arial" w:hAnsi="Arial" w:cs="Arial"/>
          <w:sz w:val="24"/>
          <w:szCs w:val="24"/>
        </w:rPr>
      </w:pPr>
      <w:hyperlink r:id="rId75" w:history="1">
        <w:r w:rsidR="003A6999" w:rsidRPr="00C6339A">
          <w:rPr>
            <w:rStyle w:val="Hyperlink"/>
            <w:rFonts w:ascii="Arial" w:hAnsi="Arial" w:cs="Arial"/>
            <w:sz w:val="24"/>
            <w:szCs w:val="24"/>
          </w:rPr>
          <w:t>https://americorps.gov/grantees-sponsors/history-check</w:t>
        </w:r>
      </w:hyperlink>
      <w:r w:rsidR="003A6999" w:rsidRPr="00C6339A">
        <w:rPr>
          <w:rFonts w:ascii="Arial" w:hAnsi="Arial" w:cs="Arial"/>
          <w:sz w:val="24"/>
          <w:szCs w:val="24"/>
        </w:rPr>
        <w:t xml:space="preserve"> </w:t>
      </w:r>
    </w:p>
    <w:p w14:paraId="0F3AC30F" w14:textId="77777777" w:rsidR="003A6999" w:rsidRPr="00C6339A" w:rsidRDefault="003A6999" w:rsidP="003A6999">
      <w:pPr>
        <w:rPr>
          <w:rStyle w:val="Hyperlink"/>
          <w:rFonts w:ascii="Arial" w:hAnsi="Arial" w:cs="Arial"/>
          <w:sz w:val="24"/>
          <w:szCs w:val="24"/>
        </w:rPr>
      </w:pPr>
      <w:r w:rsidRPr="00C6339A">
        <w:rPr>
          <w:rFonts w:ascii="Arial" w:hAnsi="Arial" w:cs="Arial"/>
          <w:sz w:val="24"/>
          <w:szCs w:val="24"/>
        </w:rPr>
        <w:t>National Sex Offender Public Website</w:t>
      </w:r>
    </w:p>
    <w:p w14:paraId="5C59E127" w14:textId="77777777" w:rsidR="003A6999" w:rsidRPr="00C6339A" w:rsidRDefault="00A178CD" w:rsidP="003A6999">
      <w:pPr>
        <w:rPr>
          <w:rFonts w:ascii="Arial" w:hAnsi="Arial" w:cs="Arial"/>
          <w:sz w:val="24"/>
          <w:szCs w:val="24"/>
        </w:rPr>
      </w:pPr>
      <w:hyperlink r:id="rId76" w:history="1">
        <w:r w:rsidR="003A6999" w:rsidRPr="00C6339A">
          <w:rPr>
            <w:rStyle w:val="Hyperlink"/>
            <w:rFonts w:ascii="Arial" w:hAnsi="Arial" w:cs="Arial"/>
            <w:sz w:val="24"/>
            <w:szCs w:val="24"/>
          </w:rPr>
          <w:t>https://www.nsopw.gov/</w:t>
        </w:r>
      </w:hyperlink>
      <w:r w:rsidR="003A6999" w:rsidRPr="00C6339A">
        <w:rPr>
          <w:rFonts w:ascii="Arial" w:hAnsi="Arial" w:cs="Arial"/>
          <w:sz w:val="24"/>
          <w:szCs w:val="24"/>
        </w:rPr>
        <w:t xml:space="preserve"> </w:t>
      </w:r>
    </w:p>
    <w:p w14:paraId="7F1F72AD" w14:textId="77777777" w:rsidR="003A6999" w:rsidRPr="00C6339A" w:rsidRDefault="003A6999" w:rsidP="003A6999">
      <w:pPr>
        <w:rPr>
          <w:rFonts w:ascii="Arial" w:hAnsi="Arial" w:cs="Arial"/>
          <w:sz w:val="24"/>
          <w:szCs w:val="24"/>
        </w:rPr>
      </w:pPr>
      <w:r w:rsidRPr="00C6339A">
        <w:rPr>
          <w:rFonts w:ascii="Arial" w:hAnsi="Arial" w:cs="Arial"/>
          <w:sz w:val="24"/>
          <w:szCs w:val="24"/>
        </w:rPr>
        <w:t>eGrants</w:t>
      </w:r>
    </w:p>
    <w:p w14:paraId="747F4B0F" w14:textId="77777777" w:rsidR="003A6999" w:rsidRPr="00C6339A" w:rsidRDefault="00A178CD" w:rsidP="003A6999">
      <w:pPr>
        <w:rPr>
          <w:rStyle w:val="Hyperlink"/>
          <w:rFonts w:ascii="Arial" w:hAnsi="Arial" w:cs="Arial"/>
          <w:sz w:val="24"/>
          <w:szCs w:val="24"/>
        </w:rPr>
      </w:pPr>
      <w:hyperlink r:id="rId77" w:history="1">
        <w:r w:rsidR="003A6999" w:rsidRPr="00C6339A">
          <w:rPr>
            <w:rStyle w:val="Hyperlink"/>
            <w:rFonts w:ascii="Arial" w:hAnsi="Arial" w:cs="Arial"/>
            <w:sz w:val="24"/>
            <w:szCs w:val="24"/>
          </w:rPr>
          <w:t>https://egrants.cns.gov/espan/main/login.jsp</w:t>
        </w:r>
      </w:hyperlink>
    </w:p>
    <w:p w14:paraId="526F7429"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eGrants account set up tutorial </w:t>
      </w:r>
    </w:p>
    <w:p w14:paraId="18C83086" w14:textId="77777777" w:rsidR="003A6999" w:rsidRPr="00C6339A" w:rsidRDefault="00A178CD" w:rsidP="003A6999">
      <w:pPr>
        <w:rPr>
          <w:rStyle w:val="Hyperlink"/>
          <w:rFonts w:ascii="Arial" w:hAnsi="Arial" w:cs="Arial"/>
          <w:sz w:val="24"/>
          <w:szCs w:val="24"/>
        </w:rPr>
      </w:pPr>
      <w:hyperlink r:id="rId78" w:history="1">
        <w:r w:rsidR="003A6999" w:rsidRPr="00C6339A">
          <w:rPr>
            <w:rStyle w:val="Hyperlink"/>
            <w:rFonts w:ascii="Arial" w:hAnsi="Arial" w:cs="Arial"/>
            <w:sz w:val="24"/>
            <w:szCs w:val="24"/>
          </w:rPr>
          <w:t>https://americorps.gov/sites/default/files/document/2021_04_21_Create_and_Manage_an_eGrants_Account_ASN.pdf</w:t>
        </w:r>
      </w:hyperlink>
    </w:p>
    <w:p w14:paraId="52FA402C" w14:textId="77777777" w:rsidR="003A6999" w:rsidRPr="00C6339A" w:rsidRDefault="003A6999" w:rsidP="003A6999">
      <w:pPr>
        <w:rPr>
          <w:rFonts w:ascii="Arial" w:hAnsi="Arial" w:cs="Arial"/>
          <w:sz w:val="24"/>
          <w:szCs w:val="24"/>
        </w:rPr>
      </w:pPr>
      <w:r w:rsidRPr="00C6339A">
        <w:rPr>
          <w:rFonts w:ascii="Arial" w:hAnsi="Arial" w:cs="Arial"/>
          <w:sz w:val="24"/>
          <w:szCs w:val="24"/>
        </w:rPr>
        <w:t>System for Award Management (SAM)</w:t>
      </w:r>
    </w:p>
    <w:p w14:paraId="657CBA5D" w14:textId="77777777" w:rsidR="003A6999" w:rsidRPr="00C6339A" w:rsidRDefault="00A178CD" w:rsidP="003A6999">
      <w:pPr>
        <w:rPr>
          <w:rStyle w:val="Hyperlink"/>
          <w:rFonts w:ascii="Arial" w:hAnsi="Arial" w:cs="Arial"/>
          <w:sz w:val="24"/>
          <w:szCs w:val="24"/>
        </w:rPr>
      </w:pPr>
      <w:hyperlink r:id="rId79" w:history="1">
        <w:r w:rsidR="003A6999" w:rsidRPr="00C6339A">
          <w:rPr>
            <w:rStyle w:val="Hyperlink"/>
            <w:rFonts w:ascii="Arial" w:hAnsi="Arial" w:cs="Arial"/>
            <w:sz w:val="24"/>
            <w:szCs w:val="24"/>
          </w:rPr>
          <w:t>https://sam.gov/content/home</w:t>
        </w:r>
      </w:hyperlink>
      <w:r w:rsidR="003A6999" w:rsidRPr="00C6339A">
        <w:rPr>
          <w:rStyle w:val="Hyperlink"/>
          <w:rFonts w:ascii="Arial" w:hAnsi="Arial" w:cs="Arial"/>
          <w:sz w:val="24"/>
          <w:szCs w:val="24"/>
        </w:rPr>
        <w:t xml:space="preserve"> </w:t>
      </w:r>
    </w:p>
    <w:p w14:paraId="7D066E94"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AmeriCorps State and National awards may only charge 5% of their negotiated rate to the federal share of the award 45CFR §§2521.95 </w:t>
      </w:r>
    </w:p>
    <w:p w14:paraId="7ACD1A13" w14:textId="77777777" w:rsidR="003A6999" w:rsidRPr="00C6339A" w:rsidRDefault="00A178CD" w:rsidP="003A6999">
      <w:pPr>
        <w:rPr>
          <w:rFonts w:ascii="Arial" w:hAnsi="Arial" w:cs="Arial"/>
          <w:sz w:val="24"/>
          <w:szCs w:val="24"/>
        </w:rPr>
      </w:pPr>
      <w:hyperlink r:id="rId80" w:history="1">
        <w:r w:rsidR="003A6999" w:rsidRPr="00C6339A">
          <w:rPr>
            <w:rStyle w:val="Hyperlink"/>
            <w:rFonts w:ascii="Arial" w:hAnsi="Arial" w:cs="Arial"/>
            <w:sz w:val="24"/>
            <w:szCs w:val="24"/>
          </w:rPr>
          <w:t>http://www.ecfr.gov/cgi-bin/text-idx?SID=2ea79b2eb0c09e5c1ad42ea96846484e&amp;node=se45.4.2521_195&amp;rgn=div8</w:t>
        </w:r>
      </w:hyperlink>
    </w:p>
    <w:p w14:paraId="296E43EA" w14:textId="77777777" w:rsidR="003A6999" w:rsidRPr="00C6339A" w:rsidRDefault="003A6999" w:rsidP="003A6999">
      <w:pPr>
        <w:rPr>
          <w:rFonts w:ascii="Arial" w:hAnsi="Arial" w:cs="Arial"/>
          <w:bCs/>
          <w:sz w:val="18"/>
          <w:szCs w:val="18"/>
        </w:rPr>
        <w:sectPr w:rsidR="003A6999" w:rsidRPr="00C6339A" w:rsidSect="003A6999">
          <w:headerReference w:type="default" r:id="rId81"/>
          <w:headerReference w:type="first" r:id="rId82"/>
          <w:footerReference w:type="first" r:id="rId83"/>
          <w:type w:val="continuous"/>
          <w:pgSz w:w="12240" w:h="15840"/>
          <w:pgMar w:top="1008" w:right="1008" w:bottom="1008" w:left="1008" w:header="720" w:footer="720" w:gutter="0"/>
          <w:cols w:num="2" w:space="720"/>
          <w:docGrid w:linePitch="360"/>
        </w:sectPr>
      </w:pPr>
    </w:p>
    <w:p w14:paraId="063028F9" w14:textId="77777777" w:rsidR="003A6999" w:rsidRPr="00C6339A" w:rsidRDefault="003A6999" w:rsidP="003A6999">
      <w:pPr>
        <w:pStyle w:val="Heading1"/>
        <w:rPr>
          <w:rFonts w:ascii="Arial" w:hAnsi="Arial" w:cs="Arial"/>
        </w:rPr>
      </w:pPr>
      <w:bookmarkStart w:id="351" w:name="_Toc128643182"/>
      <w:r w:rsidRPr="00C6339A">
        <w:rPr>
          <w:rFonts w:ascii="Arial" w:hAnsi="Arial" w:cs="Arial"/>
          <w:noProof/>
        </w:rPr>
        <w:drawing>
          <wp:anchor distT="0" distB="0" distL="114300" distR="114300" simplePos="0" relativeHeight="251658242" behindDoc="1" locked="0" layoutInCell="1" allowOverlap="1" wp14:anchorId="7A86EC06" wp14:editId="6AF6ACFE">
            <wp:simplePos x="0" y="0"/>
            <wp:positionH relativeFrom="column">
              <wp:posOffset>-77470</wp:posOffset>
            </wp:positionH>
            <wp:positionV relativeFrom="page">
              <wp:posOffset>1120140</wp:posOffset>
            </wp:positionV>
            <wp:extent cx="1290955" cy="885825"/>
            <wp:effectExtent l="0" t="0" r="4445" b="9525"/>
            <wp:wrapSquare wrapText="bothSides"/>
            <wp:docPr id="107" name="Picture 1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Logo&#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bwMode="auto">
                    <a:xfrm>
                      <a:off x="0" y="0"/>
                      <a:ext cx="1290955" cy="885825"/>
                    </a:xfrm>
                    <a:prstGeom prst="rect">
                      <a:avLst/>
                    </a:prstGeom>
                    <a:noFill/>
                  </pic:spPr>
                </pic:pic>
              </a:graphicData>
            </a:graphic>
            <wp14:sizeRelH relativeFrom="page">
              <wp14:pctWidth>0</wp14:pctWidth>
            </wp14:sizeRelH>
            <wp14:sizeRelV relativeFrom="page">
              <wp14:pctHeight>0</wp14:pctHeight>
            </wp14:sizeRelV>
          </wp:anchor>
        </w:drawing>
      </w:r>
      <w:r w:rsidRPr="00C6339A">
        <w:rPr>
          <w:rFonts w:ascii="Arial" w:hAnsi="Arial" w:cs="Arial"/>
        </w:rPr>
        <w:t>Attachment G.  What is AmeriCorps? Program Details</w:t>
      </w:r>
      <w:bookmarkEnd w:id="304"/>
      <w:bookmarkEnd w:id="305"/>
      <w:bookmarkEnd w:id="351"/>
    </w:p>
    <w:p w14:paraId="00A09E72" w14:textId="77777777" w:rsidR="003A6999" w:rsidRPr="00C6339A" w:rsidRDefault="003A6999" w:rsidP="003A69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sz w:val="24"/>
          <w:szCs w:val="24"/>
        </w:rPr>
      </w:pPr>
      <w:r w:rsidRPr="00C6339A">
        <w:rPr>
          <w:rFonts w:ascii="Arial" w:hAnsi="Arial" w:cs="Arial"/>
          <w:sz w:val="24"/>
          <w:szCs w:val="24"/>
        </w:rPr>
        <w:t xml:space="preserve">    AmeriCorps is a national service program with three distinct branches:  </w:t>
      </w:r>
    </w:p>
    <w:p w14:paraId="2CEB218E" w14:textId="77777777" w:rsidR="003A6999" w:rsidRPr="00C6339A" w:rsidRDefault="003A6999" w:rsidP="003A6999">
      <w:pPr>
        <w:pStyle w:val="ListParagraph"/>
        <w:widowControl/>
        <w:numPr>
          <w:ilvl w:val="0"/>
          <w:numId w:val="60"/>
        </w:numPr>
        <w:tabs>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autoSpaceDE/>
        <w:autoSpaceDN/>
        <w:ind w:left="-360" w:hanging="90"/>
        <w:contextualSpacing/>
        <w:rPr>
          <w:rFonts w:ascii="Arial" w:hAnsi="Arial" w:cs="Arial"/>
          <w:sz w:val="24"/>
          <w:szCs w:val="24"/>
        </w:rPr>
      </w:pPr>
      <w:r w:rsidRPr="00C6339A">
        <w:rPr>
          <w:rFonts w:ascii="Arial" w:hAnsi="Arial" w:cs="Arial"/>
          <w:sz w:val="24"/>
          <w:szCs w:val="24"/>
        </w:rPr>
        <w:t>AmeriCorps State and National (team-based programs),</w:t>
      </w:r>
    </w:p>
    <w:p w14:paraId="53730985" w14:textId="77777777" w:rsidR="003A6999" w:rsidRPr="00C6339A" w:rsidRDefault="003A6999" w:rsidP="003A6999">
      <w:pPr>
        <w:pStyle w:val="ListParagraph"/>
        <w:widowControl/>
        <w:numPr>
          <w:ilvl w:val="0"/>
          <w:numId w:val="60"/>
        </w:numPr>
        <w:tabs>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autoSpaceDE/>
        <w:autoSpaceDN/>
        <w:ind w:left="-360" w:hanging="90"/>
        <w:contextualSpacing/>
        <w:rPr>
          <w:rFonts w:ascii="Arial" w:hAnsi="Arial" w:cs="Arial"/>
          <w:sz w:val="24"/>
          <w:szCs w:val="24"/>
        </w:rPr>
      </w:pPr>
      <w:r w:rsidRPr="00C6339A">
        <w:rPr>
          <w:rFonts w:ascii="Arial" w:hAnsi="Arial" w:cs="Arial"/>
          <w:sz w:val="24"/>
          <w:szCs w:val="24"/>
        </w:rPr>
        <w:t xml:space="preserve">AmeriCorps VISTA, and </w:t>
      </w:r>
    </w:p>
    <w:p w14:paraId="7F411CD9" w14:textId="77777777" w:rsidR="003A6999" w:rsidRPr="00C6339A" w:rsidRDefault="003A6999" w:rsidP="003A6999">
      <w:pPr>
        <w:widowControl/>
        <w:numPr>
          <w:ilvl w:val="0"/>
          <w:numId w:val="60"/>
        </w:numPr>
        <w:tabs>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overflowPunct w:val="0"/>
        <w:adjustRightInd w:val="0"/>
        <w:ind w:left="-360" w:hanging="90"/>
        <w:textAlignment w:val="baseline"/>
        <w:rPr>
          <w:rFonts w:ascii="Arial" w:hAnsi="Arial" w:cs="Arial"/>
          <w:sz w:val="24"/>
          <w:szCs w:val="24"/>
        </w:rPr>
      </w:pPr>
      <w:r w:rsidRPr="00C6339A">
        <w:rPr>
          <w:rFonts w:ascii="Arial" w:hAnsi="Arial" w:cs="Arial"/>
          <w:sz w:val="24"/>
          <w:szCs w:val="24"/>
        </w:rPr>
        <w:t xml:space="preserve">The National Civilian Community Corps (NCCC).  </w:t>
      </w:r>
    </w:p>
    <w:p w14:paraId="7FFCBE2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The </w:t>
      </w:r>
      <w:r w:rsidRPr="00C6339A">
        <w:rPr>
          <w:rFonts w:ascii="Arial" w:hAnsi="Arial" w:cs="Arial"/>
          <w:b/>
          <w:sz w:val="24"/>
          <w:szCs w:val="24"/>
        </w:rPr>
        <w:t>AmeriCorps State</w:t>
      </w:r>
      <w:r w:rsidRPr="00C6339A">
        <w:rPr>
          <w:rFonts w:ascii="Arial" w:hAnsi="Arial" w:cs="Arial"/>
          <w:sz w:val="24"/>
          <w:szCs w:val="24"/>
        </w:rPr>
        <w:t xml:space="preserve"> program s is the one funded through the State Service Commission.  AmeriCorps National programs are multi-state or national nonprofit organizations that submit proposals directly to AmeriCorps. The chart on the following page shows a comparison of major program traits. </w:t>
      </w:r>
    </w:p>
    <w:p w14:paraId="1E178176" w14:textId="77777777" w:rsidR="003A6999" w:rsidRPr="00C6339A" w:rsidRDefault="003A6999" w:rsidP="003A6999">
      <w:pPr>
        <w:autoSpaceDE/>
        <w:autoSpaceDN/>
        <w:rPr>
          <w:rFonts w:ascii="Arial" w:hAnsi="Arial" w:cs="Arial"/>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7"/>
        <w:gridCol w:w="745"/>
        <w:gridCol w:w="881"/>
        <w:gridCol w:w="1355"/>
        <w:gridCol w:w="1332"/>
      </w:tblGrid>
      <w:tr w:rsidR="003A6999" w:rsidRPr="00C6339A" w14:paraId="5BA15A56" w14:textId="77777777" w:rsidTr="00DA2535">
        <w:trPr>
          <w:tblHeader/>
        </w:trPr>
        <w:tc>
          <w:tcPr>
            <w:tcW w:w="5917" w:type="dxa"/>
            <w:tcBorders>
              <w:right w:val="single" w:sz="6" w:space="0" w:color="333399"/>
            </w:tcBorders>
            <w:shd w:val="clear" w:color="auto" w:fill="auto"/>
          </w:tcPr>
          <w:p w14:paraId="06CE54A0" w14:textId="77777777" w:rsidR="003A6999" w:rsidRPr="00C6339A" w:rsidRDefault="003A6999" w:rsidP="00DA2535">
            <w:pPr>
              <w:spacing w:before="60"/>
              <w:rPr>
                <w:rFonts w:ascii="Arial" w:hAnsi="Arial" w:cs="Arial"/>
                <w:b/>
              </w:rPr>
            </w:pPr>
            <w:r w:rsidRPr="00C6339A">
              <w:rPr>
                <w:rFonts w:ascii="Arial" w:hAnsi="Arial" w:cs="Arial"/>
                <w:b/>
              </w:rPr>
              <w:t xml:space="preserve">Comparison of AmeriCorps program types and grants </w:t>
            </w:r>
            <w:r w:rsidRPr="00C6339A">
              <w:rPr>
                <w:rFonts w:ascii="Arial" w:hAnsi="Arial" w:cs="Arial"/>
                <w:b/>
              </w:rPr>
              <w:br/>
              <w:t>(examples; not complete)</w:t>
            </w:r>
          </w:p>
        </w:tc>
        <w:tc>
          <w:tcPr>
            <w:tcW w:w="1620" w:type="dxa"/>
            <w:gridSpan w:val="2"/>
            <w:tcBorders>
              <w:left w:val="single" w:sz="6" w:space="0" w:color="333399"/>
              <w:right w:val="single" w:sz="24" w:space="0" w:color="auto"/>
            </w:tcBorders>
            <w:shd w:val="clear" w:color="auto" w:fill="auto"/>
            <w:vAlign w:val="center"/>
          </w:tcPr>
          <w:p w14:paraId="34913FEA" w14:textId="77777777" w:rsidR="003A6999" w:rsidRPr="00C6339A" w:rsidRDefault="003A6999" w:rsidP="00DA2535">
            <w:pPr>
              <w:jc w:val="center"/>
              <w:rPr>
                <w:rFonts w:ascii="Arial" w:hAnsi="Arial" w:cs="Arial"/>
              </w:rPr>
            </w:pPr>
            <w:r w:rsidRPr="00C6339A">
              <w:rPr>
                <w:rFonts w:ascii="Arial" w:hAnsi="Arial" w:cs="Arial"/>
              </w:rPr>
              <w:t>AmeriCorps State/National</w:t>
            </w:r>
          </w:p>
        </w:tc>
        <w:tc>
          <w:tcPr>
            <w:tcW w:w="1350" w:type="dxa"/>
            <w:tcBorders>
              <w:left w:val="single" w:sz="24" w:space="0" w:color="auto"/>
              <w:bottom w:val="single" w:sz="4" w:space="0" w:color="auto"/>
            </w:tcBorders>
            <w:shd w:val="clear" w:color="auto" w:fill="auto"/>
          </w:tcPr>
          <w:p w14:paraId="434DB9EB" w14:textId="77777777" w:rsidR="003A6999" w:rsidRPr="00C6339A" w:rsidRDefault="003A6999" w:rsidP="00DA2535">
            <w:pPr>
              <w:jc w:val="center"/>
              <w:rPr>
                <w:rFonts w:ascii="Arial" w:hAnsi="Arial" w:cs="Arial"/>
              </w:rPr>
            </w:pPr>
            <w:r w:rsidRPr="00C6339A">
              <w:rPr>
                <w:rFonts w:ascii="Arial" w:hAnsi="Arial" w:cs="Arial"/>
              </w:rPr>
              <w:t>AmeriCorps VISTA</w:t>
            </w:r>
          </w:p>
        </w:tc>
        <w:tc>
          <w:tcPr>
            <w:tcW w:w="1327" w:type="dxa"/>
            <w:tcBorders>
              <w:bottom w:val="single" w:sz="4" w:space="0" w:color="auto"/>
            </w:tcBorders>
            <w:shd w:val="clear" w:color="auto" w:fill="auto"/>
          </w:tcPr>
          <w:p w14:paraId="17E231E8" w14:textId="77777777" w:rsidR="003A6999" w:rsidRPr="00C6339A" w:rsidRDefault="003A6999" w:rsidP="00DA2535">
            <w:pPr>
              <w:jc w:val="center"/>
              <w:rPr>
                <w:rFonts w:ascii="Arial" w:hAnsi="Arial" w:cs="Arial"/>
              </w:rPr>
            </w:pPr>
            <w:r w:rsidRPr="00C6339A">
              <w:rPr>
                <w:rFonts w:ascii="Arial" w:hAnsi="Arial" w:cs="Arial"/>
              </w:rPr>
              <w:t>AmeriCorps NCCC</w:t>
            </w:r>
          </w:p>
        </w:tc>
      </w:tr>
      <w:tr w:rsidR="003A6999" w:rsidRPr="00C6339A" w14:paraId="070AF8EB" w14:textId="77777777" w:rsidTr="00DA2535">
        <w:trPr>
          <w:trHeight w:val="566"/>
          <w:tblHeader/>
        </w:trPr>
        <w:tc>
          <w:tcPr>
            <w:tcW w:w="5917" w:type="dxa"/>
            <w:shd w:val="clear" w:color="auto" w:fill="auto"/>
          </w:tcPr>
          <w:p w14:paraId="581372E7" w14:textId="77777777" w:rsidR="003A6999" w:rsidRPr="00C6339A" w:rsidRDefault="003A6999" w:rsidP="00DA2535">
            <w:pPr>
              <w:spacing w:before="60"/>
              <w:rPr>
                <w:rFonts w:ascii="Arial" w:hAnsi="Arial" w:cs="Arial"/>
                <w:b/>
                <w:sz w:val="16"/>
                <w:szCs w:val="16"/>
              </w:rPr>
            </w:pPr>
            <w:r w:rsidRPr="00C6339A">
              <w:rPr>
                <w:rFonts w:ascii="Arial" w:hAnsi="Arial" w:cs="Arial"/>
                <w:b/>
                <w:sz w:val="16"/>
                <w:szCs w:val="16"/>
              </w:rPr>
              <w:t>AC State/National Grant types:</w:t>
            </w:r>
          </w:p>
          <w:p w14:paraId="7D2BE3B4" w14:textId="77777777" w:rsidR="003A6999" w:rsidRPr="00C6339A" w:rsidRDefault="003A6999" w:rsidP="00DA2535">
            <w:pPr>
              <w:spacing w:before="60"/>
              <w:rPr>
                <w:rFonts w:ascii="Arial" w:hAnsi="Arial" w:cs="Arial"/>
                <w:sz w:val="16"/>
                <w:szCs w:val="16"/>
              </w:rPr>
            </w:pPr>
            <w:r w:rsidRPr="00C6339A">
              <w:rPr>
                <w:rFonts w:ascii="Arial" w:hAnsi="Arial" w:cs="Arial"/>
                <w:b/>
                <w:sz w:val="16"/>
                <w:szCs w:val="16"/>
              </w:rPr>
              <w:t>CR</w:t>
            </w:r>
            <w:r w:rsidRPr="00C6339A">
              <w:rPr>
                <w:rFonts w:ascii="Arial" w:hAnsi="Arial" w:cs="Arial"/>
                <w:sz w:val="16"/>
                <w:szCs w:val="16"/>
              </w:rPr>
              <w:t xml:space="preserve">= Cost Reimbursement </w:t>
            </w:r>
            <w:proofErr w:type="gramStart"/>
            <w:r w:rsidRPr="00C6339A">
              <w:rPr>
                <w:rFonts w:ascii="Arial" w:hAnsi="Arial" w:cs="Arial"/>
                <w:sz w:val="16"/>
                <w:szCs w:val="16"/>
              </w:rPr>
              <w:t xml:space="preserve">Grant;   </w:t>
            </w:r>
            <w:proofErr w:type="gramEnd"/>
            <w:r w:rsidRPr="00C6339A">
              <w:rPr>
                <w:rFonts w:ascii="Arial" w:hAnsi="Arial" w:cs="Arial"/>
                <w:sz w:val="16"/>
                <w:szCs w:val="16"/>
              </w:rPr>
              <w:t xml:space="preserve">     </w:t>
            </w:r>
            <w:r w:rsidRPr="00C6339A">
              <w:rPr>
                <w:rFonts w:ascii="Arial" w:hAnsi="Arial" w:cs="Arial"/>
                <w:b/>
                <w:sz w:val="16"/>
                <w:szCs w:val="16"/>
              </w:rPr>
              <w:t>FA</w:t>
            </w:r>
            <w:r w:rsidRPr="00C6339A">
              <w:rPr>
                <w:rFonts w:ascii="Arial" w:hAnsi="Arial" w:cs="Arial"/>
                <w:sz w:val="16"/>
                <w:szCs w:val="16"/>
              </w:rPr>
              <w:t xml:space="preserve">= Fixed-amount Grant; </w:t>
            </w:r>
          </w:p>
        </w:tc>
        <w:tc>
          <w:tcPr>
            <w:tcW w:w="742" w:type="dxa"/>
            <w:shd w:val="clear" w:color="auto" w:fill="auto"/>
          </w:tcPr>
          <w:p w14:paraId="17CB5DCA" w14:textId="77777777" w:rsidR="003A6999" w:rsidRPr="00C6339A" w:rsidRDefault="003A6999" w:rsidP="00DA2535">
            <w:pPr>
              <w:ind w:firstLine="72"/>
              <w:jc w:val="center"/>
              <w:rPr>
                <w:rFonts w:ascii="Arial" w:hAnsi="Arial" w:cs="Arial"/>
              </w:rPr>
            </w:pPr>
            <w:r w:rsidRPr="00C6339A">
              <w:rPr>
                <w:rFonts w:ascii="Arial" w:hAnsi="Arial" w:cs="Arial"/>
              </w:rPr>
              <w:t>CR</w:t>
            </w:r>
          </w:p>
        </w:tc>
        <w:tc>
          <w:tcPr>
            <w:tcW w:w="878" w:type="dxa"/>
            <w:shd w:val="clear" w:color="auto" w:fill="auto"/>
          </w:tcPr>
          <w:p w14:paraId="6FD9C959" w14:textId="77777777" w:rsidR="003A6999" w:rsidRPr="00C6339A" w:rsidRDefault="003A6999" w:rsidP="00DA2535">
            <w:pPr>
              <w:ind w:firstLine="72"/>
              <w:jc w:val="center"/>
              <w:rPr>
                <w:rFonts w:ascii="Arial" w:hAnsi="Arial" w:cs="Arial"/>
              </w:rPr>
            </w:pPr>
            <w:r w:rsidRPr="00C6339A">
              <w:rPr>
                <w:rFonts w:ascii="Arial" w:hAnsi="Arial" w:cs="Arial"/>
              </w:rPr>
              <w:t>FA</w:t>
            </w:r>
          </w:p>
        </w:tc>
        <w:tc>
          <w:tcPr>
            <w:tcW w:w="1350" w:type="dxa"/>
            <w:tcBorders>
              <w:left w:val="single" w:sz="24" w:space="0" w:color="auto"/>
            </w:tcBorders>
            <w:shd w:val="clear" w:color="auto" w:fill="D9D9D9"/>
          </w:tcPr>
          <w:p w14:paraId="110E59AA" w14:textId="77777777" w:rsidR="003A6999" w:rsidRPr="00C6339A" w:rsidRDefault="003A6999" w:rsidP="00DA2535">
            <w:pPr>
              <w:ind w:hanging="18"/>
              <w:jc w:val="center"/>
              <w:rPr>
                <w:rFonts w:ascii="Arial" w:hAnsi="Arial" w:cs="Arial"/>
              </w:rPr>
            </w:pPr>
          </w:p>
        </w:tc>
        <w:tc>
          <w:tcPr>
            <w:tcW w:w="1327" w:type="dxa"/>
            <w:shd w:val="clear" w:color="auto" w:fill="D9D9D9"/>
          </w:tcPr>
          <w:p w14:paraId="6E928BD2" w14:textId="77777777" w:rsidR="003A6999" w:rsidRPr="00C6339A" w:rsidRDefault="003A6999" w:rsidP="00DA2535">
            <w:pPr>
              <w:ind w:hanging="18"/>
              <w:jc w:val="center"/>
              <w:rPr>
                <w:rFonts w:ascii="Arial" w:hAnsi="Arial" w:cs="Arial"/>
              </w:rPr>
            </w:pPr>
          </w:p>
        </w:tc>
      </w:tr>
      <w:tr w:rsidR="003A6999" w:rsidRPr="00C6339A" w14:paraId="74C85C4B" w14:textId="77777777" w:rsidTr="00DA2535">
        <w:trPr>
          <w:trHeight w:val="350"/>
        </w:trPr>
        <w:tc>
          <w:tcPr>
            <w:tcW w:w="5917" w:type="dxa"/>
            <w:shd w:val="clear" w:color="auto" w:fill="auto"/>
            <w:vAlign w:val="center"/>
          </w:tcPr>
          <w:p w14:paraId="4AFC0C23" w14:textId="77777777" w:rsidR="003A6999" w:rsidRPr="00C6339A" w:rsidRDefault="003A6999" w:rsidP="00DA2535">
            <w:pPr>
              <w:spacing w:before="60"/>
              <w:rPr>
                <w:rFonts w:ascii="Arial" w:hAnsi="Arial" w:cs="Arial"/>
              </w:rPr>
            </w:pPr>
            <w:r w:rsidRPr="00C6339A">
              <w:rPr>
                <w:rFonts w:ascii="Arial" w:hAnsi="Arial" w:cs="Arial"/>
              </w:rPr>
              <w:t>Grant $$ are awarded to local or national agencies</w:t>
            </w:r>
          </w:p>
        </w:tc>
        <w:tc>
          <w:tcPr>
            <w:tcW w:w="742" w:type="dxa"/>
            <w:shd w:val="clear" w:color="auto" w:fill="auto"/>
            <w:vAlign w:val="center"/>
          </w:tcPr>
          <w:p w14:paraId="426A8078" w14:textId="77777777" w:rsidR="003A6999" w:rsidRPr="00C6339A" w:rsidRDefault="003A6999" w:rsidP="00DA2535">
            <w:pPr>
              <w:spacing w:beforeLines="50" w:before="120"/>
              <w:ind w:firstLine="72"/>
              <w:jc w:val="center"/>
              <w:rPr>
                <w:rFonts w:ascii="Arial" w:hAnsi="Arial" w:cs="Arial"/>
              </w:rPr>
            </w:pPr>
            <w:r w:rsidRPr="00C6339A">
              <w:rPr>
                <w:rFonts w:ascii="Arial" w:hAnsi="Arial" w:cs="Arial"/>
              </w:rPr>
              <w:t>X</w:t>
            </w:r>
          </w:p>
        </w:tc>
        <w:tc>
          <w:tcPr>
            <w:tcW w:w="878" w:type="dxa"/>
            <w:shd w:val="clear" w:color="auto" w:fill="auto"/>
            <w:vAlign w:val="center"/>
          </w:tcPr>
          <w:p w14:paraId="0ACF48B3" w14:textId="77777777" w:rsidR="003A6999" w:rsidRPr="00C6339A" w:rsidRDefault="003A6999" w:rsidP="00DA2535">
            <w:pPr>
              <w:spacing w:beforeLines="50" w:before="120"/>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vAlign w:val="center"/>
          </w:tcPr>
          <w:p w14:paraId="4D24AAFB" w14:textId="77777777" w:rsidR="003A6999" w:rsidRPr="00C6339A" w:rsidRDefault="003A6999" w:rsidP="00DA2535">
            <w:pPr>
              <w:spacing w:beforeLines="50" w:before="120"/>
              <w:ind w:hanging="18"/>
              <w:rPr>
                <w:rFonts w:ascii="Arial" w:hAnsi="Arial" w:cs="Arial"/>
              </w:rPr>
            </w:pPr>
          </w:p>
        </w:tc>
        <w:tc>
          <w:tcPr>
            <w:tcW w:w="1327" w:type="dxa"/>
            <w:shd w:val="clear" w:color="auto" w:fill="auto"/>
            <w:vAlign w:val="center"/>
          </w:tcPr>
          <w:p w14:paraId="12C0429E" w14:textId="77777777" w:rsidR="003A6999" w:rsidRPr="00C6339A" w:rsidRDefault="003A6999" w:rsidP="00DA2535">
            <w:pPr>
              <w:spacing w:beforeLines="50" w:before="120"/>
              <w:ind w:hanging="18"/>
              <w:rPr>
                <w:rFonts w:ascii="Arial" w:hAnsi="Arial" w:cs="Arial"/>
              </w:rPr>
            </w:pPr>
          </w:p>
        </w:tc>
      </w:tr>
      <w:tr w:rsidR="003A6999" w:rsidRPr="00C6339A" w14:paraId="3CC5026D" w14:textId="77777777" w:rsidTr="00DA2535">
        <w:tc>
          <w:tcPr>
            <w:tcW w:w="5917" w:type="dxa"/>
            <w:shd w:val="clear" w:color="auto" w:fill="auto"/>
          </w:tcPr>
          <w:p w14:paraId="4589B297" w14:textId="77777777" w:rsidR="003A6999" w:rsidRPr="00C6339A" w:rsidRDefault="003A6999" w:rsidP="00DA2535">
            <w:pPr>
              <w:spacing w:beforeLines="20" w:before="48"/>
              <w:rPr>
                <w:rFonts w:ascii="Arial" w:hAnsi="Arial" w:cs="Arial"/>
              </w:rPr>
            </w:pPr>
            <w:r w:rsidRPr="00C6339A">
              <w:rPr>
                <w:rFonts w:ascii="Arial" w:hAnsi="Arial" w:cs="Arial"/>
              </w:rPr>
              <w:t xml:space="preserve">Grants consist of 1) authorization of AmeriCorps positions at levels needed to achieve targets set in performance measures and 2) federal funds to support members in the positions </w:t>
            </w:r>
          </w:p>
        </w:tc>
        <w:tc>
          <w:tcPr>
            <w:tcW w:w="742" w:type="dxa"/>
            <w:shd w:val="clear" w:color="auto" w:fill="auto"/>
          </w:tcPr>
          <w:p w14:paraId="4E9522BF"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4A62D5B3"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4CAD0579"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24B7DDCF" w14:textId="77777777" w:rsidR="003A6999" w:rsidRPr="00C6339A" w:rsidRDefault="003A6999" w:rsidP="00DA2535">
            <w:pPr>
              <w:spacing w:beforeLines="20" w:before="48"/>
              <w:ind w:hanging="18"/>
              <w:jc w:val="center"/>
              <w:rPr>
                <w:rFonts w:ascii="Arial" w:hAnsi="Arial" w:cs="Arial"/>
              </w:rPr>
            </w:pPr>
          </w:p>
        </w:tc>
      </w:tr>
      <w:tr w:rsidR="003A6999" w:rsidRPr="00C6339A" w14:paraId="27AFFDC8" w14:textId="77777777" w:rsidTr="00DA2535">
        <w:tc>
          <w:tcPr>
            <w:tcW w:w="5917" w:type="dxa"/>
            <w:shd w:val="clear" w:color="auto" w:fill="auto"/>
          </w:tcPr>
          <w:p w14:paraId="6CFADA39" w14:textId="77777777" w:rsidR="003A6999" w:rsidRPr="00C6339A" w:rsidRDefault="003A6999" w:rsidP="00DA2535">
            <w:pPr>
              <w:spacing w:beforeLines="20" w:before="48"/>
              <w:rPr>
                <w:rFonts w:ascii="Arial" w:hAnsi="Arial" w:cs="Arial"/>
              </w:rPr>
            </w:pPr>
            <w:r w:rsidRPr="00C6339A">
              <w:rPr>
                <w:rFonts w:ascii="Arial" w:hAnsi="Arial" w:cs="Arial"/>
              </w:rPr>
              <w:t>Grant requires that local cash and in-kind resources used to carry out program services be reported as match in order to qualify for and receive the funds.</w:t>
            </w:r>
          </w:p>
        </w:tc>
        <w:tc>
          <w:tcPr>
            <w:tcW w:w="742" w:type="dxa"/>
            <w:shd w:val="clear" w:color="auto" w:fill="auto"/>
          </w:tcPr>
          <w:p w14:paraId="6E92B99C"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0DE78E16"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07429193"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1FD774FE" w14:textId="77777777" w:rsidR="003A6999" w:rsidRPr="00C6339A" w:rsidRDefault="003A6999" w:rsidP="00DA2535">
            <w:pPr>
              <w:spacing w:beforeLines="20" w:before="48"/>
              <w:ind w:hanging="18"/>
              <w:jc w:val="center"/>
              <w:rPr>
                <w:rFonts w:ascii="Arial" w:hAnsi="Arial" w:cs="Arial"/>
              </w:rPr>
            </w:pPr>
          </w:p>
        </w:tc>
      </w:tr>
      <w:tr w:rsidR="003A6999" w:rsidRPr="00C6339A" w14:paraId="38E15768" w14:textId="77777777" w:rsidTr="00DA2535">
        <w:tc>
          <w:tcPr>
            <w:tcW w:w="5917" w:type="dxa"/>
            <w:shd w:val="clear" w:color="auto" w:fill="auto"/>
          </w:tcPr>
          <w:p w14:paraId="25A79C67" w14:textId="77777777" w:rsidR="003A6999" w:rsidRPr="00C6339A" w:rsidRDefault="003A6999" w:rsidP="00DA2535">
            <w:pPr>
              <w:spacing w:beforeLines="20" w:before="48"/>
              <w:rPr>
                <w:rFonts w:ascii="Arial" w:hAnsi="Arial" w:cs="Arial"/>
              </w:rPr>
            </w:pPr>
            <w:r w:rsidRPr="00C6339A">
              <w:rPr>
                <w:rFonts w:ascii="Arial" w:hAnsi="Arial" w:cs="Arial"/>
              </w:rPr>
              <w:t xml:space="preserve">Grant relieves program of financial reporting requirements, ties reimbursement to enrollment, and limits AmeriCorps member terms to full-time (40 hours/week) no matter the term duration. </w:t>
            </w:r>
          </w:p>
        </w:tc>
        <w:tc>
          <w:tcPr>
            <w:tcW w:w="742" w:type="dxa"/>
            <w:shd w:val="clear" w:color="auto" w:fill="auto"/>
          </w:tcPr>
          <w:p w14:paraId="2A27DE7B"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568EDDF6"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41E618EF"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33575840" w14:textId="77777777" w:rsidR="003A6999" w:rsidRPr="00C6339A" w:rsidRDefault="003A6999" w:rsidP="00DA2535">
            <w:pPr>
              <w:spacing w:beforeLines="20" w:before="48"/>
              <w:ind w:hanging="18"/>
              <w:jc w:val="center"/>
              <w:rPr>
                <w:rFonts w:ascii="Arial" w:hAnsi="Arial" w:cs="Arial"/>
              </w:rPr>
            </w:pPr>
          </w:p>
        </w:tc>
      </w:tr>
      <w:tr w:rsidR="003A6999" w:rsidRPr="00C6339A" w14:paraId="550AD730" w14:textId="77777777" w:rsidTr="00DA2535">
        <w:tc>
          <w:tcPr>
            <w:tcW w:w="5917" w:type="dxa"/>
            <w:shd w:val="clear" w:color="auto" w:fill="auto"/>
          </w:tcPr>
          <w:p w14:paraId="37E3078D" w14:textId="77777777" w:rsidR="003A6999" w:rsidRPr="00C6339A" w:rsidRDefault="003A6999" w:rsidP="00DA2535">
            <w:pPr>
              <w:spacing w:beforeLines="20" w:before="48"/>
              <w:rPr>
                <w:rFonts w:ascii="Arial" w:hAnsi="Arial" w:cs="Arial"/>
              </w:rPr>
            </w:pPr>
            <w:r w:rsidRPr="00C6339A">
              <w:rPr>
                <w:rFonts w:ascii="Arial" w:hAnsi="Arial" w:cs="Arial"/>
              </w:rPr>
              <w:t>Categories of community needs addressed include Healthy Futures, Education, Veterans and Military Families, Economic Opportunity, Disaster Services, Environmental Stewardship, Capacity Building</w:t>
            </w:r>
          </w:p>
        </w:tc>
        <w:tc>
          <w:tcPr>
            <w:tcW w:w="742" w:type="dxa"/>
            <w:shd w:val="clear" w:color="auto" w:fill="auto"/>
          </w:tcPr>
          <w:p w14:paraId="1BA56CBD"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34495133"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7BBCD064"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c>
          <w:tcPr>
            <w:tcW w:w="1327" w:type="dxa"/>
            <w:shd w:val="clear" w:color="auto" w:fill="auto"/>
          </w:tcPr>
          <w:p w14:paraId="15937561" w14:textId="77777777" w:rsidR="003A6999" w:rsidRPr="00C6339A" w:rsidRDefault="003A6999" w:rsidP="00DA2535">
            <w:pPr>
              <w:spacing w:beforeLines="20" w:before="48"/>
              <w:ind w:hanging="18"/>
              <w:jc w:val="center"/>
              <w:rPr>
                <w:rFonts w:ascii="Arial" w:hAnsi="Arial" w:cs="Arial"/>
              </w:rPr>
            </w:pPr>
          </w:p>
        </w:tc>
      </w:tr>
      <w:tr w:rsidR="003A6999" w:rsidRPr="00C6339A" w14:paraId="0FA673A3" w14:textId="77777777" w:rsidTr="00DA2535">
        <w:tc>
          <w:tcPr>
            <w:tcW w:w="5917" w:type="dxa"/>
            <w:shd w:val="clear" w:color="auto" w:fill="auto"/>
          </w:tcPr>
          <w:p w14:paraId="1BEE3B2F" w14:textId="77777777" w:rsidR="003A6999" w:rsidRPr="00C6339A" w:rsidRDefault="003A6999" w:rsidP="00DA2535">
            <w:pPr>
              <w:spacing w:beforeLines="20" w:before="48"/>
              <w:rPr>
                <w:rFonts w:ascii="Arial" w:hAnsi="Arial" w:cs="Arial"/>
              </w:rPr>
            </w:pPr>
            <w:r w:rsidRPr="00C6339A">
              <w:rPr>
                <w:rFonts w:ascii="Arial" w:hAnsi="Arial" w:cs="Arial"/>
              </w:rPr>
              <w:t>Grantees are required to mobilize local volunteers who become the future providers of the service</w:t>
            </w:r>
          </w:p>
        </w:tc>
        <w:tc>
          <w:tcPr>
            <w:tcW w:w="742" w:type="dxa"/>
            <w:shd w:val="clear" w:color="auto" w:fill="auto"/>
          </w:tcPr>
          <w:p w14:paraId="1D613F63"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36C96D1E"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686BDB8E"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0CD2D79E" w14:textId="77777777" w:rsidR="003A6999" w:rsidRPr="00C6339A" w:rsidRDefault="003A6999" w:rsidP="00DA2535">
            <w:pPr>
              <w:spacing w:beforeLines="20" w:before="48"/>
              <w:ind w:firstLine="720"/>
              <w:jc w:val="center"/>
              <w:rPr>
                <w:rFonts w:ascii="Arial" w:hAnsi="Arial" w:cs="Arial"/>
              </w:rPr>
            </w:pPr>
          </w:p>
        </w:tc>
      </w:tr>
      <w:tr w:rsidR="003A6999" w:rsidRPr="00C6339A" w14:paraId="61C34A5F" w14:textId="77777777" w:rsidTr="00DA2535">
        <w:tc>
          <w:tcPr>
            <w:tcW w:w="5917" w:type="dxa"/>
            <w:shd w:val="clear" w:color="auto" w:fill="auto"/>
          </w:tcPr>
          <w:p w14:paraId="7FAEE045" w14:textId="77777777" w:rsidR="003A6999" w:rsidRPr="00C6339A" w:rsidRDefault="003A6999" w:rsidP="00DA2535">
            <w:pPr>
              <w:spacing w:beforeLines="20" w:before="48"/>
              <w:rPr>
                <w:rFonts w:ascii="Arial" w:hAnsi="Arial" w:cs="Arial"/>
              </w:rPr>
            </w:pPr>
            <w:r w:rsidRPr="00C6339A">
              <w:rPr>
                <w:rFonts w:ascii="Arial" w:hAnsi="Arial" w:cs="Arial"/>
              </w:rPr>
              <w:t>Program is required to use at least one of the standardized national performance measures.</w:t>
            </w:r>
          </w:p>
        </w:tc>
        <w:tc>
          <w:tcPr>
            <w:tcW w:w="742" w:type="dxa"/>
            <w:shd w:val="clear" w:color="auto" w:fill="auto"/>
          </w:tcPr>
          <w:p w14:paraId="72DEAFC6"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640A30BE"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75FCE5ED"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020DAD70" w14:textId="77777777" w:rsidR="003A6999" w:rsidRPr="00C6339A" w:rsidRDefault="003A6999" w:rsidP="00DA2535">
            <w:pPr>
              <w:spacing w:beforeLines="20" w:before="48"/>
              <w:ind w:hanging="18"/>
              <w:jc w:val="center"/>
              <w:rPr>
                <w:rFonts w:ascii="Arial" w:hAnsi="Arial" w:cs="Arial"/>
              </w:rPr>
            </w:pPr>
          </w:p>
        </w:tc>
      </w:tr>
      <w:tr w:rsidR="003A6999" w:rsidRPr="00C6339A" w14:paraId="5B20A963" w14:textId="77777777" w:rsidTr="00DA2535">
        <w:tc>
          <w:tcPr>
            <w:tcW w:w="5917" w:type="dxa"/>
            <w:shd w:val="clear" w:color="auto" w:fill="auto"/>
          </w:tcPr>
          <w:p w14:paraId="1C09108F" w14:textId="77777777" w:rsidR="003A6999" w:rsidRPr="00C6339A" w:rsidRDefault="003A6999" w:rsidP="00DA2535">
            <w:pPr>
              <w:spacing w:beforeLines="20" w:before="48"/>
              <w:rPr>
                <w:rFonts w:ascii="Arial" w:hAnsi="Arial" w:cs="Arial"/>
              </w:rPr>
            </w:pPr>
            <w:r w:rsidRPr="00C6339A">
              <w:rPr>
                <w:rFonts w:ascii="Arial" w:hAnsi="Arial" w:cs="Arial"/>
              </w:rPr>
              <w:t>Members serve in teams</w:t>
            </w:r>
          </w:p>
        </w:tc>
        <w:tc>
          <w:tcPr>
            <w:tcW w:w="742" w:type="dxa"/>
            <w:shd w:val="clear" w:color="auto" w:fill="auto"/>
          </w:tcPr>
          <w:p w14:paraId="22CCF39A"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2BAA1085"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36489349"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1947309D"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r>
      <w:tr w:rsidR="003A6999" w:rsidRPr="00C6339A" w14:paraId="6065DCB8" w14:textId="77777777" w:rsidTr="00DA2535">
        <w:tc>
          <w:tcPr>
            <w:tcW w:w="5917" w:type="dxa"/>
            <w:shd w:val="clear" w:color="auto" w:fill="auto"/>
          </w:tcPr>
          <w:p w14:paraId="0F0F1734" w14:textId="77777777" w:rsidR="003A6999" w:rsidRPr="00C6339A" w:rsidRDefault="003A6999" w:rsidP="00DA2535">
            <w:pPr>
              <w:spacing w:beforeLines="20" w:before="48"/>
              <w:rPr>
                <w:rFonts w:ascii="Arial" w:hAnsi="Arial" w:cs="Arial"/>
              </w:rPr>
            </w:pPr>
            <w:r w:rsidRPr="00C6339A">
              <w:rPr>
                <w:rFonts w:ascii="Arial" w:hAnsi="Arial" w:cs="Arial"/>
              </w:rPr>
              <w:t>Members can serve terms of less than 1700 hours over a 12-month period</w:t>
            </w:r>
          </w:p>
        </w:tc>
        <w:tc>
          <w:tcPr>
            <w:tcW w:w="742" w:type="dxa"/>
            <w:shd w:val="clear" w:color="auto" w:fill="auto"/>
          </w:tcPr>
          <w:p w14:paraId="50F9F05E"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1F87351F"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r w:rsidRPr="00C6339A">
              <w:rPr>
                <w:rStyle w:val="FootnoteReference"/>
                <w:rFonts w:ascii="Arial" w:hAnsi="Arial" w:cs="Arial"/>
              </w:rPr>
              <w:footnoteReference w:id="2"/>
            </w:r>
          </w:p>
        </w:tc>
        <w:tc>
          <w:tcPr>
            <w:tcW w:w="1350" w:type="dxa"/>
            <w:tcBorders>
              <w:left w:val="single" w:sz="24" w:space="0" w:color="auto"/>
            </w:tcBorders>
            <w:shd w:val="clear" w:color="auto" w:fill="auto"/>
          </w:tcPr>
          <w:p w14:paraId="210D9A1D"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21DE18B0" w14:textId="77777777" w:rsidR="003A6999" w:rsidRPr="00C6339A" w:rsidRDefault="003A6999" w:rsidP="00DA2535">
            <w:pPr>
              <w:spacing w:beforeLines="20" w:before="48"/>
              <w:ind w:hanging="18"/>
              <w:jc w:val="center"/>
              <w:rPr>
                <w:rFonts w:ascii="Arial" w:hAnsi="Arial" w:cs="Arial"/>
              </w:rPr>
            </w:pPr>
          </w:p>
        </w:tc>
      </w:tr>
      <w:tr w:rsidR="003A6999" w:rsidRPr="00C6339A" w14:paraId="00D56948" w14:textId="77777777" w:rsidTr="00DA2535">
        <w:tc>
          <w:tcPr>
            <w:tcW w:w="5917" w:type="dxa"/>
            <w:shd w:val="clear" w:color="auto" w:fill="auto"/>
          </w:tcPr>
          <w:p w14:paraId="3ED1754E" w14:textId="77777777" w:rsidR="003A6999" w:rsidRPr="00C6339A" w:rsidRDefault="003A6999" w:rsidP="00DA2535">
            <w:pPr>
              <w:spacing w:beforeLines="20" w:before="48"/>
              <w:rPr>
                <w:rFonts w:ascii="Arial" w:hAnsi="Arial" w:cs="Arial"/>
              </w:rPr>
            </w:pPr>
            <w:r w:rsidRPr="00C6339A">
              <w:rPr>
                <w:rFonts w:ascii="Arial" w:hAnsi="Arial" w:cs="Arial"/>
              </w:rPr>
              <w:t>Members who successfully complete service always qualify for an education award</w:t>
            </w:r>
          </w:p>
        </w:tc>
        <w:tc>
          <w:tcPr>
            <w:tcW w:w="742" w:type="dxa"/>
            <w:shd w:val="clear" w:color="auto" w:fill="auto"/>
          </w:tcPr>
          <w:p w14:paraId="048E11D9"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594F6382"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55A95C79" w14:textId="77777777" w:rsidR="003A6999" w:rsidRPr="00C6339A" w:rsidRDefault="003A6999" w:rsidP="00DA2535">
            <w:pPr>
              <w:spacing w:beforeLines="20" w:before="48"/>
              <w:jc w:val="center"/>
              <w:rPr>
                <w:rFonts w:ascii="Arial" w:hAnsi="Arial" w:cs="Arial"/>
                <w:sz w:val="16"/>
                <w:szCs w:val="16"/>
              </w:rPr>
            </w:pPr>
            <w:r w:rsidRPr="00C6339A">
              <w:rPr>
                <w:rFonts w:ascii="Arial" w:hAnsi="Arial" w:cs="Arial"/>
                <w:sz w:val="16"/>
                <w:szCs w:val="16"/>
              </w:rPr>
              <w:t>may choose end of term cash stipend</w:t>
            </w:r>
          </w:p>
        </w:tc>
        <w:tc>
          <w:tcPr>
            <w:tcW w:w="1327" w:type="dxa"/>
            <w:shd w:val="clear" w:color="auto" w:fill="auto"/>
          </w:tcPr>
          <w:p w14:paraId="5D4D7D86" w14:textId="77777777" w:rsidR="003A6999" w:rsidRPr="00C6339A" w:rsidRDefault="003A6999" w:rsidP="00DA2535">
            <w:pPr>
              <w:spacing w:beforeLines="20" w:before="48"/>
              <w:jc w:val="center"/>
              <w:rPr>
                <w:rFonts w:ascii="Arial" w:hAnsi="Arial" w:cs="Arial"/>
              </w:rPr>
            </w:pPr>
            <w:r w:rsidRPr="00C6339A">
              <w:rPr>
                <w:rFonts w:ascii="Arial" w:hAnsi="Arial" w:cs="Arial"/>
              </w:rPr>
              <w:t>X</w:t>
            </w:r>
          </w:p>
        </w:tc>
      </w:tr>
      <w:tr w:rsidR="003A6999" w:rsidRPr="00C6339A" w14:paraId="5DC21EBF" w14:textId="77777777" w:rsidTr="00DA2535">
        <w:tc>
          <w:tcPr>
            <w:tcW w:w="5917" w:type="dxa"/>
            <w:shd w:val="clear" w:color="auto" w:fill="auto"/>
          </w:tcPr>
          <w:p w14:paraId="16349C57" w14:textId="77777777" w:rsidR="003A6999" w:rsidRPr="00C6339A" w:rsidRDefault="003A6999" w:rsidP="00DA2535">
            <w:pPr>
              <w:spacing w:beforeLines="20" w:before="48"/>
              <w:rPr>
                <w:rFonts w:ascii="Arial" w:hAnsi="Arial" w:cs="Arial"/>
              </w:rPr>
            </w:pPr>
            <w:r w:rsidRPr="00C6339A">
              <w:rPr>
                <w:rFonts w:ascii="Arial" w:hAnsi="Arial" w:cs="Arial"/>
              </w:rPr>
              <w:t>Members may have other employment or be in college if it does not interfere with their service term</w:t>
            </w:r>
          </w:p>
        </w:tc>
        <w:tc>
          <w:tcPr>
            <w:tcW w:w="742" w:type="dxa"/>
            <w:shd w:val="clear" w:color="auto" w:fill="auto"/>
          </w:tcPr>
          <w:p w14:paraId="7B5E7D62"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72FD24C1"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7477E3FD" w14:textId="77777777" w:rsidR="003A6999" w:rsidRPr="00C6339A" w:rsidRDefault="003A6999" w:rsidP="00DA2535">
            <w:pPr>
              <w:spacing w:beforeLines="20" w:before="48"/>
              <w:ind w:firstLine="10"/>
              <w:jc w:val="center"/>
              <w:rPr>
                <w:rFonts w:ascii="Arial" w:hAnsi="Arial" w:cs="Arial"/>
              </w:rPr>
            </w:pPr>
            <w:r w:rsidRPr="00C6339A">
              <w:rPr>
                <w:rFonts w:ascii="Arial" w:hAnsi="Arial" w:cs="Arial"/>
              </w:rPr>
              <w:t>X</w:t>
            </w:r>
          </w:p>
        </w:tc>
        <w:tc>
          <w:tcPr>
            <w:tcW w:w="1327" w:type="dxa"/>
            <w:shd w:val="clear" w:color="auto" w:fill="auto"/>
          </w:tcPr>
          <w:p w14:paraId="3672660F" w14:textId="77777777" w:rsidR="003A6999" w:rsidRPr="00C6339A" w:rsidRDefault="003A6999" w:rsidP="00DA2535">
            <w:pPr>
              <w:spacing w:beforeLines="20" w:before="48"/>
              <w:jc w:val="center"/>
              <w:rPr>
                <w:rFonts w:ascii="Arial" w:hAnsi="Arial" w:cs="Arial"/>
              </w:rPr>
            </w:pPr>
          </w:p>
        </w:tc>
      </w:tr>
      <w:tr w:rsidR="003A6999" w:rsidRPr="00C6339A" w14:paraId="177C26F6" w14:textId="77777777" w:rsidTr="00DA2535">
        <w:tc>
          <w:tcPr>
            <w:tcW w:w="5917" w:type="dxa"/>
            <w:shd w:val="clear" w:color="auto" w:fill="auto"/>
          </w:tcPr>
          <w:p w14:paraId="7B22624B" w14:textId="77777777" w:rsidR="003A6999" w:rsidRPr="00C6339A" w:rsidRDefault="003A6999" w:rsidP="00DA2535">
            <w:pPr>
              <w:spacing w:beforeLines="20" w:before="48"/>
              <w:rPr>
                <w:rFonts w:ascii="Arial" w:hAnsi="Arial" w:cs="Arial"/>
              </w:rPr>
            </w:pPr>
            <w:r w:rsidRPr="00C6339A">
              <w:rPr>
                <w:rFonts w:ascii="Arial" w:hAnsi="Arial" w:cs="Arial"/>
              </w:rPr>
              <w:t>Members must be at least 17 years of age and out of school. There is no upper age limit.</w:t>
            </w:r>
          </w:p>
        </w:tc>
        <w:tc>
          <w:tcPr>
            <w:tcW w:w="742" w:type="dxa"/>
            <w:shd w:val="clear" w:color="auto" w:fill="auto"/>
          </w:tcPr>
          <w:p w14:paraId="7121E070"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3BAC1901"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54481FFE"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6E002AF0" w14:textId="77777777" w:rsidR="003A6999" w:rsidRPr="00C6339A" w:rsidRDefault="003A6999" w:rsidP="00DA2535">
            <w:pPr>
              <w:spacing w:beforeLines="20" w:before="48"/>
              <w:ind w:firstLine="720"/>
              <w:jc w:val="center"/>
              <w:rPr>
                <w:rFonts w:ascii="Arial" w:hAnsi="Arial" w:cs="Arial"/>
              </w:rPr>
            </w:pPr>
          </w:p>
        </w:tc>
      </w:tr>
      <w:tr w:rsidR="003A6999" w:rsidRPr="00C6339A" w14:paraId="68FF7FEB" w14:textId="77777777" w:rsidTr="00DA2535">
        <w:tc>
          <w:tcPr>
            <w:tcW w:w="5917" w:type="dxa"/>
            <w:tcBorders>
              <w:bottom w:val="single" w:sz="4" w:space="0" w:color="auto"/>
            </w:tcBorders>
            <w:shd w:val="clear" w:color="auto" w:fill="auto"/>
          </w:tcPr>
          <w:p w14:paraId="10EF62E4" w14:textId="77777777" w:rsidR="003A6999" w:rsidRPr="00C6339A" w:rsidRDefault="003A6999" w:rsidP="00DA2535">
            <w:pPr>
              <w:spacing w:beforeLines="20" w:before="48"/>
              <w:rPr>
                <w:rFonts w:ascii="Arial" w:hAnsi="Arial" w:cs="Arial"/>
              </w:rPr>
            </w:pPr>
            <w:r w:rsidRPr="00C6339A">
              <w:rPr>
                <w:rFonts w:ascii="Arial" w:hAnsi="Arial" w:cs="Arial"/>
              </w:rPr>
              <w:t>Members who are 55 years of age or older and successfully complete a term of service may transfer the use of the Education Award to a child, grandchild, or foster child.</w:t>
            </w:r>
          </w:p>
        </w:tc>
        <w:tc>
          <w:tcPr>
            <w:tcW w:w="742" w:type="dxa"/>
            <w:tcBorders>
              <w:bottom w:val="single" w:sz="4" w:space="0" w:color="auto"/>
            </w:tcBorders>
            <w:shd w:val="clear" w:color="auto" w:fill="auto"/>
          </w:tcPr>
          <w:p w14:paraId="4AB18F28"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tcBorders>
              <w:bottom w:val="single" w:sz="4" w:space="0" w:color="auto"/>
            </w:tcBorders>
            <w:shd w:val="clear" w:color="auto" w:fill="auto"/>
          </w:tcPr>
          <w:p w14:paraId="18CDD291"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bottom w:val="single" w:sz="4" w:space="0" w:color="auto"/>
            </w:tcBorders>
            <w:shd w:val="clear" w:color="auto" w:fill="auto"/>
          </w:tcPr>
          <w:p w14:paraId="2B13C0C5" w14:textId="77777777" w:rsidR="003A6999" w:rsidRPr="00C6339A" w:rsidRDefault="003A6999" w:rsidP="00DA2535">
            <w:pPr>
              <w:spacing w:beforeLines="20" w:before="48"/>
              <w:ind w:hanging="18"/>
              <w:jc w:val="center"/>
              <w:rPr>
                <w:rFonts w:ascii="Arial" w:hAnsi="Arial" w:cs="Arial"/>
              </w:rPr>
            </w:pPr>
          </w:p>
        </w:tc>
        <w:tc>
          <w:tcPr>
            <w:tcW w:w="1327" w:type="dxa"/>
            <w:tcBorders>
              <w:bottom w:val="single" w:sz="4" w:space="0" w:color="auto"/>
            </w:tcBorders>
            <w:shd w:val="clear" w:color="auto" w:fill="auto"/>
          </w:tcPr>
          <w:p w14:paraId="2FD712F8" w14:textId="77777777" w:rsidR="003A6999" w:rsidRPr="00C6339A" w:rsidRDefault="003A6999" w:rsidP="00DA2535">
            <w:pPr>
              <w:spacing w:beforeLines="20" w:before="48"/>
              <w:ind w:firstLine="720"/>
              <w:jc w:val="center"/>
              <w:rPr>
                <w:rFonts w:ascii="Arial" w:hAnsi="Arial" w:cs="Arial"/>
              </w:rPr>
            </w:pPr>
          </w:p>
        </w:tc>
      </w:tr>
      <w:tr w:rsidR="003A6999" w:rsidRPr="00C6339A" w14:paraId="47632198" w14:textId="77777777" w:rsidTr="00DA2535">
        <w:tc>
          <w:tcPr>
            <w:tcW w:w="5917" w:type="dxa"/>
            <w:shd w:val="clear" w:color="auto" w:fill="auto"/>
          </w:tcPr>
          <w:p w14:paraId="2CDB53AE" w14:textId="77777777" w:rsidR="003A6999" w:rsidRPr="00C6339A" w:rsidRDefault="003A6999" w:rsidP="00DA2535">
            <w:pPr>
              <w:spacing w:beforeLines="20" w:before="48"/>
              <w:rPr>
                <w:rFonts w:ascii="Arial" w:hAnsi="Arial" w:cs="Arial"/>
              </w:rPr>
            </w:pPr>
            <w:r w:rsidRPr="00C6339A">
              <w:rPr>
                <w:rFonts w:ascii="Arial" w:hAnsi="Arial" w:cs="Arial"/>
              </w:rPr>
              <w:t>Grants include only authorization (allocation) of AmeriCorps positions at levels needed to achieve targets set in performance measures. Grantees may be required to reimburse the federal agency for living allowance expense of several AmeriCorps positions.</w:t>
            </w:r>
          </w:p>
        </w:tc>
        <w:tc>
          <w:tcPr>
            <w:tcW w:w="742" w:type="dxa"/>
            <w:shd w:val="clear" w:color="auto" w:fill="auto"/>
          </w:tcPr>
          <w:p w14:paraId="752616F8"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514C235A"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70F505E4"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c>
          <w:tcPr>
            <w:tcW w:w="1327" w:type="dxa"/>
            <w:shd w:val="clear" w:color="auto" w:fill="auto"/>
          </w:tcPr>
          <w:p w14:paraId="02EFDFA3" w14:textId="77777777" w:rsidR="003A6999" w:rsidRPr="00C6339A" w:rsidRDefault="003A6999" w:rsidP="00DA2535">
            <w:pPr>
              <w:spacing w:beforeLines="20" w:before="48"/>
              <w:ind w:hanging="18"/>
              <w:jc w:val="center"/>
              <w:rPr>
                <w:rFonts w:ascii="Arial" w:hAnsi="Arial" w:cs="Arial"/>
              </w:rPr>
            </w:pPr>
          </w:p>
        </w:tc>
      </w:tr>
      <w:tr w:rsidR="003A6999" w:rsidRPr="00C6339A" w14:paraId="4513967D" w14:textId="77777777" w:rsidTr="00DA2535">
        <w:tc>
          <w:tcPr>
            <w:tcW w:w="5917" w:type="dxa"/>
            <w:shd w:val="clear" w:color="auto" w:fill="auto"/>
          </w:tcPr>
          <w:p w14:paraId="410C9299" w14:textId="77777777" w:rsidR="003A6999" w:rsidRPr="00C6339A" w:rsidRDefault="003A6999" w:rsidP="00DA2535">
            <w:pPr>
              <w:spacing w:beforeLines="20" w:before="48"/>
              <w:rPr>
                <w:rFonts w:ascii="Arial" w:hAnsi="Arial" w:cs="Arial"/>
              </w:rPr>
            </w:pPr>
            <w:r w:rsidRPr="00C6339A">
              <w:rPr>
                <w:rFonts w:ascii="Arial" w:hAnsi="Arial" w:cs="Arial"/>
              </w:rPr>
              <w:t xml:space="preserve">Payment of AmeriCorps member stipends and benefits is handled directly by the federal agency </w:t>
            </w:r>
          </w:p>
        </w:tc>
        <w:tc>
          <w:tcPr>
            <w:tcW w:w="742" w:type="dxa"/>
            <w:shd w:val="clear" w:color="auto" w:fill="auto"/>
          </w:tcPr>
          <w:p w14:paraId="1A60C1EA"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0CFBE8AE"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371A174E"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c>
          <w:tcPr>
            <w:tcW w:w="1327" w:type="dxa"/>
            <w:shd w:val="clear" w:color="auto" w:fill="auto"/>
          </w:tcPr>
          <w:p w14:paraId="7EFCD8BC"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r>
      <w:tr w:rsidR="003A6999" w:rsidRPr="00C6339A" w14:paraId="6EBDBBDC" w14:textId="77777777" w:rsidTr="00DA2535">
        <w:tc>
          <w:tcPr>
            <w:tcW w:w="5917" w:type="dxa"/>
            <w:shd w:val="clear" w:color="auto" w:fill="auto"/>
          </w:tcPr>
          <w:p w14:paraId="1B810C5C" w14:textId="77777777" w:rsidR="003A6999" w:rsidRPr="00C6339A" w:rsidRDefault="003A6999" w:rsidP="00DA2535">
            <w:pPr>
              <w:spacing w:beforeLines="20" w:before="48"/>
              <w:rPr>
                <w:rFonts w:ascii="Arial" w:hAnsi="Arial" w:cs="Arial"/>
                <w:b/>
                <w:sz w:val="16"/>
                <w:szCs w:val="16"/>
              </w:rPr>
            </w:pPr>
            <w:r w:rsidRPr="00C6339A">
              <w:rPr>
                <w:rFonts w:ascii="Arial" w:hAnsi="Arial" w:cs="Arial"/>
              </w:rPr>
              <w:t>Primary mission is poverty alleviation</w:t>
            </w:r>
          </w:p>
        </w:tc>
        <w:tc>
          <w:tcPr>
            <w:tcW w:w="742" w:type="dxa"/>
            <w:shd w:val="clear" w:color="auto" w:fill="auto"/>
          </w:tcPr>
          <w:p w14:paraId="40C3DBD2"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34D4DC2F"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650FC932"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c>
          <w:tcPr>
            <w:tcW w:w="1327" w:type="dxa"/>
            <w:shd w:val="clear" w:color="auto" w:fill="auto"/>
          </w:tcPr>
          <w:p w14:paraId="29A66000" w14:textId="77777777" w:rsidR="003A6999" w:rsidRPr="00C6339A" w:rsidRDefault="003A6999" w:rsidP="00DA2535">
            <w:pPr>
              <w:spacing w:beforeLines="20" w:before="48"/>
              <w:ind w:hanging="18"/>
              <w:jc w:val="center"/>
              <w:rPr>
                <w:rFonts w:ascii="Arial" w:hAnsi="Arial" w:cs="Arial"/>
              </w:rPr>
            </w:pPr>
          </w:p>
        </w:tc>
      </w:tr>
      <w:tr w:rsidR="003A6999" w:rsidRPr="00C6339A" w14:paraId="092949FD" w14:textId="77777777" w:rsidTr="00DA2535">
        <w:tc>
          <w:tcPr>
            <w:tcW w:w="5917" w:type="dxa"/>
            <w:shd w:val="clear" w:color="auto" w:fill="auto"/>
          </w:tcPr>
          <w:p w14:paraId="7FDCDB48" w14:textId="77777777" w:rsidR="003A6999" w:rsidRPr="00C6339A" w:rsidRDefault="003A6999" w:rsidP="00DA2535">
            <w:pPr>
              <w:spacing w:beforeLines="20" w:before="48"/>
              <w:rPr>
                <w:rFonts w:ascii="Arial" w:hAnsi="Arial" w:cs="Arial"/>
              </w:rPr>
            </w:pPr>
            <w:r w:rsidRPr="00C6339A">
              <w:rPr>
                <w:rFonts w:ascii="Arial" w:hAnsi="Arial" w:cs="Arial"/>
              </w:rPr>
              <w:t>Primary mission is disaster response and recovery</w:t>
            </w:r>
          </w:p>
        </w:tc>
        <w:tc>
          <w:tcPr>
            <w:tcW w:w="742" w:type="dxa"/>
            <w:shd w:val="clear" w:color="auto" w:fill="auto"/>
          </w:tcPr>
          <w:p w14:paraId="56D55CCE"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52562A38"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4E9E88F3"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32F8AD9E"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r>
      <w:tr w:rsidR="003A6999" w:rsidRPr="00C6339A" w14:paraId="7FAD1066" w14:textId="77777777" w:rsidTr="00DA2535">
        <w:tc>
          <w:tcPr>
            <w:tcW w:w="5917" w:type="dxa"/>
            <w:shd w:val="clear" w:color="auto" w:fill="auto"/>
          </w:tcPr>
          <w:p w14:paraId="10081C3F" w14:textId="77777777" w:rsidR="003A6999" w:rsidRPr="00C6339A" w:rsidRDefault="003A6999" w:rsidP="00DA2535">
            <w:pPr>
              <w:spacing w:beforeLines="20" w:before="48"/>
              <w:rPr>
                <w:rFonts w:ascii="Arial" w:hAnsi="Arial" w:cs="Arial"/>
              </w:rPr>
            </w:pPr>
            <w:r w:rsidRPr="00C6339A">
              <w:rPr>
                <w:rFonts w:ascii="Arial" w:hAnsi="Arial" w:cs="Arial"/>
              </w:rPr>
              <w:t>Members must be between 18 and 24 years of age</w:t>
            </w:r>
          </w:p>
        </w:tc>
        <w:tc>
          <w:tcPr>
            <w:tcW w:w="742" w:type="dxa"/>
            <w:shd w:val="clear" w:color="auto" w:fill="auto"/>
          </w:tcPr>
          <w:p w14:paraId="22304C3E"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31E9B892"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6E5A8EE8" w14:textId="77777777" w:rsidR="003A6999" w:rsidRPr="00C6339A" w:rsidRDefault="003A6999" w:rsidP="00DA2535">
            <w:pPr>
              <w:spacing w:beforeLines="20" w:before="48"/>
              <w:ind w:firstLine="720"/>
              <w:jc w:val="center"/>
              <w:rPr>
                <w:rFonts w:ascii="Arial" w:hAnsi="Arial" w:cs="Arial"/>
              </w:rPr>
            </w:pPr>
          </w:p>
        </w:tc>
        <w:tc>
          <w:tcPr>
            <w:tcW w:w="1327" w:type="dxa"/>
            <w:shd w:val="clear" w:color="auto" w:fill="auto"/>
          </w:tcPr>
          <w:p w14:paraId="23293A44" w14:textId="77777777" w:rsidR="003A6999" w:rsidRPr="00C6339A" w:rsidRDefault="003A6999" w:rsidP="00DA2535">
            <w:pPr>
              <w:spacing w:beforeLines="20" w:before="48"/>
              <w:jc w:val="center"/>
              <w:rPr>
                <w:rFonts w:ascii="Arial" w:hAnsi="Arial" w:cs="Arial"/>
              </w:rPr>
            </w:pPr>
            <w:r w:rsidRPr="00C6339A">
              <w:rPr>
                <w:rFonts w:ascii="Arial" w:hAnsi="Arial" w:cs="Arial"/>
              </w:rPr>
              <w:t>X</w:t>
            </w:r>
          </w:p>
        </w:tc>
      </w:tr>
      <w:tr w:rsidR="003A6999" w:rsidRPr="00C6339A" w14:paraId="000128CD" w14:textId="77777777" w:rsidTr="00DA2535">
        <w:tc>
          <w:tcPr>
            <w:tcW w:w="5917" w:type="dxa"/>
            <w:shd w:val="clear" w:color="auto" w:fill="auto"/>
          </w:tcPr>
          <w:p w14:paraId="2D5B271F" w14:textId="77777777" w:rsidR="003A6999" w:rsidRPr="00C6339A" w:rsidRDefault="003A6999" w:rsidP="00DA2535">
            <w:pPr>
              <w:spacing w:beforeLines="20" w:before="48"/>
              <w:rPr>
                <w:rFonts w:ascii="Arial" w:hAnsi="Arial" w:cs="Arial"/>
              </w:rPr>
            </w:pPr>
            <w:r w:rsidRPr="00C6339A">
              <w:rPr>
                <w:rFonts w:ascii="Arial" w:hAnsi="Arial" w:cs="Arial"/>
              </w:rPr>
              <w:t xml:space="preserve">Members generally need some college or a degree </w:t>
            </w:r>
          </w:p>
        </w:tc>
        <w:tc>
          <w:tcPr>
            <w:tcW w:w="742" w:type="dxa"/>
            <w:shd w:val="clear" w:color="auto" w:fill="auto"/>
          </w:tcPr>
          <w:p w14:paraId="1CF892BA"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0721A178"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303C3F67"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c>
          <w:tcPr>
            <w:tcW w:w="1327" w:type="dxa"/>
            <w:shd w:val="clear" w:color="auto" w:fill="auto"/>
          </w:tcPr>
          <w:p w14:paraId="12591ED9" w14:textId="77777777" w:rsidR="003A6999" w:rsidRPr="00C6339A" w:rsidRDefault="003A6999" w:rsidP="00DA2535">
            <w:pPr>
              <w:spacing w:beforeLines="20" w:before="48"/>
              <w:ind w:firstLine="720"/>
              <w:jc w:val="center"/>
              <w:rPr>
                <w:rFonts w:ascii="Arial" w:hAnsi="Arial" w:cs="Arial"/>
              </w:rPr>
            </w:pPr>
          </w:p>
        </w:tc>
      </w:tr>
      <w:tr w:rsidR="003A6999" w:rsidRPr="00C6339A" w14:paraId="79193918" w14:textId="77777777" w:rsidTr="00DA2535">
        <w:tc>
          <w:tcPr>
            <w:tcW w:w="5917" w:type="dxa"/>
            <w:tcBorders>
              <w:left w:val="nil"/>
              <w:bottom w:val="nil"/>
              <w:right w:val="nil"/>
            </w:tcBorders>
            <w:shd w:val="clear" w:color="auto" w:fill="auto"/>
          </w:tcPr>
          <w:p w14:paraId="4786FC44" w14:textId="77777777" w:rsidR="003A6999" w:rsidRPr="00C6339A" w:rsidRDefault="003A6999" w:rsidP="00DA2535">
            <w:pPr>
              <w:spacing w:beforeLines="20" w:before="48"/>
              <w:rPr>
                <w:rFonts w:ascii="Arial" w:hAnsi="Arial" w:cs="Arial"/>
              </w:rPr>
            </w:pPr>
          </w:p>
        </w:tc>
        <w:tc>
          <w:tcPr>
            <w:tcW w:w="742" w:type="dxa"/>
            <w:tcBorders>
              <w:left w:val="nil"/>
              <w:bottom w:val="nil"/>
              <w:right w:val="nil"/>
            </w:tcBorders>
            <w:shd w:val="clear" w:color="auto" w:fill="auto"/>
          </w:tcPr>
          <w:p w14:paraId="20889499" w14:textId="77777777" w:rsidR="003A6999" w:rsidRPr="00C6339A" w:rsidRDefault="003A6999" w:rsidP="00DA2535">
            <w:pPr>
              <w:spacing w:beforeLines="20" w:before="48"/>
              <w:ind w:firstLine="72"/>
              <w:jc w:val="center"/>
              <w:rPr>
                <w:rFonts w:ascii="Arial" w:hAnsi="Arial" w:cs="Arial"/>
              </w:rPr>
            </w:pPr>
          </w:p>
        </w:tc>
        <w:tc>
          <w:tcPr>
            <w:tcW w:w="878" w:type="dxa"/>
            <w:tcBorders>
              <w:left w:val="nil"/>
              <w:bottom w:val="nil"/>
              <w:right w:val="nil"/>
            </w:tcBorders>
            <w:shd w:val="clear" w:color="auto" w:fill="auto"/>
          </w:tcPr>
          <w:p w14:paraId="32B97565" w14:textId="77777777" w:rsidR="003A6999" w:rsidRPr="00C6339A" w:rsidRDefault="003A6999" w:rsidP="00DA2535">
            <w:pPr>
              <w:spacing w:beforeLines="20" w:before="48"/>
              <w:ind w:firstLine="72"/>
              <w:jc w:val="center"/>
              <w:rPr>
                <w:rFonts w:ascii="Arial" w:hAnsi="Arial" w:cs="Arial"/>
              </w:rPr>
            </w:pPr>
          </w:p>
        </w:tc>
        <w:tc>
          <w:tcPr>
            <w:tcW w:w="1350" w:type="dxa"/>
            <w:tcBorders>
              <w:left w:val="nil"/>
              <w:bottom w:val="nil"/>
              <w:right w:val="nil"/>
            </w:tcBorders>
            <w:shd w:val="clear" w:color="auto" w:fill="auto"/>
          </w:tcPr>
          <w:p w14:paraId="0FD965EE" w14:textId="77777777" w:rsidR="003A6999" w:rsidRPr="00C6339A" w:rsidRDefault="003A6999" w:rsidP="00DA2535">
            <w:pPr>
              <w:spacing w:beforeLines="20" w:before="48"/>
              <w:ind w:hanging="18"/>
              <w:jc w:val="center"/>
              <w:rPr>
                <w:rFonts w:ascii="Arial" w:hAnsi="Arial" w:cs="Arial"/>
              </w:rPr>
            </w:pPr>
          </w:p>
        </w:tc>
        <w:tc>
          <w:tcPr>
            <w:tcW w:w="1327" w:type="dxa"/>
            <w:tcBorders>
              <w:left w:val="nil"/>
              <w:bottom w:val="nil"/>
              <w:right w:val="nil"/>
            </w:tcBorders>
            <w:shd w:val="clear" w:color="auto" w:fill="auto"/>
          </w:tcPr>
          <w:p w14:paraId="222824D1" w14:textId="77777777" w:rsidR="003A6999" w:rsidRPr="00C6339A" w:rsidRDefault="003A6999" w:rsidP="00DA2535">
            <w:pPr>
              <w:spacing w:beforeLines="20" w:before="48"/>
              <w:ind w:firstLine="720"/>
              <w:jc w:val="center"/>
              <w:rPr>
                <w:rFonts w:ascii="Arial" w:hAnsi="Arial" w:cs="Arial"/>
              </w:rPr>
            </w:pPr>
          </w:p>
        </w:tc>
      </w:tr>
    </w:tbl>
    <w:p w14:paraId="57B03F62" w14:textId="77777777" w:rsidR="003A6999" w:rsidRPr="00C6339A" w:rsidRDefault="003A6999" w:rsidP="003A6999">
      <w:pPr>
        <w:pStyle w:val="Heading2"/>
      </w:pPr>
      <w:bookmarkStart w:id="352" w:name="_Toc116307333"/>
      <w:bookmarkStart w:id="353" w:name="_Toc146020762"/>
      <w:bookmarkStart w:id="354" w:name="_Toc208564099"/>
      <w:bookmarkStart w:id="355" w:name="_Toc208584137"/>
      <w:bookmarkStart w:id="356" w:name="_Toc339908435"/>
      <w:bookmarkStart w:id="357" w:name="_Toc368947630"/>
      <w:bookmarkStart w:id="358" w:name="_Toc33438364"/>
      <w:bookmarkStart w:id="359" w:name="_Toc34249707"/>
      <w:bookmarkStart w:id="360" w:name="_Toc128332548"/>
      <w:bookmarkStart w:id="361" w:name="_Toc128394536"/>
      <w:bookmarkStart w:id="362" w:name="_Toc128413626"/>
      <w:bookmarkStart w:id="363" w:name="_Toc128643183"/>
      <w:r w:rsidRPr="00C6339A">
        <w:t>I.  National Reference Materials</w:t>
      </w:r>
      <w:bookmarkStart w:id="364" w:name="rulereferences"/>
      <w:bookmarkEnd w:id="352"/>
      <w:bookmarkEnd w:id="353"/>
      <w:bookmarkEnd w:id="354"/>
      <w:bookmarkEnd w:id="355"/>
      <w:bookmarkEnd w:id="356"/>
      <w:bookmarkEnd w:id="357"/>
      <w:bookmarkEnd w:id="358"/>
      <w:bookmarkEnd w:id="359"/>
      <w:bookmarkEnd w:id="360"/>
      <w:bookmarkEnd w:id="361"/>
      <w:bookmarkEnd w:id="362"/>
      <w:bookmarkEnd w:id="363"/>
      <w:bookmarkEnd w:id="364"/>
    </w:p>
    <w:p w14:paraId="1F7C8193" w14:textId="77777777" w:rsidR="003A6999" w:rsidRPr="00C6339A" w:rsidRDefault="003A6999" w:rsidP="003A6999">
      <w:pPr>
        <w:rPr>
          <w:rFonts w:ascii="Arial" w:hAnsi="Arial" w:cs="Arial"/>
          <w:sz w:val="24"/>
          <w:szCs w:val="24"/>
        </w:rPr>
      </w:pPr>
      <w:r w:rsidRPr="00C6339A">
        <w:rPr>
          <w:rFonts w:ascii="Arial" w:hAnsi="Arial" w:cs="Arial"/>
          <w:sz w:val="24"/>
          <w:szCs w:val="24"/>
        </w:rPr>
        <w:t>There are four sources of critical background information. They can all be found online.</w:t>
      </w:r>
    </w:p>
    <w:p w14:paraId="06839842" w14:textId="77777777" w:rsidR="003A6999" w:rsidRPr="00C6339A" w:rsidRDefault="003A6999" w:rsidP="003A6999">
      <w:pPr>
        <w:pStyle w:val="Body"/>
        <w:numPr>
          <w:ilvl w:val="0"/>
          <w:numId w:val="55"/>
        </w:numPr>
        <w:tabs>
          <w:tab w:val="clear" w:pos="720"/>
          <w:tab w:val="clear" w:pos="1440"/>
          <w:tab w:val="left" w:pos="1080"/>
        </w:tabs>
        <w:spacing w:after="120"/>
        <w:rPr>
          <w:rFonts w:ascii="Arial" w:hAnsi="Arial" w:cs="Arial"/>
          <w:sz w:val="24"/>
          <w:szCs w:val="24"/>
        </w:rPr>
      </w:pPr>
      <w:r w:rsidRPr="00C6339A">
        <w:rPr>
          <w:rFonts w:ascii="Arial" w:hAnsi="Arial" w:cs="Arial"/>
          <w:b/>
          <w:bCs/>
          <w:sz w:val="24"/>
          <w:szCs w:val="24"/>
        </w:rPr>
        <w:t>Official Guidance.</w:t>
      </w:r>
      <w:r w:rsidRPr="00C6339A">
        <w:rPr>
          <w:rFonts w:ascii="Arial" w:hAnsi="Arial" w:cs="Arial"/>
          <w:sz w:val="24"/>
          <w:szCs w:val="24"/>
        </w:rPr>
        <w:t xml:space="preserve"> All AmeriCorps active Guidance is available on the agency’s Guidance webpage:  </w:t>
      </w:r>
      <w:hyperlink r:id="rId85" w:history="1">
        <w:r w:rsidRPr="00C6339A">
          <w:rPr>
            <w:rStyle w:val="Hyperlink"/>
            <w:rFonts w:ascii="Arial" w:hAnsi="Arial" w:cs="Arial"/>
            <w:sz w:val="24"/>
            <w:szCs w:val="24"/>
          </w:rPr>
          <w:t>https://www.americorps.gov/about/agency-overview/official-guidance</w:t>
        </w:r>
      </w:hyperlink>
      <w:r w:rsidRPr="00C6339A">
        <w:rPr>
          <w:rFonts w:ascii="Arial" w:hAnsi="Arial" w:cs="Arial"/>
          <w:sz w:val="24"/>
          <w:szCs w:val="24"/>
        </w:rPr>
        <w:t xml:space="preserve">. </w:t>
      </w:r>
      <w:r w:rsidRPr="00C6339A">
        <w:rPr>
          <w:rStyle w:val="Emphasis"/>
          <w:rFonts w:ascii="Arial" w:hAnsi="Arial" w:cs="Arial"/>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p>
    <w:p w14:paraId="0174C3C5" w14:textId="77777777" w:rsidR="003A6999" w:rsidRPr="00C6339A" w:rsidRDefault="003A6999" w:rsidP="003A6999">
      <w:pPr>
        <w:pStyle w:val="Body"/>
        <w:numPr>
          <w:ilvl w:val="0"/>
          <w:numId w:val="55"/>
        </w:numPr>
        <w:tabs>
          <w:tab w:val="clear" w:pos="720"/>
          <w:tab w:val="clear" w:pos="1440"/>
          <w:tab w:val="left" w:pos="1080"/>
        </w:tabs>
        <w:spacing w:after="120"/>
        <w:rPr>
          <w:rFonts w:ascii="Arial" w:hAnsi="Arial" w:cs="Arial"/>
          <w:sz w:val="24"/>
          <w:szCs w:val="24"/>
        </w:rPr>
      </w:pPr>
      <w:r w:rsidRPr="00C6339A">
        <w:rPr>
          <w:rFonts w:ascii="Arial" w:hAnsi="Arial" w:cs="Arial"/>
          <w:b/>
          <w:sz w:val="24"/>
          <w:szCs w:val="24"/>
        </w:rPr>
        <w:t>The Code of Federal Regulations</w:t>
      </w:r>
      <w:r w:rsidRPr="00C6339A">
        <w:rPr>
          <w:rFonts w:ascii="Arial" w:hAnsi="Arial" w:cs="Arial"/>
          <w:sz w:val="24"/>
          <w:szCs w:val="24"/>
        </w:rPr>
        <w:t xml:space="preserve"> s</w:t>
      </w:r>
      <w:r w:rsidRPr="00C6339A">
        <w:rPr>
          <w:rStyle w:val="HeaderChar"/>
          <w:rFonts w:ascii="Arial" w:hAnsi="Arial" w:cs="Arial"/>
          <w:sz w:val="24"/>
          <w:szCs w:val="24"/>
        </w:rPr>
        <w:t>ections</w:t>
      </w:r>
      <w:r w:rsidRPr="00C6339A">
        <w:rPr>
          <w:rFonts w:ascii="Arial" w:hAnsi="Arial" w:cs="Arial"/>
          <w:sz w:val="24"/>
          <w:szCs w:val="24"/>
        </w:rPr>
        <w:t xml:space="preserve"> on AmeriCorps (</w:t>
      </w:r>
      <w:hyperlink r:id="rId86" w:history="1">
        <w:r w:rsidRPr="00C6339A">
          <w:rPr>
            <w:rStyle w:val="Hyperlink"/>
            <w:rFonts w:ascii="Arial" w:hAnsi="Arial" w:cs="Arial"/>
            <w:sz w:val="24"/>
            <w:szCs w:val="24"/>
          </w:rPr>
          <w:t>https://www.ecfr.gov/current/title-45/subtitle-B/chapter-XXV/part-2520</w:t>
        </w:r>
      </w:hyperlink>
      <w:r w:rsidRPr="00C6339A">
        <w:rPr>
          <w:rFonts w:ascii="Arial" w:hAnsi="Arial" w:cs="Arial"/>
          <w:sz w:val="24"/>
          <w:szCs w:val="24"/>
        </w:rPr>
        <w:t>). The table below highlights sections that are useful in designing a program; however, applicants are urged to review the full text of 45 CFR §2520, §2521, §2522 to acquire a full understanding of AmeriCorps regulations.</w:t>
      </w:r>
    </w:p>
    <w:p w14:paraId="7786FAFC" w14:textId="77777777" w:rsidR="003A6999" w:rsidRPr="00C6339A" w:rsidRDefault="003A6999" w:rsidP="003A6999">
      <w:pPr>
        <w:pStyle w:val="Body"/>
        <w:spacing w:before="0"/>
        <w:jc w:val="center"/>
        <w:rPr>
          <w:rFonts w:ascii="Arial" w:hAnsi="Arial" w:cs="Arial"/>
          <w:b/>
          <w:sz w:val="20"/>
        </w:rPr>
      </w:pPr>
      <w:r w:rsidRPr="00C6339A">
        <w:rPr>
          <w:rFonts w:ascii="Arial" w:hAnsi="Arial" w:cs="Arial"/>
          <w:b/>
          <w:sz w:val="18"/>
          <w:szCs w:val="18"/>
        </w:rPr>
        <w:t>Key to Selected Program Elements in the AmeriCorps Regulations</w:t>
      </w:r>
      <w:r w:rsidRPr="00C6339A">
        <w:rPr>
          <w:rStyle w:val="PageNumber"/>
          <w:rFonts w:ascii="Arial" w:hAnsi="Arial" w:cs="Arial"/>
          <w:b/>
          <w:sz w:val="20"/>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3A6999" w:rsidRPr="00C6339A" w14:paraId="5063A6CB" w14:textId="77777777" w:rsidTr="00DA2535">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0578C03" w14:textId="77777777" w:rsidR="003A6999" w:rsidRPr="00C6339A" w:rsidRDefault="003A6999" w:rsidP="00DA2535">
            <w:pPr>
              <w:jc w:val="center"/>
              <w:rPr>
                <w:rFonts w:ascii="Arial" w:hAnsi="Arial" w:cs="Arial"/>
                <w:i/>
                <w:sz w:val="18"/>
                <w:szCs w:val="18"/>
              </w:rPr>
            </w:pPr>
            <w:r w:rsidRPr="00C6339A">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9A314DA" w14:textId="77777777" w:rsidR="003A6999" w:rsidRPr="00C6339A" w:rsidRDefault="003A6999" w:rsidP="00DA2535">
            <w:pPr>
              <w:jc w:val="center"/>
              <w:rPr>
                <w:rFonts w:ascii="Arial" w:hAnsi="Arial" w:cs="Arial"/>
                <w:i/>
                <w:sz w:val="18"/>
                <w:szCs w:val="18"/>
              </w:rPr>
            </w:pPr>
            <w:r w:rsidRPr="00C6339A">
              <w:rPr>
                <w:rFonts w:ascii="Arial" w:hAnsi="Arial" w:cs="Arial"/>
                <w:i/>
                <w:sz w:val="18"/>
                <w:szCs w:val="18"/>
              </w:rPr>
              <w:t>Citation in the AmeriCorps Regulations</w:t>
            </w:r>
          </w:p>
        </w:tc>
      </w:tr>
      <w:tr w:rsidR="003A6999" w:rsidRPr="00C6339A" w14:paraId="185F041D"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A028B0C" w14:textId="77777777" w:rsidR="003A6999" w:rsidRPr="00C6339A" w:rsidRDefault="003A6999" w:rsidP="00DA2535">
            <w:pPr>
              <w:spacing w:before="50"/>
              <w:rPr>
                <w:rFonts w:ascii="Arial" w:hAnsi="Arial" w:cs="Arial"/>
              </w:rPr>
            </w:pPr>
            <w:r w:rsidRPr="00C6339A">
              <w:rPr>
                <w:rFonts w:ascii="Arial" w:hAnsi="Arial" w:cs="Arial"/>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E9D01E8" w14:textId="77777777" w:rsidR="003A6999" w:rsidRPr="00C6339A" w:rsidRDefault="003A6999" w:rsidP="00DA2535">
            <w:pPr>
              <w:spacing w:before="50"/>
              <w:rPr>
                <w:rFonts w:ascii="Arial" w:hAnsi="Arial" w:cs="Arial"/>
              </w:rPr>
            </w:pPr>
            <w:r w:rsidRPr="00C6339A">
              <w:rPr>
                <w:rFonts w:ascii="Arial" w:hAnsi="Arial" w:cs="Arial"/>
              </w:rPr>
              <w:t>§2520.20 - §2520.55</w:t>
            </w:r>
          </w:p>
        </w:tc>
      </w:tr>
      <w:tr w:rsidR="003A6999" w:rsidRPr="00C6339A" w14:paraId="6CD15D6D"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02D967E" w14:textId="77777777" w:rsidR="003A6999" w:rsidRPr="00C6339A" w:rsidRDefault="003A6999" w:rsidP="00DA2535">
            <w:pPr>
              <w:spacing w:before="50"/>
              <w:rPr>
                <w:rFonts w:ascii="Arial" w:hAnsi="Arial" w:cs="Arial"/>
              </w:rPr>
            </w:pPr>
            <w:r w:rsidRPr="00C6339A">
              <w:rPr>
                <w:rFonts w:ascii="Arial" w:hAnsi="Arial" w:cs="Arial"/>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FF31DF7" w14:textId="77777777" w:rsidR="003A6999" w:rsidRPr="00C6339A" w:rsidRDefault="003A6999" w:rsidP="00DA2535">
            <w:pPr>
              <w:spacing w:before="50"/>
              <w:rPr>
                <w:rFonts w:ascii="Arial" w:hAnsi="Arial" w:cs="Arial"/>
              </w:rPr>
            </w:pPr>
            <w:r w:rsidRPr="00C6339A">
              <w:rPr>
                <w:rFonts w:ascii="Arial" w:hAnsi="Arial" w:cs="Arial"/>
              </w:rPr>
              <w:t>§2520.65</w:t>
            </w:r>
          </w:p>
        </w:tc>
      </w:tr>
      <w:tr w:rsidR="003A6999" w:rsidRPr="00C6339A" w14:paraId="5E5E13B6"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6FA107D" w14:textId="77777777" w:rsidR="003A6999" w:rsidRPr="00C6339A" w:rsidRDefault="003A6999" w:rsidP="00DA2535">
            <w:pPr>
              <w:spacing w:before="50"/>
              <w:rPr>
                <w:rFonts w:ascii="Arial" w:hAnsi="Arial" w:cs="Arial"/>
              </w:rPr>
            </w:pPr>
            <w:r w:rsidRPr="00C6339A">
              <w:rPr>
                <w:rFonts w:ascii="Arial" w:hAnsi="Arial" w:cs="Arial"/>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25768D9" w14:textId="77777777" w:rsidR="003A6999" w:rsidRPr="00C6339A" w:rsidRDefault="003A6999" w:rsidP="00DA2535">
            <w:pPr>
              <w:spacing w:before="50"/>
              <w:rPr>
                <w:rFonts w:ascii="Arial" w:hAnsi="Arial" w:cs="Arial"/>
              </w:rPr>
            </w:pPr>
            <w:r w:rsidRPr="00C6339A">
              <w:rPr>
                <w:rFonts w:ascii="Arial" w:hAnsi="Arial" w:cs="Arial"/>
              </w:rPr>
              <w:t>§2522.100</w:t>
            </w:r>
          </w:p>
        </w:tc>
      </w:tr>
      <w:tr w:rsidR="003A6999" w:rsidRPr="00C6339A" w14:paraId="699319A8"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A2726E0" w14:textId="77777777" w:rsidR="003A6999" w:rsidRPr="00C6339A" w:rsidRDefault="003A6999" w:rsidP="00DA2535">
            <w:pPr>
              <w:spacing w:before="50"/>
              <w:rPr>
                <w:rFonts w:ascii="Arial" w:hAnsi="Arial" w:cs="Arial"/>
              </w:rPr>
            </w:pPr>
            <w:r w:rsidRPr="00C6339A">
              <w:rPr>
                <w:rFonts w:ascii="Arial" w:hAnsi="Arial" w:cs="Arial"/>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B0B3F96" w14:textId="77777777" w:rsidR="003A6999" w:rsidRPr="00C6339A" w:rsidRDefault="003A6999" w:rsidP="00DA2535">
            <w:pPr>
              <w:spacing w:before="50"/>
              <w:rPr>
                <w:rFonts w:ascii="Arial" w:hAnsi="Arial" w:cs="Arial"/>
              </w:rPr>
            </w:pPr>
            <w:r w:rsidRPr="00C6339A">
              <w:rPr>
                <w:rFonts w:ascii="Arial" w:hAnsi="Arial" w:cs="Arial"/>
              </w:rPr>
              <w:t>§2522.110</w:t>
            </w:r>
          </w:p>
        </w:tc>
      </w:tr>
      <w:tr w:rsidR="003A6999" w:rsidRPr="00C6339A" w14:paraId="664AA7F6"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B4C3CC3" w14:textId="77777777" w:rsidR="003A6999" w:rsidRPr="00C6339A" w:rsidRDefault="003A6999" w:rsidP="00DA2535">
            <w:pPr>
              <w:spacing w:before="50"/>
              <w:rPr>
                <w:rFonts w:ascii="Arial" w:hAnsi="Arial" w:cs="Arial"/>
              </w:rPr>
            </w:pPr>
            <w:r w:rsidRPr="00C6339A">
              <w:rPr>
                <w:rFonts w:ascii="Arial" w:hAnsi="Arial" w:cs="Arial"/>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6C3F2E9" w14:textId="77777777" w:rsidR="003A6999" w:rsidRPr="00C6339A" w:rsidRDefault="003A6999" w:rsidP="00DA2535">
            <w:pPr>
              <w:spacing w:before="50"/>
              <w:rPr>
                <w:rFonts w:ascii="Arial" w:hAnsi="Arial" w:cs="Arial"/>
              </w:rPr>
            </w:pPr>
            <w:r w:rsidRPr="00C6339A">
              <w:rPr>
                <w:rFonts w:ascii="Arial" w:hAnsi="Arial" w:cs="Arial"/>
              </w:rPr>
              <w:t>§2522.900-2522.950</w:t>
            </w:r>
          </w:p>
        </w:tc>
      </w:tr>
      <w:tr w:rsidR="003A6999" w:rsidRPr="00C6339A" w14:paraId="2F384262"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1A87F8" w14:textId="77777777" w:rsidR="003A6999" w:rsidRPr="00C6339A" w:rsidRDefault="003A6999" w:rsidP="00DA2535">
            <w:pPr>
              <w:spacing w:before="50"/>
              <w:rPr>
                <w:rFonts w:ascii="Arial" w:hAnsi="Arial" w:cs="Arial"/>
              </w:rPr>
            </w:pPr>
            <w:r w:rsidRPr="00C6339A">
              <w:rPr>
                <w:rFonts w:ascii="Arial" w:hAnsi="Arial" w:cs="Arial"/>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9DF1BBE" w14:textId="77777777" w:rsidR="003A6999" w:rsidRPr="00C6339A" w:rsidRDefault="003A6999" w:rsidP="00DA2535">
            <w:pPr>
              <w:spacing w:before="50"/>
              <w:rPr>
                <w:rFonts w:ascii="Arial" w:hAnsi="Arial" w:cs="Arial"/>
              </w:rPr>
            </w:pPr>
            <w:r w:rsidRPr="00C6339A">
              <w:rPr>
                <w:rFonts w:ascii="Arial" w:hAnsi="Arial" w:cs="Arial"/>
              </w:rPr>
              <w:t>§2521.35-2521.90</w:t>
            </w:r>
          </w:p>
        </w:tc>
      </w:tr>
      <w:tr w:rsidR="003A6999" w:rsidRPr="00C6339A" w14:paraId="794184EA"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C5774D5" w14:textId="77777777" w:rsidR="003A6999" w:rsidRPr="00C6339A" w:rsidRDefault="003A6999" w:rsidP="00DA2535">
            <w:pPr>
              <w:spacing w:before="50"/>
              <w:rPr>
                <w:rFonts w:ascii="Arial" w:hAnsi="Arial" w:cs="Arial"/>
              </w:rPr>
            </w:pPr>
            <w:r w:rsidRPr="00C6339A">
              <w:rPr>
                <w:rFonts w:ascii="Arial" w:hAnsi="Arial" w:cs="Arial"/>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229D0F0" w14:textId="77777777" w:rsidR="003A6999" w:rsidRPr="00C6339A" w:rsidRDefault="003A6999" w:rsidP="00DA2535">
            <w:pPr>
              <w:spacing w:before="50"/>
              <w:rPr>
                <w:rFonts w:ascii="Arial" w:hAnsi="Arial" w:cs="Arial"/>
              </w:rPr>
            </w:pPr>
            <w:r w:rsidRPr="00C6339A">
              <w:rPr>
                <w:rFonts w:ascii="Arial" w:hAnsi="Arial" w:cs="Arial"/>
              </w:rPr>
              <w:t>§2522.240-2522.250</w:t>
            </w:r>
          </w:p>
        </w:tc>
      </w:tr>
      <w:tr w:rsidR="003A6999" w:rsidRPr="00C6339A" w14:paraId="40D389BC"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194FD44" w14:textId="77777777" w:rsidR="003A6999" w:rsidRPr="00C6339A" w:rsidRDefault="003A6999" w:rsidP="00DA2535">
            <w:pPr>
              <w:spacing w:before="50"/>
              <w:rPr>
                <w:rFonts w:ascii="Arial" w:hAnsi="Arial" w:cs="Arial"/>
              </w:rPr>
            </w:pPr>
            <w:r w:rsidRPr="00C6339A">
              <w:rPr>
                <w:rFonts w:ascii="Arial" w:hAnsi="Arial" w:cs="Arial"/>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BC50813" w14:textId="77777777" w:rsidR="003A6999" w:rsidRPr="00C6339A" w:rsidRDefault="003A6999" w:rsidP="00DA2535">
            <w:pPr>
              <w:spacing w:before="50"/>
              <w:rPr>
                <w:rFonts w:ascii="Arial" w:hAnsi="Arial" w:cs="Arial"/>
              </w:rPr>
            </w:pPr>
            <w:r w:rsidRPr="00C6339A">
              <w:rPr>
                <w:rFonts w:ascii="Arial" w:hAnsi="Arial" w:cs="Arial"/>
              </w:rPr>
              <w:t>§2522.485</w:t>
            </w:r>
          </w:p>
        </w:tc>
      </w:tr>
      <w:tr w:rsidR="003A6999" w:rsidRPr="00C6339A" w14:paraId="71229348"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57BA0E" w14:textId="77777777" w:rsidR="003A6999" w:rsidRPr="00C6339A" w:rsidRDefault="003A6999" w:rsidP="00DA2535">
            <w:pPr>
              <w:spacing w:before="50"/>
              <w:rPr>
                <w:rFonts w:ascii="Arial" w:hAnsi="Arial" w:cs="Arial"/>
              </w:rPr>
            </w:pPr>
            <w:r w:rsidRPr="00C6339A">
              <w:rPr>
                <w:rFonts w:ascii="Arial" w:hAnsi="Arial" w:cs="Arial"/>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6896CDF" w14:textId="77777777" w:rsidR="003A6999" w:rsidRPr="00C6339A" w:rsidRDefault="003A6999" w:rsidP="00DA2535">
            <w:pPr>
              <w:spacing w:before="50"/>
              <w:rPr>
                <w:rFonts w:ascii="Arial" w:hAnsi="Arial" w:cs="Arial"/>
              </w:rPr>
            </w:pPr>
            <w:r w:rsidRPr="00C6339A">
              <w:rPr>
                <w:rFonts w:ascii="Arial" w:hAnsi="Arial" w:cs="Arial"/>
              </w:rPr>
              <w:t>§2522.500-2522.650</w:t>
            </w:r>
          </w:p>
        </w:tc>
      </w:tr>
      <w:tr w:rsidR="003A6999" w:rsidRPr="00C6339A" w14:paraId="178721BE"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6791D0D" w14:textId="77777777" w:rsidR="003A6999" w:rsidRPr="00C6339A" w:rsidRDefault="003A6999" w:rsidP="00DA2535">
            <w:pPr>
              <w:spacing w:before="50"/>
              <w:rPr>
                <w:rFonts w:ascii="Arial" w:hAnsi="Arial" w:cs="Arial"/>
              </w:rPr>
            </w:pPr>
            <w:r w:rsidRPr="00C6339A">
              <w:rPr>
                <w:rFonts w:ascii="Arial" w:hAnsi="Arial" w:cs="Arial"/>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5C6B23" w14:textId="77777777" w:rsidR="003A6999" w:rsidRPr="00C6339A" w:rsidRDefault="003A6999" w:rsidP="00DA2535">
            <w:pPr>
              <w:spacing w:before="50"/>
              <w:rPr>
                <w:rFonts w:ascii="Arial" w:hAnsi="Arial" w:cs="Arial"/>
              </w:rPr>
            </w:pPr>
            <w:r w:rsidRPr="00C6339A">
              <w:rPr>
                <w:rFonts w:ascii="Arial" w:hAnsi="Arial" w:cs="Arial"/>
              </w:rPr>
              <w:t xml:space="preserve">§2522.500-2522.540 and §2522.700-2522.740  </w:t>
            </w:r>
          </w:p>
        </w:tc>
      </w:tr>
      <w:tr w:rsidR="003A6999" w:rsidRPr="00C6339A" w14:paraId="0CA23751"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6262B99" w14:textId="77777777" w:rsidR="003A6999" w:rsidRPr="00C6339A" w:rsidRDefault="003A6999" w:rsidP="00DA2535">
            <w:pPr>
              <w:spacing w:before="50"/>
              <w:rPr>
                <w:rFonts w:ascii="Arial" w:hAnsi="Arial" w:cs="Arial"/>
              </w:rPr>
            </w:pPr>
            <w:r w:rsidRPr="00C6339A">
              <w:rPr>
                <w:rFonts w:ascii="Arial" w:hAnsi="Arial" w:cs="Arial"/>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163618C" w14:textId="77777777" w:rsidR="003A6999" w:rsidRPr="00C6339A" w:rsidRDefault="003A6999" w:rsidP="00DA2535">
            <w:pPr>
              <w:spacing w:before="50"/>
              <w:rPr>
                <w:rFonts w:ascii="Arial" w:hAnsi="Arial" w:cs="Arial"/>
              </w:rPr>
            </w:pPr>
            <w:r w:rsidRPr="00C6339A">
              <w:rPr>
                <w:rFonts w:ascii="Arial" w:hAnsi="Arial" w:cs="Arial"/>
              </w:rPr>
              <w:t>§2522.400-2522.475</w:t>
            </w:r>
          </w:p>
        </w:tc>
      </w:tr>
      <w:tr w:rsidR="003A6999" w:rsidRPr="00C6339A" w14:paraId="13A01BC7"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630D0DA" w14:textId="77777777" w:rsidR="003A6999" w:rsidRPr="00C6339A" w:rsidRDefault="003A6999" w:rsidP="00DA2535">
            <w:pPr>
              <w:spacing w:before="50"/>
              <w:rPr>
                <w:rFonts w:ascii="Arial" w:hAnsi="Arial" w:cs="Arial"/>
              </w:rPr>
            </w:pPr>
            <w:r w:rsidRPr="00C6339A">
              <w:rPr>
                <w:rFonts w:ascii="Arial" w:hAnsi="Arial" w:cs="Arial"/>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9C91E66" w14:textId="77777777" w:rsidR="003A6999" w:rsidRPr="00C6339A" w:rsidRDefault="003A6999" w:rsidP="00DA2535">
            <w:pPr>
              <w:spacing w:before="50"/>
              <w:rPr>
                <w:rFonts w:ascii="Arial" w:hAnsi="Arial" w:cs="Arial"/>
              </w:rPr>
            </w:pPr>
            <w:r w:rsidRPr="00C6339A">
              <w:rPr>
                <w:rFonts w:ascii="Arial" w:hAnsi="Arial" w:cs="Arial"/>
              </w:rPr>
              <w:t>§2541.200   </w:t>
            </w:r>
          </w:p>
        </w:tc>
      </w:tr>
    </w:tbl>
    <w:p w14:paraId="00566A47" w14:textId="77777777" w:rsidR="003A6999" w:rsidRPr="00C6339A" w:rsidRDefault="003A6999" w:rsidP="003A6999">
      <w:pPr>
        <w:pStyle w:val="Body"/>
        <w:numPr>
          <w:ilvl w:val="0"/>
          <w:numId w:val="55"/>
        </w:numPr>
        <w:tabs>
          <w:tab w:val="clear" w:pos="1440"/>
          <w:tab w:val="left" w:pos="1080"/>
        </w:tabs>
        <w:rPr>
          <w:rFonts w:ascii="Arial" w:hAnsi="Arial" w:cs="Arial"/>
          <w:sz w:val="24"/>
          <w:szCs w:val="24"/>
        </w:rPr>
      </w:pPr>
      <w:bookmarkStart w:id="365" w:name="NationalperformanceMeasures"/>
      <w:r w:rsidRPr="00C6339A">
        <w:rPr>
          <w:rFonts w:ascii="Arial" w:hAnsi="Arial" w:cs="Arial"/>
          <w:b/>
          <w:sz w:val="24"/>
          <w:szCs w:val="24"/>
        </w:rPr>
        <w:t xml:space="preserve">National Performance Measures. </w:t>
      </w:r>
      <w:bookmarkEnd w:id="365"/>
      <w:r w:rsidRPr="00C6339A">
        <w:rPr>
          <w:rFonts w:ascii="Arial" w:hAnsi="Arial" w:cs="Arial"/>
          <w:b/>
          <w:sz w:val="24"/>
          <w:szCs w:val="24"/>
        </w:rPr>
        <w:t xml:space="preserve"> </w:t>
      </w:r>
      <w:r w:rsidRPr="00C6339A">
        <w:rPr>
          <w:rFonts w:ascii="Arial" w:hAnsi="Arial" w:cs="Arial"/>
          <w:sz w:val="24"/>
          <w:szCs w:val="24"/>
        </w:rPr>
        <w:t xml:space="preserve">A text document version of the measures can be found using the link below.  </w:t>
      </w:r>
    </w:p>
    <w:p w14:paraId="0E37D620" w14:textId="77777777" w:rsidR="003A6999" w:rsidRPr="00C6339A" w:rsidRDefault="00A178CD" w:rsidP="003A6999">
      <w:pPr>
        <w:pStyle w:val="Body"/>
        <w:tabs>
          <w:tab w:val="clear" w:pos="1440"/>
          <w:tab w:val="left" w:pos="1080"/>
        </w:tabs>
        <w:spacing w:before="0"/>
        <w:ind w:left="360" w:firstLine="0"/>
        <w:rPr>
          <w:rFonts w:ascii="Arial" w:hAnsi="Arial" w:cs="Arial"/>
          <w:sz w:val="24"/>
          <w:szCs w:val="24"/>
        </w:rPr>
      </w:pPr>
      <w:hyperlink r:id="rId87" w:history="1">
        <w:r w:rsidR="003A6999" w:rsidRPr="00C6339A">
          <w:rPr>
            <w:rStyle w:val="Hyperlink"/>
            <w:rFonts w:ascii="Arial" w:hAnsi="Arial" w:cs="Arial"/>
            <w:sz w:val="24"/>
            <w:szCs w:val="24"/>
          </w:rPr>
          <w:t>https://americorps.gov/sites/default/files/document/ASN_FY2023_PerformanceMeasures_508_072722.pdf</w:t>
        </w:r>
      </w:hyperlink>
      <w:r w:rsidR="003A6999" w:rsidRPr="00C6339A">
        <w:rPr>
          <w:rFonts w:ascii="Arial" w:hAnsi="Arial" w:cs="Arial"/>
          <w:sz w:val="24"/>
          <w:szCs w:val="24"/>
        </w:rPr>
        <w:t xml:space="preserve"> </w:t>
      </w:r>
    </w:p>
    <w:p w14:paraId="0F1E432D" w14:textId="77777777" w:rsidR="003A6999" w:rsidRPr="00C6339A" w:rsidRDefault="003A6999" w:rsidP="003A6999">
      <w:pPr>
        <w:pStyle w:val="Heading2"/>
      </w:pPr>
      <w:bookmarkStart w:id="366" w:name="_Toc339908436"/>
      <w:bookmarkStart w:id="367" w:name="_Toc368947631"/>
      <w:bookmarkStart w:id="368" w:name="_Toc33438365"/>
      <w:bookmarkStart w:id="369" w:name="_Toc34249708"/>
      <w:bookmarkStart w:id="370" w:name="_Toc128332549"/>
      <w:bookmarkStart w:id="371" w:name="_Toc128394537"/>
      <w:bookmarkStart w:id="372" w:name="_Toc128413627"/>
      <w:bookmarkStart w:id="373" w:name="_Toc128643184"/>
      <w:bookmarkStart w:id="374" w:name="_Toc208564098"/>
      <w:bookmarkStart w:id="375" w:name="_Toc208584136"/>
      <w:r w:rsidRPr="00C6339A">
        <w:t>II.  Program Elements</w:t>
      </w:r>
      <w:bookmarkEnd w:id="366"/>
      <w:bookmarkEnd w:id="367"/>
      <w:bookmarkEnd w:id="368"/>
      <w:bookmarkEnd w:id="369"/>
      <w:bookmarkEnd w:id="370"/>
      <w:bookmarkEnd w:id="371"/>
      <w:bookmarkEnd w:id="372"/>
      <w:bookmarkEnd w:id="373"/>
      <w:r w:rsidRPr="00C6339A">
        <w:t xml:space="preserve">  </w:t>
      </w:r>
      <w:bookmarkEnd w:id="374"/>
      <w:bookmarkEnd w:id="375"/>
    </w:p>
    <w:p w14:paraId="1703C403"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AmeriCorps strengthens communities by mobilizing local resources to address one or more critical issues in one of the identified focus areas.  One of the most important roles AmeriCorps plays for an organization is expanding the number of volunteers. On average, each AmeriCorps member recruits and manages twelve community volunteers who devote 4-10 hours a month to the same community need. In other words, AmeriCorps is a “force multiplier.”</w:t>
      </w:r>
      <w:r w:rsidRPr="00C6339A">
        <w:rPr>
          <w:rStyle w:val="FootnoteReference"/>
          <w:rFonts w:ascii="Arial" w:hAnsi="Arial" w:cs="Arial"/>
          <w:sz w:val="24"/>
          <w:szCs w:val="24"/>
        </w:rPr>
        <w:footnoteReference w:id="4"/>
      </w:r>
      <w:r w:rsidRPr="00C6339A">
        <w:rPr>
          <w:rFonts w:ascii="Arial" w:hAnsi="Arial" w:cs="Arial"/>
          <w:sz w:val="24"/>
          <w:szCs w:val="24"/>
        </w:rPr>
        <w:t xml:space="preserve"> </w:t>
      </w:r>
    </w:p>
    <w:p w14:paraId="068368A3"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Members help nonprofit, public, charitable, faith-based, and community organizations by serving in ways that improve and expand critical services in one of three ways:</w:t>
      </w:r>
    </w:p>
    <w:p w14:paraId="7A51EE10" w14:textId="77777777" w:rsidR="003A6999" w:rsidRPr="00C6339A" w:rsidRDefault="003A6999" w:rsidP="003A6999">
      <w:pPr>
        <w:pStyle w:val="Body"/>
        <w:numPr>
          <w:ilvl w:val="0"/>
          <w:numId w:val="53"/>
        </w:numPr>
        <w:tabs>
          <w:tab w:val="num" w:pos="360"/>
        </w:tabs>
        <w:ind w:left="360"/>
        <w:rPr>
          <w:rFonts w:ascii="Arial" w:hAnsi="Arial" w:cs="Arial"/>
          <w:sz w:val="24"/>
          <w:szCs w:val="24"/>
        </w:rPr>
      </w:pPr>
      <w:r w:rsidRPr="00C6339A">
        <w:rPr>
          <w:rFonts w:ascii="Arial" w:hAnsi="Arial" w:cs="Arial"/>
          <w:sz w:val="24"/>
          <w:szCs w:val="24"/>
          <w:u w:val="single"/>
        </w:rPr>
        <w:t>Increasing the amount of service</w:t>
      </w:r>
      <w:r w:rsidRPr="00C6339A">
        <w:rPr>
          <w:rFonts w:ascii="Arial" w:hAnsi="Arial" w:cs="Arial"/>
          <w:sz w:val="24"/>
          <w:szCs w:val="24"/>
        </w:rPr>
        <w:t xml:space="preserve"> provided through an evidence-based program in order to overcome unusual demand or delay in accessing the service.</w:t>
      </w:r>
    </w:p>
    <w:p w14:paraId="3426DEB2" w14:textId="77777777" w:rsidR="003A6999" w:rsidRPr="00C6339A" w:rsidRDefault="003A6999" w:rsidP="003A6999">
      <w:pPr>
        <w:pStyle w:val="Body"/>
        <w:numPr>
          <w:ilvl w:val="0"/>
          <w:numId w:val="53"/>
        </w:numPr>
        <w:tabs>
          <w:tab w:val="num" w:pos="360"/>
        </w:tabs>
        <w:ind w:left="360"/>
        <w:rPr>
          <w:rFonts w:ascii="Arial" w:hAnsi="Arial" w:cs="Arial"/>
          <w:sz w:val="24"/>
          <w:szCs w:val="24"/>
        </w:rPr>
      </w:pPr>
      <w:r w:rsidRPr="00C6339A">
        <w:rPr>
          <w:rFonts w:ascii="Arial" w:hAnsi="Arial" w:cs="Arial"/>
          <w:sz w:val="24"/>
          <w:szCs w:val="24"/>
          <w:u w:val="single"/>
        </w:rPr>
        <w:t>Providing new services</w:t>
      </w:r>
      <w:r w:rsidRPr="00C6339A">
        <w:rPr>
          <w:rFonts w:ascii="Arial" w:hAnsi="Arial" w:cs="Arial"/>
          <w:sz w:val="24"/>
          <w:szCs w:val="24"/>
        </w:rPr>
        <w:t xml:space="preserve"> to an organization’s clients/customers through an evidence-based program in order to address a new need or issue.</w:t>
      </w:r>
    </w:p>
    <w:p w14:paraId="523A1A85" w14:textId="77777777" w:rsidR="003A6999" w:rsidRPr="00C6339A" w:rsidRDefault="003A6999" w:rsidP="003A6999">
      <w:pPr>
        <w:pStyle w:val="Body"/>
        <w:numPr>
          <w:ilvl w:val="0"/>
          <w:numId w:val="53"/>
        </w:numPr>
        <w:tabs>
          <w:tab w:val="num" w:pos="360"/>
        </w:tabs>
        <w:ind w:left="360"/>
        <w:rPr>
          <w:rFonts w:ascii="Arial" w:hAnsi="Arial" w:cs="Arial"/>
          <w:sz w:val="24"/>
          <w:szCs w:val="24"/>
        </w:rPr>
      </w:pPr>
      <w:r w:rsidRPr="00C6339A">
        <w:rPr>
          <w:rFonts w:ascii="Arial" w:hAnsi="Arial" w:cs="Arial"/>
          <w:sz w:val="24"/>
          <w:szCs w:val="24"/>
        </w:rPr>
        <w:t xml:space="preserve"> </w:t>
      </w:r>
      <w:r w:rsidRPr="00C6339A">
        <w:rPr>
          <w:rFonts w:ascii="Arial" w:hAnsi="Arial" w:cs="Arial"/>
          <w:sz w:val="24"/>
          <w:szCs w:val="24"/>
          <w:u w:val="single"/>
        </w:rPr>
        <w:t>Extending to a new population or region</w:t>
      </w:r>
      <w:r w:rsidRPr="00C6339A">
        <w:rPr>
          <w:rFonts w:ascii="Arial" w:hAnsi="Arial" w:cs="Arial"/>
          <w:sz w:val="24"/>
          <w:szCs w:val="24"/>
        </w:rPr>
        <w:t xml:space="preserve"> a proven program model that addresses a critical need.</w:t>
      </w:r>
    </w:p>
    <w:p w14:paraId="1A184193"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In rural states, AmeriCorps programs often partner with near-by organizations whose mission and service interests are closely aligned with that of the AmeriCorps grantee. Partners commit to addressing the problem targeted in the grant by implementing the same evidence-based AmeriCorps program model under the direction of the grantee organization.  The AmeriCorps members serve at partner/host sites under formal agreements (including member work plans) with the AmeriCorps grantee. </w:t>
      </w:r>
    </w:p>
    <w:p w14:paraId="2F987567"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Partners that serve as host sites must be selected in a manner that reflects the criteria outlined in 45 CFR 2522.475:</w:t>
      </w:r>
    </w:p>
    <w:p w14:paraId="06DCB176" w14:textId="77777777" w:rsidR="003A6999" w:rsidRPr="00C6339A" w:rsidRDefault="003A6999" w:rsidP="003A6999">
      <w:pPr>
        <w:pStyle w:val="Body"/>
        <w:numPr>
          <w:ilvl w:val="0"/>
          <w:numId w:val="56"/>
        </w:numPr>
        <w:rPr>
          <w:rFonts w:ascii="Arial" w:hAnsi="Arial" w:cs="Arial"/>
          <w:sz w:val="24"/>
          <w:szCs w:val="24"/>
        </w:rPr>
      </w:pPr>
      <w:r w:rsidRPr="00C6339A">
        <w:rPr>
          <w:rFonts w:ascii="Arial" w:hAnsi="Arial" w:cs="Arial"/>
          <w:sz w:val="24"/>
          <w:szCs w:val="24"/>
        </w:rPr>
        <w:t xml:space="preserve">The quality of the national service program proposed to be supported by a grant </w:t>
      </w:r>
    </w:p>
    <w:p w14:paraId="5B90A274"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The innovative aspects of the national service program, and the feasibility of replicating the program. </w:t>
      </w:r>
    </w:p>
    <w:p w14:paraId="56B52AE2"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The sustainability of the national service program. </w:t>
      </w:r>
    </w:p>
    <w:p w14:paraId="7F3B0BC5"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The quality of the leadership, the past performance, and the extent to which the program builds on existing programs. </w:t>
      </w:r>
    </w:p>
    <w:p w14:paraId="173F8572"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7AEF2A12"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The extent to which projects would be conducted in one of the areas listed in §2522.450(c)(1) through (5) of this subpart.</w:t>
      </w:r>
    </w:p>
    <w:p w14:paraId="442DF591"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 The extent to which the application is consistent with the application [approved by] the State in which the projects would be conducted. </w:t>
      </w:r>
    </w:p>
    <w:p w14:paraId="32328D6C"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Such other criteria as the Corporation considers to be appropriate </w:t>
      </w:r>
    </w:p>
    <w:p w14:paraId="58684897"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Organizations that are awarded AmeriCorps grants are responsible for recruiting the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33B5B953"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AmeriCorps grants </w:t>
      </w:r>
      <w:r w:rsidRPr="00C6339A">
        <w:rPr>
          <w:rFonts w:ascii="Arial" w:hAnsi="Arial" w:cs="Arial"/>
          <w:i/>
          <w:sz w:val="24"/>
          <w:szCs w:val="24"/>
        </w:rPr>
        <w:t>partially</w:t>
      </w:r>
      <w:r w:rsidRPr="00C6339A">
        <w:rPr>
          <w:rFonts w:ascii="Arial" w:hAnsi="Arial" w:cs="Arial"/>
          <w:sz w:val="24"/>
          <w:szCs w:val="24"/>
        </w:rPr>
        <w:t xml:space="preserve"> cover the expense of operating an AmeriCorps program and </w:t>
      </w:r>
      <w:r w:rsidRPr="00C6339A">
        <w:rPr>
          <w:rFonts w:ascii="Arial" w:hAnsi="Arial" w:cs="Arial"/>
          <w:i/>
          <w:sz w:val="24"/>
          <w:szCs w:val="24"/>
        </w:rPr>
        <w:t xml:space="preserve">do not </w:t>
      </w:r>
      <w:r w:rsidRPr="00C6339A">
        <w:rPr>
          <w:rFonts w:ascii="Arial" w:hAnsi="Arial" w:cs="Arial"/>
          <w:sz w:val="24"/>
          <w:szCs w:val="24"/>
        </w:rPr>
        <w:t xml:space="preserve">cover general organizational expenses. Additional cash and in-kind resources are required </w:t>
      </w:r>
      <w:proofErr w:type="gramStart"/>
      <w:r w:rsidRPr="00C6339A">
        <w:rPr>
          <w:rFonts w:ascii="Arial" w:hAnsi="Arial" w:cs="Arial"/>
          <w:sz w:val="24"/>
          <w:szCs w:val="24"/>
        </w:rPr>
        <w:t>and,</w:t>
      </w:r>
      <w:proofErr w:type="gramEnd"/>
      <w:r w:rsidRPr="00C6339A">
        <w:rPr>
          <w:rFonts w:ascii="Arial" w:hAnsi="Arial" w:cs="Arial"/>
          <w:sz w:val="24"/>
          <w:szCs w:val="24"/>
        </w:rPr>
        <w:t xml:space="preserve"> need to be reported as grantee share (aka “match”). </w:t>
      </w:r>
      <w:bookmarkStart w:id="376" w:name="matchsources"/>
      <w:bookmarkEnd w:id="376"/>
    </w:p>
    <w:p w14:paraId="5D937147"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In AmeriCorps, the term “in-kind” is restricted to non-cash resources provided to the program by external partners, host sites, or supporters. Resources paid by the applicant organization from unrestricted funds (space, office supplies, etc.) are considered cash support for the program because these can be identified in the agency accounting system. Both in-kind and cash typically make up the grantee share.</w:t>
      </w:r>
    </w:p>
    <w:p w14:paraId="7C6D9F9C"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State or municipal public funds as well as private donations from corporate, philanthropic, nonprofit, or individuals can be used as the grantee share. </w:t>
      </w:r>
      <w:r w:rsidRPr="00C6339A">
        <w:rPr>
          <w:rFonts w:ascii="Arial" w:hAnsi="Arial" w:cs="Arial"/>
          <w:i/>
          <w:sz w:val="24"/>
          <w:szCs w:val="24"/>
        </w:rPr>
        <w:t>Under certain conditions</w:t>
      </w:r>
      <w:r w:rsidRPr="00C6339A">
        <w:rPr>
          <w:rFonts w:ascii="Arial" w:hAnsi="Arial" w:cs="Arial"/>
          <w:sz w:val="24"/>
          <w:szCs w:val="24"/>
        </w:rPr>
        <w:t xml:space="preserve">, AmeriCorps programs may operate on a fee-for-service basis. These fees, called program income, are subject to very specific uses and reporting requirements. </w:t>
      </w:r>
    </w:p>
    <w:p w14:paraId="14911651"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Some federal agencies have agreed that their funds may be used as part of AmeriCorps match under certain conditions. The program officer for the federal agency needs to agree to the use.</w:t>
      </w:r>
    </w:p>
    <w:p w14:paraId="1D11D19B"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Under National Service laws, the time of community volunteers may </w:t>
      </w:r>
      <w:r w:rsidRPr="00C6339A">
        <w:rPr>
          <w:rFonts w:ascii="Arial" w:hAnsi="Arial" w:cs="Arial"/>
          <w:i/>
          <w:sz w:val="24"/>
          <w:szCs w:val="24"/>
          <w:u w:val="single"/>
        </w:rPr>
        <w:t>not</w:t>
      </w:r>
      <w:r w:rsidRPr="00C6339A">
        <w:rPr>
          <w:rFonts w:ascii="Arial" w:hAnsi="Arial" w:cs="Arial"/>
          <w:sz w:val="24"/>
          <w:szCs w:val="24"/>
        </w:rPr>
        <w:t xml:space="preserve"> be counted as in-kind match; however, pro-bono professional services contributed to the program (training members, accounting, marketing, evaluation, etc.) may be included. The in-kind value of volunteer time for Maine can be found at </w:t>
      </w:r>
      <w:hyperlink r:id="rId88" w:history="1">
        <w:r w:rsidRPr="00C6339A">
          <w:rPr>
            <w:rStyle w:val="Hyperlink"/>
            <w:rFonts w:ascii="Arial" w:hAnsi="Arial" w:cs="Arial"/>
            <w:sz w:val="24"/>
            <w:szCs w:val="24"/>
          </w:rPr>
          <w:t>https://independentsector.org/resource/value-of-volunteer-time/</w:t>
        </w:r>
      </w:hyperlink>
      <w:r w:rsidRPr="00C6339A">
        <w:rPr>
          <w:rFonts w:ascii="Arial" w:hAnsi="Arial" w:cs="Arial"/>
          <w:sz w:val="24"/>
          <w:szCs w:val="24"/>
        </w:rPr>
        <w:t xml:space="preserve"> .</w:t>
      </w:r>
    </w:p>
    <w:p w14:paraId="4FA2F948"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There are six options for AmeriCorps members’ terms of service. These terms of service must be completed within 12 months. The duration and intensity of their effort (a few hours a week or 40 hours per week) is determined by the amount and type of activity that needs to be done.  Some projects have a few people who serve 10-12 months and add many part-time AmeriCorps members for a “high activity” period.  Examples would be weather-dependent </w:t>
      </w:r>
      <w:proofErr w:type="gramStart"/>
      <w:r w:rsidRPr="00C6339A">
        <w:rPr>
          <w:rFonts w:ascii="Arial" w:hAnsi="Arial" w:cs="Arial"/>
          <w:sz w:val="24"/>
          <w:szCs w:val="24"/>
        </w:rPr>
        <w:t>service</w:t>
      </w:r>
      <w:proofErr w:type="gramEnd"/>
      <w:r w:rsidRPr="00C6339A">
        <w:rPr>
          <w:rFonts w:ascii="Arial" w:hAnsi="Arial" w:cs="Arial"/>
          <w:sz w:val="24"/>
          <w:szCs w:val="24"/>
        </w:rPr>
        <w:t xml:space="preserve"> such as housing rehab or the hours after school when youth programs are in full operation.</w:t>
      </w:r>
    </w:p>
    <w:p w14:paraId="3A420E0E" w14:textId="77777777" w:rsidR="003A6999" w:rsidRPr="00C6339A" w:rsidRDefault="003A6999" w:rsidP="003A6999">
      <w:pPr>
        <w:pStyle w:val="Body"/>
        <w:spacing w:after="120"/>
        <w:ind w:firstLine="0"/>
        <w:rPr>
          <w:rFonts w:ascii="Arial" w:hAnsi="Arial" w:cs="Arial"/>
          <w:sz w:val="24"/>
          <w:szCs w:val="24"/>
        </w:rPr>
      </w:pPr>
      <w:r w:rsidRPr="00C6339A">
        <w:rPr>
          <w:rFonts w:ascii="Arial" w:hAnsi="Arial" w:cs="Arial"/>
          <w:sz w:val="24"/>
          <w:szCs w:val="24"/>
        </w:rPr>
        <w:t xml:space="preserve">A single Member Service Year (MSY) is at least 1700 hours which a person serving full-time completes within 12 months (52 weeks). Many programs do not have sufficient work to keep 8 people fully occupied for 1700 hours each year. That is where the other levels of service (terms of service) become useful. </w:t>
      </w:r>
    </w:p>
    <w:p w14:paraId="13221331" w14:textId="77777777" w:rsidR="003A6999" w:rsidRPr="00C6339A" w:rsidRDefault="003A6999" w:rsidP="003A6999">
      <w:pPr>
        <w:pStyle w:val="Body"/>
        <w:spacing w:after="120"/>
        <w:ind w:firstLine="0"/>
        <w:rPr>
          <w:rFonts w:ascii="Arial" w:hAnsi="Arial" w:cs="Arial"/>
          <w:sz w:val="24"/>
          <w:szCs w:val="24"/>
        </w:rPr>
      </w:pPr>
      <w:r w:rsidRPr="00C6339A">
        <w:rPr>
          <w:rFonts w:ascii="Arial" w:hAnsi="Arial" w:cs="Arial"/>
          <w:sz w:val="24"/>
          <w:szCs w:val="24"/>
        </w:rPr>
        <w:t xml:space="preserve">A single Member Service Year can be split into multiple positions as shown on the following chart. </w:t>
      </w:r>
    </w:p>
    <w:p w14:paraId="1D470C0E" w14:textId="77777777" w:rsidR="003A6999" w:rsidRPr="00C6339A" w:rsidRDefault="003A6999" w:rsidP="003A6999">
      <w:pPr>
        <w:autoSpaceDE/>
        <w:autoSpaceDN/>
        <w:spacing w:after="160" w:line="259" w:lineRule="auto"/>
        <w:rPr>
          <w:rFonts w:ascii="Arial" w:hAnsi="Arial" w:cs="Arial"/>
          <w:sz w:val="24"/>
          <w:szCs w:val="24"/>
        </w:rPr>
      </w:pPr>
      <w:r w:rsidRPr="00C6339A">
        <w:rPr>
          <w:rFonts w:ascii="Arial" w:hAnsi="Arial" w:cs="Arial"/>
          <w:sz w:val="24"/>
          <w:szCs w:val="24"/>
        </w:rPr>
        <w:br w:type="page"/>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36"/>
        <w:gridCol w:w="1248"/>
        <w:gridCol w:w="909"/>
        <w:gridCol w:w="1377"/>
        <w:gridCol w:w="1229"/>
        <w:gridCol w:w="1779"/>
        <w:gridCol w:w="2044"/>
      </w:tblGrid>
      <w:tr w:rsidR="003A6999" w:rsidRPr="00C6339A" w14:paraId="4498D588" w14:textId="77777777" w:rsidTr="00DA2535">
        <w:tc>
          <w:tcPr>
            <w:tcW w:w="1729" w:type="dxa"/>
          </w:tcPr>
          <w:p w14:paraId="49A632FA" w14:textId="77777777" w:rsidR="003A6999" w:rsidRPr="00C6339A" w:rsidRDefault="003A6999" w:rsidP="00DA2535">
            <w:pPr>
              <w:rPr>
                <w:rFonts w:ascii="Arial" w:hAnsi="Arial" w:cs="Arial"/>
                <w:b/>
              </w:rPr>
            </w:pPr>
            <w:bookmarkStart w:id="377" w:name="serviceterms"/>
            <w:bookmarkStart w:id="378" w:name="servicetermoptions"/>
            <w:r w:rsidRPr="00C6339A">
              <w:rPr>
                <w:rFonts w:ascii="Arial" w:hAnsi="Arial" w:cs="Arial"/>
                <w:b/>
              </w:rPr>
              <w:t>SERVICE</w:t>
            </w:r>
            <w:bookmarkEnd w:id="377"/>
            <w:bookmarkEnd w:id="378"/>
            <w:r w:rsidRPr="00C6339A">
              <w:rPr>
                <w:rFonts w:ascii="Arial" w:hAnsi="Arial" w:cs="Arial"/>
                <w:b/>
              </w:rPr>
              <w:t xml:space="preserve"> TERM OPTIONS FOR MEMBERS</w:t>
            </w:r>
          </w:p>
        </w:tc>
        <w:tc>
          <w:tcPr>
            <w:tcW w:w="1243" w:type="dxa"/>
            <w:tcBorders>
              <w:top w:val="single" w:sz="4" w:space="0" w:color="auto"/>
              <w:bottom w:val="single" w:sz="4" w:space="0" w:color="auto"/>
            </w:tcBorders>
          </w:tcPr>
          <w:p w14:paraId="07FE7C03" w14:textId="77777777" w:rsidR="003A6999" w:rsidRPr="00C6339A" w:rsidRDefault="003A6999" w:rsidP="00DA2535">
            <w:pPr>
              <w:rPr>
                <w:rFonts w:ascii="Arial" w:hAnsi="Arial" w:cs="Arial"/>
                <w:b/>
              </w:rPr>
            </w:pPr>
            <w:r w:rsidRPr="00C6339A">
              <w:rPr>
                <w:rFonts w:ascii="Arial" w:hAnsi="Arial" w:cs="Arial"/>
                <w:b/>
              </w:rPr>
              <w:t xml:space="preserve">Service term minimum hours </w:t>
            </w:r>
          </w:p>
        </w:tc>
        <w:tc>
          <w:tcPr>
            <w:tcW w:w="906" w:type="dxa"/>
            <w:tcBorders>
              <w:top w:val="single" w:sz="4" w:space="0" w:color="auto"/>
              <w:bottom w:val="single" w:sz="4" w:space="0" w:color="auto"/>
            </w:tcBorders>
          </w:tcPr>
          <w:p w14:paraId="48E834BD" w14:textId="77777777" w:rsidR="003A6999" w:rsidRPr="00C6339A" w:rsidRDefault="003A6999" w:rsidP="00DA2535">
            <w:pPr>
              <w:jc w:val="center"/>
              <w:rPr>
                <w:rFonts w:ascii="Arial" w:hAnsi="Arial" w:cs="Arial"/>
                <w:b/>
              </w:rPr>
            </w:pPr>
            <w:r w:rsidRPr="00C6339A">
              <w:rPr>
                <w:rFonts w:ascii="Arial" w:hAnsi="Arial" w:cs="Arial"/>
                <w:b/>
              </w:rPr>
              <w:t>MSY Value</w:t>
            </w:r>
          </w:p>
        </w:tc>
        <w:tc>
          <w:tcPr>
            <w:tcW w:w="1372" w:type="dxa"/>
            <w:tcBorders>
              <w:top w:val="single" w:sz="4" w:space="0" w:color="auto"/>
              <w:bottom w:val="single" w:sz="4" w:space="0" w:color="auto"/>
            </w:tcBorders>
          </w:tcPr>
          <w:p w14:paraId="0F3C129A" w14:textId="77777777" w:rsidR="003A6999" w:rsidRPr="00C6339A" w:rsidRDefault="003A6999" w:rsidP="00DA2535">
            <w:pPr>
              <w:pStyle w:val="Body"/>
              <w:ind w:firstLine="0"/>
              <w:rPr>
                <w:rFonts w:ascii="Arial" w:hAnsi="Arial" w:cs="Arial"/>
                <w:b/>
                <w:sz w:val="20"/>
              </w:rPr>
            </w:pPr>
            <w:r w:rsidRPr="00C6339A">
              <w:rPr>
                <w:rFonts w:ascii="Arial" w:hAnsi="Arial" w:cs="Arial"/>
                <w:b/>
                <w:sz w:val="20"/>
              </w:rPr>
              <w:t>1 MSY converts to no more than...</w:t>
            </w:r>
          </w:p>
        </w:tc>
        <w:tc>
          <w:tcPr>
            <w:tcW w:w="1225" w:type="dxa"/>
            <w:tcBorders>
              <w:top w:val="single" w:sz="4" w:space="0" w:color="auto"/>
              <w:bottom w:val="single" w:sz="4" w:space="0" w:color="auto"/>
              <w:right w:val="single" w:sz="4" w:space="0" w:color="auto"/>
            </w:tcBorders>
          </w:tcPr>
          <w:p w14:paraId="0EA24C8E" w14:textId="77777777" w:rsidR="003A6999" w:rsidRPr="00C6339A" w:rsidRDefault="003A6999" w:rsidP="00DA2535">
            <w:pPr>
              <w:pStyle w:val="Body"/>
              <w:ind w:firstLine="0"/>
              <w:rPr>
                <w:rFonts w:ascii="Arial" w:hAnsi="Arial" w:cs="Arial"/>
                <w:b/>
                <w:sz w:val="20"/>
              </w:rPr>
            </w:pPr>
            <w:r w:rsidRPr="00C6339A">
              <w:rPr>
                <w:rFonts w:ascii="Arial" w:hAnsi="Arial" w:cs="Arial"/>
                <w:b/>
                <w:sz w:val="20"/>
              </w:rPr>
              <w:t>MSY equivalent</w:t>
            </w:r>
          </w:p>
        </w:tc>
        <w:tc>
          <w:tcPr>
            <w:tcW w:w="1773" w:type="dxa"/>
            <w:tcBorders>
              <w:top w:val="single" w:sz="4" w:space="0" w:color="auto"/>
              <w:left w:val="single" w:sz="4" w:space="0" w:color="auto"/>
              <w:bottom w:val="single" w:sz="4" w:space="0" w:color="auto"/>
            </w:tcBorders>
          </w:tcPr>
          <w:p w14:paraId="035F9651" w14:textId="77777777" w:rsidR="003A6999" w:rsidRPr="00C6339A" w:rsidRDefault="003A6999" w:rsidP="00DA2535">
            <w:pPr>
              <w:pStyle w:val="Body"/>
              <w:ind w:firstLine="0"/>
              <w:rPr>
                <w:rFonts w:ascii="Arial" w:hAnsi="Arial" w:cs="Arial"/>
                <w:b/>
                <w:sz w:val="20"/>
              </w:rPr>
            </w:pPr>
            <w:r w:rsidRPr="00C6339A">
              <w:rPr>
                <w:rFonts w:ascii="Arial" w:hAnsi="Arial" w:cs="Arial"/>
                <w:b/>
                <w:sz w:val="20"/>
              </w:rPr>
              <w:t># of weeks needed to complete term if serving 40 hrs./wk.</w:t>
            </w:r>
          </w:p>
        </w:tc>
        <w:tc>
          <w:tcPr>
            <w:tcW w:w="2037" w:type="dxa"/>
            <w:tcBorders>
              <w:top w:val="single" w:sz="4" w:space="0" w:color="auto"/>
              <w:bottom w:val="single" w:sz="4" w:space="0" w:color="auto"/>
            </w:tcBorders>
          </w:tcPr>
          <w:p w14:paraId="051653C8" w14:textId="77777777" w:rsidR="003A6999" w:rsidRPr="00C6339A" w:rsidRDefault="003A6999" w:rsidP="00DA2535">
            <w:pPr>
              <w:pStyle w:val="Body"/>
              <w:ind w:firstLine="0"/>
              <w:rPr>
                <w:rFonts w:ascii="Arial" w:hAnsi="Arial" w:cs="Arial"/>
                <w:b/>
                <w:sz w:val="20"/>
              </w:rPr>
            </w:pPr>
            <w:r w:rsidRPr="00C6339A">
              <w:rPr>
                <w:rFonts w:ascii="Arial" w:hAnsi="Arial" w:cs="Arial"/>
                <w:b/>
                <w:sz w:val="20"/>
              </w:rPr>
              <w:t># hours/week required if term of service is 1 yr. (52 wks.)</w:t>
            </w:r>
          </w:p>
        </w:tc>
      </w:tr>
      <w:tr w:rsidR="003A6999" w:rsidRPr="00C6339A" w14:paraId="14BAF657" w14:textId="77777777" w:rsidTr="00DA2535">
        <w:tc>
          <w:tcPr>
            <w:tcW w:w="1729" w:type="dxa"/>
          </w:tcPr>
          <w:p w14:paraId="36448CE3" w14:textId="77777777" w:rsidR="003A6999" w:rsidRPr="00C6339A" w:rsidRDefault="003A6999" w:rsidP="00DA2535">
            <w:pPr>
              <w:spacing w:before="60"/>
              <w:rPr>
                <w:rFonts w:ascii="Arial" w:hAnsi="Arial" w:cs="Arial"/>
              </w:rPr>
            </w:pPr>
            <w:r w:rsidRPr="00C6339A">
              <w:rPr>
                <w:rFonts w:ascii="Arial" w:hAnsi="Arial" w:cs="Arial"/>
              </w:rPr>
              <w:t>Full-time</w:t>
            </w:r>
          </w:p>
        </w:tc>
        <w:tc>
          <w:tcPr>
            <w:tcW w:w="1243" w:type="dxa"/>
            <w:tcBorders>
              <w:top w:val="single" w:sz="4" w:space="0" w:color="auto"/>
            </w:tcBorders>
          </w:tcPr>
          <w:p w14:paraId="7EDDA911" w14:textId="77777777" w:rsidR="003A6999" w:rsidRPr="00C6339A" w:rsidRDefault="003A6999" w:rsidP="00DA2535">
            <w:pPr>
              <w:spacing w:before="60"/>
              <w:rPr>
                <w:rFonts w:ascii="Arial" w:hAnsi="Arial" w:cs="Arial"/>
              </w:rPr>
            </w:pPr>
            <w:r w:rsidRPr="00C6339A">
              <w:rPr>
                <w:rFonts w:ascii="Arial" w:hAnsi="Arial" w:cs="Arial"/>
              </w:rPr>
              <w:t>1,700</w:t>
            </w:r>
          </w:p>
        </w:tc>
        <w:tc>
          <w:tcPr>
            <w:tcW w:w="906" w:type="dxa"/>
            <w:tcBorders>
              <w:top w:val="single" w:sz="4" w:space="0" w:color="auto"/>
            </w:tcBorders>
          </w:tcPr>
          <w:p w14:paraId="18ABF1C1" w14:textId="77777777" w:rsidR="003A6999" w:rsidRPr="00C6339A" w:rsidRDefault="003A6999" w:rsidP="00DA2535">
            <w:pPr>
              <w:spacing w:before="60"/>
              <w:jc w:val="right"/>
              <w:rPr>
                <w:rFonts w:ascii="Arial" w:hAnsi="Arial" w:cs="Arial"/>
              </w:rPr>
            </w:pPr>
            <w:r w:rsidRPr="00C6339A">
              <w:rPr>
                <w:rFonts w:ascii="Arial" w:hAnsi="Arial" w:cs="Arial"/>
              </w:rPr>
              <w:t>1.00</w:t>
            </w:r>
          </w:p>
        </w:tc>
        <w:tc>
          <w:tcPr>
            <w:tcW w:w="1372" w:type="dxa"/>
            <w:tcBorders>
              <w:top w:val="single" w:sz="4" w:space="0" w:color="auto"/>
            </w:tcBorders>
          </w:tcPr>
          <w:p w14:paraId="17664744" w14:textId="77777777" w:rsidR="003A6999" w:rsidRPr="00C6339A" w:rsidRDefault="003A6999" w:rsidP="00DA2535">
            <w:pPr>
              <w:spacing w:before="60"/>
              <w:jc w:val="right"/>
              <w:rPr>
                <w:rFonts w:ascii="Arial" w:hAnsi="Arial" w:cs="Arial"/>
              </w:rPr>
            </w:pPr>
            <w:r w:rsidRPr="00C6339A">
              <w:rPr>
                <w:rFonts w:ascii="Arial" w:hAnsi="Arial" w:cs="Arial"/>
              </w:rPr>
              <w:t>--------------</w:t>
            </w:r>
          </w:p>
        </w:tc>
        <w:tc>
          <w:tcPr>
            <w:tcW w:w="1225" w:type="dxa"/>
            <w:tcBorders>
              <w:top w:val="single" w:sz="4" w:space="0" w:color="auto"/>
              <w:right w:val="single" w:sz="4" w:space="0" w:color="auto"/>
            </w:tcBorders>
          </w:tcPr>
          <w:p w14:paraId="49C8C07D" w14:textId="77777777" w:rsidR="003A6999" w:rsidRPr="00C6339A" w:rsidRDefault="003A6999" w:rsidP="00DA2535">
            <w:pPr>
              <w:spacing w:before="60"/>
              <w:jc w:val="right"/>
              <w:rPr>
                <w:rFonts w:ascii="Arial" w:hAnsi="Arial" w:cs="Arial"/>
              </w:rPr>
            </w:pPr>
            <w:r w:rsidRPr="00C6339A">
              <w:rPr>
                <w:rFonts w:ascii="Arial" w:hAnsi="Arial" w:cs="Arial"/>
              </w:rPr>
              <w:t>---------------</w:t>
            </w:r>
          </w:p>
        </w:tc>
        <w:tc>
          <w:tcPr>
            <w:tcW w:w="1773" w:type="dxa"/>
            <w:tcBorders>
              <w:top w:val="single" w:sz="4" w:space="0" w:color="auto"/>
              <w:left w:val="single" w:sz="4" w:space="0" w:color="auto"/>
            </w:tcBorders>
          </w:tcPr>
          <w:p w14:paraId="358D4B82" w14:textId="77777777" w:rsidR="003A6999" w:rsidRPr="00C6339A" w:rsidRDefault="003A6999" w:rsidP="00DA2535">
            <w:pPr>
              <w:spacing w:before="60"/>
              <w:jc w:val="right"/>
              <w:rPr>
                <w:rFonts w:ascii="Arial" w:hAnsi="Arial" w:cs="Arial"/>
              </w:rPr>
            </w:pPr>
            <w:r w:rsidRPr="00C6339A">
              <w:rPr>
                <w:rFonts w:ascii="Arial" w:hAnsi="Arial" w:cs="Arial"/>
              </w:rPr>
              <w:t>42.5 weeks</w:t>
            </w:r>
          </w:p>
        </w:tc>
        <w:tc>
          <w:tcPr>
            <w:tcW w:w="2037" w:type="dxa"/>
            <w:tcBorders>
              <w:top w:val="single" w:sz="4" w:space="0" w:color="auto"/>
            </w:tcBorders>
          </w:tcPr>
          <w:p w14:paraId="08969ABD" w14:textId="77777777" w:rsidR="003A6999" w:rsidRPr="00C6339A" w:rsidRDefault="003A6999" w:rsidP="00DA2535">
            <w:pPr>
              <w:spacing w:before="60"/>
              <w:jc w:val="right"/>
              <w:rPr>
                <w:rFonts w:ascii="Arial" w:hAnsi="Arial" w:cs="Arial"/>
              </w:rPr>
            </w:pPr>
            <w:r w:rsidRPr="00C6339A">
              <w:rPr>
                <w:rFonts w:ascii="Arial" w:hAnsi="Arial" w:cs="Arial"/>
              </w:rPr>
              <w:t>33 hrs./wk.</w:t>
            </w:r>
          </w:p>
        </w:tc>
      </w:tr>
      <w:tr w:rsidR="003A6999" w:rsidRPr="00C6339A" w14:paraId="7173CF49" w14:textId="77777777" w:rsidTr="00DA2535">
        <w:tc>
          <w:tcPr>
            <w:tcW w:w="1729" w:type="dxa"/>
          </w:tcPr>
          <w:p w14:paraId="63892B7D" w14:textId="77777777" w:rsidR="003A6999" w:rsidRPr="00C6339A" w:rsidRDefault="003A6999" w:rsidP="00DA2535">
            <w:pPr>
              <w:spacing w:before="60"/>
              <w:rPr>
                <w:rFonts w:ascii="Arial" w:hAnsi="Arial" w:cs="Arial"/>
              </w:rPr>
            </w:pPr>
            <w:r w:rsidRPr="00C6339A">
              <w:rPr>
                <w:rFonts w:ascii="Arial" w:hAnsi="Arial" w:cs="Arial"/>
              </w:rPr>
              <w:t>Reduced Full-time</w:t>
            </w:r>
          </w:p>
        </w:tc>
        <w:tc>
          <w:tcPr>
            <w:tcW w:w="1243" w:type="dxa"/>
          </w:tcPr>
          <w:p w14:paraId="205649FB" w14:textId="77777777" w:rsidR="003A6999" w:rsidRPr="00C6339A" w:rsidRDefault="003A6999" w:rsidP="00DA2535">
            <w:pPr>
              <w:spacing w:before="60"/>
              <w:rPr>
                <w:rFonts w:ascii="Arial" w:hAnsi="Arial" w:cs="Arial"/>
              </w:rPr>
            </w:pPr>
            <w:r w:rsidRPr="00C6339A">
              <w:rPr>
                <w:rFonts w:ascii="Arial" w:hAnsi="Arial" w:cs="Arial"/>
              </w:rPr>
              <w:t>1,200</w:t>
            </w:r>
          </w:p>
        </w:tc>
        <w:tc>
          <w:tcPr>
            <w:tcW w:w="906" w:type="dxa"/>
          </w:tcPr>
          <w:p w14:paraId="2960E76B" w14:textId="77777777" w:rsidR="003A6999" w:rsidRPr="00C6339A" w:rsidRDefault="003A6999" w:rsidP="00DA2535">
            <w:pPr>
              <w:spacing w:before="60"/>
              <w:jc w:val="right"/>
              <w:rPr>
                <w:rFonts w:ascii="Arial" w:hAnsi="Arial" w:cs="Arial"/>
              </w:rPr>
            </w:pPr>
            <w:r w:rsidRPr="00C6339A">
              <w:rPr>
                <w:rFonts w:ascii="Arial" w:hAnsi="Arial" w:cs="Arial"/>
              </w:rPr>
              <w:t>0.70</w:t>
            </w:r>
          </w:p>
        </w:tc>
        <w:tc>
          <w:tcPr>
            <w:tcW w:w="1372" w:type="dxa"/>
          </w:tcPr>
          <w:p w14:paraId="059AC76C"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No conversion</w:t>
            </w:r>
          </w:p>
        </w:tc>
        <w:tc>
          <w:tcPr>
            <w:tcW w:w="1225" w:type="dxa"/>
            <w:tcBorders>
              <w:right w:val="single" w:sz="4" w:space="0" w:color="auto"/>
            </w:tcBorders>
          </w:tcPr>
          <w:p w14:paraId="1DE11BA8" w14:textId="77777777" w:rsidR="003A6999" w:rsidRPr="00C6339A" w:rsidRDefault="003A6999" w:rsidP="00DA2535">
            <w:pPr>
              <w:pStyle w:val="Body"/>
              <w:spacing w:before="60"/>
              <w:ind w:firstLine="0"/>
              <w:rPr>
                <w:rFonts w:ascii="Arial" w:hAnsi="Arial" w:cs="Arial"/>
                <w:sz w:val="20"/>
              </w:rPr>
            </w:pPr>
            <w:r w:rsidRPr="00C6339A">
              <w:rPr>
                <w:rFonts w:ascii="Arial" w:hAnsi="Arial" w:cs="Arial"/>
                <w:sz w:val="20"/>
              </w:rPr>
              <w:t>0.7 MSY</w:t>
            </w:r>
          </w:p>
        </w:tc>
        <w:tc>
          <w:tcPr>
            <w:tcW w:w="1773" w:type="dxa"/>
            <w:tcBorders>
              <w:left w:val="single" w:sz="4" w:space="0" w:color="auto"/>
            </w:tcBorders>
          </w:tcPr>
          <w:p w14:paraId="5FEEAFF4"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30.0 weeks</w:t>
            </w:r>
          </w:p>
        </w:tc>
        <w:tc>
          <w:tcPr>
            <w:tcW w:w="2037" w:type="dxa"/>
          </w:tcPr>
          <w:p w14:paraId="62E11F1F"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23.1 hrs./wk.</w:t>
            </w:r>
          </w:p>
        </w:tc>
      </w:tr>
      <w:tr w:rsidR="003A6999" w:rsidRPr="00C6339A" w14:paraId="605FDB15" w14:textId="77777777" w:rsidTr="00DA2535">
        <w:tc>
          <w:tcPr>
            <w:tcW w:w="1729" w:type="dxa"/>
          </w:tcPr>
          <w:p w14:paraId="02E41A5C" w14:textId="77777777" w:rsidR="003A6999" w:rsidRPr="00C6339A" w:rsidRDefault="003A6999" w:rsidP="00DA2535">
            <w:pPr>
              <w:spacing w:before="60"/>
              <w:rPr>
                <w:rFonts w:ascii="Arial" w:hAnsi="Arial" w:cs="Arial"/>
              </w:rPr>
            </w:pPr>
            <w:r w:rsidRPr="00C6339A">
              <w:rPr>
                <w:rFonts w:ascii="Arial" w:hAnsi="Arial" w:cs="Arial"/>
              </w:rPr>
              <w:t>Half-Time</w:t>
            </w:r>
          </w:p>
        </w:tc>
        <w:tc>
          <w:tcPr>
            <w:tcW w:w="1243" w:type="dxa"/>
          </w:tcPr>
          <w:p w14:paraId="03D3F233" w14:textId="77777777" w:rsidR="003A6999" w:rsidRPr="00C6339A" w:rsidRDefault="003A6999" w:rsidP="00DA2535">
            <w:pPr>
              <w:spacing w:before="60"/>
              <w:rPr>
                <w:rFonts w:ascii="Arial" w:hAnsi="Arial" w:cs="Arial"/>
              </w:rPr>
            </w:pPr>
            <w:r w:rsidRPr="00C6339A">
              <w:rPr>
                <w:rFonts w:ascii="Arial" w:hAnsi="Arial" w:cs="Arial"/>
              </w:rPr>
              <w:t xml:space="preserve">  900</w:t>
            </w:r>
          </w:p>
        </w:tc>
        <w:tc>
          <w:tcPr>
            <w:tcW w:w="906" w:type="dxa"/>
          </w:tcPr>
          <w:p w14:paraId="74FF3989" w14:textId="77777777" w:rsidR="003A6999" w:rsidRPr="00C6339A" w:rsidRDefault="003A6999" w:rsidP="00DA2535">
            <w:pPr>
              <w:spacing w:before="60"/>
              <w:jc w:val="right"/>
              <w:rPr>
                <w:rFonts w:ascii="Arial" w:hAnsi="Arial" w:cs="Arial"/>
              </w:rPr>
            </w:pPr>
            <w:r w:rsidRPr="00C6339A">
              <w:rPr>
                <w:rFonts w:ascii="Arial" w:hAnsi="Arial" w:cs="Arial"/>
              </w:rPr>
              <w:t>0.50</w:t>
            </w:r>
          </w:p>
        </w:tc>
        <w:tc>
          <w:tcPr>
            <w:tcW w:w="1372" w:type="dxa"/>
          </w:tcPr>
          <w:p w14:paraId="7E4F37A4"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2 slots</w:t>
            </w:r>
          </w:p>
        </w:tc>
        <w:tc>
          <w:tcPr>
            <w:tcW w:w="1225" w:type="dxa"/>
            <w:tcBorders>
              <w:right w:val="single" w:sz="4" w:space="0" w:color="auto"/>
            </w:tcBorders>
          </w:tcPr>
          <w:p w14:paraId="40167B73" w14:textId="77777777" w:rsidR="003A6999" w:rsidRPr="00C6339A" w:rsidRDefault="003A6999" w:rsidP="00DA2535">
            <w:pPr>
              <w:pStyle w:val="Body"/>
              <w:spacing w:before="60"/>
              <w:ind w:firstLine="0"/>
              <w:rPr>
                <w:rFonts w:ascii="Arial" w:hAnsi="Arial" w:cs="Arial"/>
                <w:sz w:val="20"/>
              </w:rPr>
            </w:pPr>
            <w:r w:rsidRPr="00C6339A">
              <w:rPr>
                <w:rFonts w:ascii="Arial" w:hAnsi="Arial" w:cs="Arial"/>
                <w:sz w:val="20"/>
              </w:rPr>
              <w:t>0.5 MSY</w:t>
            </w:r>
          </w:p>
        </w:tc>
        <w:tc>
          <w:tcPr>
            <w:tcW w:w="1773" w:type="dxa"/>
            <w:tcBorders>
              <w:left w:val="single" w:sz="4" w:space="0" w:color="auto"/>
            </w:tcBorders>
          </w:tcPr>
          <w:p w14:paraId="398AC1C5"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22.5 weeks</w:t>
            </w:r>
          </w:p>
        </w:tc>
        <w:tc>
          <w:tcPr>
            <w:tcW w:w="2037" w:type="dxa"/>
          </w:tcPr>
          <w:p w14:paraId="1B3877FD"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17.5 hrs./wk.</w:t>
            </w:r>
          </w:p>
        </w:tc>
      </w:tr>
      <w:tr w:rsidR="003A6999" w:rsidRPr="00C6339A" w14:paraId="0D60B369" w14:textId="77777777" w:rsidTr="00DA2535">
        <w:tc>
          <w:tcPr>
            <w:tcW w:w="1729" w:type="dxa"/>
          </w:tcPr>
          <w:p w14:paraId="58649AFB" w14:textId="77777777" w:rsidR="003A6999" w:rsidRPr="00C6339A" w:rsidRDefault="003A6999" w:rsidP="00DA2535">
            <w:pPr>
              <w:spacing w:before="60"/>
              <w:rPr>
                <w:rFonts w:ascii="Arial" w:hAnsi="Arial" w:cs="Arial"/>
              </w:rPr>
            </w:pPr>
            <w:r w:rsidRPr="00C6339A">
              <w:rPr>
                <w:rFonts w:ascii="Arial" w:hAnsi="Arial" w:cs="Arial"/>
              </w:rPr>
              <w:t>Reduced Half-Time</w:t>
            </w:r>
          </w:p>
        </w:tc>
        <w:tc>
          <w:tcPr>
            <w:tcW w:w="1243" w:type="dxa"/>
          </w:tcPr>
          <w:p w14:paraId="269A6DAC" w14:textId="77777777" w:rsidR="003A6999" w:rsidRPr="00C6339A" w:rsidRDefault="003A6999" w:rsidP="00DA2535">
            <w:pPr>
              <w:spacing w:before="60"/>
              <w:rPr>
                <w:rFonts w:ascii="Arial" w:hAnsi="Arial" w:cs="Arial"/>
              </w:rPr>
            </w:pPr>
            <w:r w:rsidRPr="00C6339A">
              <w:rPr>
                <w:rFonts w:ascii="Arial" w:hAnsi="Arial" w:cs="Arial"/>
              </w:rPr>
              <w:t xml:space="preserve">  675</w:t>
            </w:r>
          </w:p>
        </w:tc>
        <w:tc>
          <w:tcPr>
            <w:tcW w:w="906" w:type="dxa"/>
          </w:tcPr>
          <w:p w14:paraId="0D6E14D6" w14:textId="77777777" w:rsidR="003A6999" w:rsidRPr="00C6339A" w:rsidRDefault="003A6999" w:rsidP="00DA2535">
            <w:pPr>
              <w:spacing w:before="60"/>
              <w:jc w:val="right"/>
              <w:rPr>
                <w:rFonts w:ascii="Arial" w:hAnsi="Arial" w:cs="Arial"/>
              </w:rPr>
            </w:pPr>
            <w:r w:rsidRPr="00C6339A">
              <w:rPr>
                <w:rFonts w:ascii="Arial" w:hAnsi="Arial" w:cs="Arial"/>
              </w:rPr>
              <w:t>0.381</w:t>
            </w:r>
          </w:p>
        </w:tc>
        <w:tc>
          <w:tcPr>
            <w:tcW w:w="1372" w:type="dxa"/>
          </w:tcPr>
          <w:p w14:paraId="532215CE"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2 slots</w:t>
            </w:r>
          </w:p>
        </w:tc>
        <w:tc>
          <w:tcPr>
            <w:tcW w:w="1225" w:type="dxa"/>
            <w:tcBorders>
              <w:right w:val="single" w:sz="4" w:space="0" w:color="auto"/>
            </w:tcBorders>
          </w:tcPr>
          <w:p w14:paraId="5DAB654A" w14:textId="77777777" w:rsidR="003A6999" w:rsidRPr="00C6339A" w:rsidRDefault="003A6999" w:rsidP="00DA2535">
            <w:pPr>
              <w:pStyle w:val="Body"/>
              <w:spacing w:before="60"/>
              <w:ind w:firstLine="0"/>
              <w:rPr>
                <w:rFonts w:ascii="Arial" w:hAnsi="Arial" w:cs="Arial"/>
                <w:sz w:val="20"/>
              </w:rPr>
            </w:pPr>
            <w:r w:rsidRPr="00C6339A">
              <w:rPr>
                <w:rFonts w:ascii="Arial" w:hAnsi="Arial" w:cs="Arial"/>
                <w:sz w:val="20"/>
              </w:rPr>
              <w:t>0.381 MSY</w:t>
            </w:r>
          </w:p>
        </w:tc>
        <w:tc>
          <w:tcPr>
            <w:tcW w:w="1773" w:type="dxa"/>
            <w:tcBorders>
              <w:left w:val="single" w:sz="4" w:space="0" w:color="auto"/>
            </w:tcBorders>
          </w:tcPr>
          <w:p w14:paraId="13599F7A"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17 weeks</w:t>
            </w:r>
          </w:p>
        </w:tc>
        <w:tc>
          <w:tcPr>
            <w:tcW w:w="2037" w:type="dxa"/>
          </w:tcPr>
          <w:p w14:paraId="7047CBC2"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13 hrs./wk.</w:t>
            </w:r>
          </w:p>
        </w:tc>
      </w:tr>
      <w:tr w:rsidR="003A6999" w:rsidRPr="00C6339A" w14:paraId="4712E358" w14:textId="77777777" w:rsidTr="00DA2535">
        <w:tc>
          <w:tcPr>
            <w:tcW w:w="1729" w:type="dxa"/>
          </w:tcPr>
          <w:p w14:paraId="51CF8634" w14:textId="77777777" w:rsidR="003A6999" w:rsidRPr="00C6339A" w:rsidRDefault="003A6999" w:rsidP="00DA2535">
            <w:pPr>
              <w:spacing w:before="60"/>
              <w:rPr>
                <w:rFonts w:ascii="Arial" w:hAnsi="Arial" w:cs="Arial"/>
              </w:rPr>
            </w:pPr>
            <w:r w:rsidRPr="00C6339A">
              <w:rPr>
                <w:rFonts w:ascii="Arial" w:hAnsi="Arial" w:cs="Arial"/>
              </w:rPr>
              <w:t>Quarter-Time</w:t>
            </w:r>
          </w:p>
        </w:tc>
        <w:tc>
          <w:tcPr>
            <w:tcW w:w="1243" w:type="dxa"/>
          </w:tcPr>
          <w:p w14:paraId="215C6889" w14:textId="77777777" w:rsidR="003A6999" w:rsidRPr="00C6339A" w:rsidRDefault="003A6999" w:rsidP="00DA2535">
            <w:pPr>
              <w:spacing w:before="60"/>
              <w:rPr>
                <w:rFonts w:ascii="Arial" w:hAnsi="Arial" w:cs="Arial"/>
              </w:rPr>
            </w:pPr>
            <w:r w:rsidRPr="00C6339A">
              <w:rPr>
                <w:rFonts w:ascii="Arial" w:hAnsi="Arial" w:cs="Arial"/>
              </w:rPr>
              <w:t xml:space="preserve">  450</w:t>
            </w:r>
          </w:p>
        </w:tc>
        <w:tc>
          <w:tcPr>
            <w:tcW w:w="906" w:type="dxa"/>
          </w:tcPr>
          <w:p w14:paraId="71231BF8" w14:textId="77777777" w:rsidR="003A6999" w:rsidRPr="00C6339A" w:rsidRDefault="003A6999" w:rsidP="00DA2535">
            <w:pPr>
              <w:spacing w:before="60"/>
              <w:jc w:val="right"/>
              <w:rPr>
                <w:rFonts w:ascii="Arial" w:hAnsi="Arial" w:cs="Arial"/>
              </w:rPr>
            </w:pPr>
            <w:r w:rsidRPr="00C6339A">
              <w:rPr>
                <w:rFonts w:ascii="Arial" w:hAnsi="Arial" w:cs="Arial"/>
              </w:rPr>
              <w:t>0.265</w:t>
            </w:r>
          </w:p>
        </w:tc>
        <w:tc>
          <w:tcPr>
            <w:tcW w:w="1372" w:type="dxa"/>
          </w:tcPr>
          <w:p w14:paraId="6AF4EEE1"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3 slots</w:t>
            </w:r>
          </w:p>
        </w:tc>
        <w:tc>
          <w:tcPr>
            <w:tcW w:w="1225" w:type="dxa"/>
            <w:tcBorders>
              <w:right w:val="single" w:sz="4" w:space="0" w:color="auto"/>
            </w:tcBorders>
          </w:tcPr>
          <w:p w14:paraId="517D1C42" w14:textId="77777777" w:rsidR="003A6999" w:rsidRPr="00C6339A" w:rsidRDefault="003A6999" w:rsidP="00DA2535">
            <w:pPr>
              <w:pStyle w:val="Body"/>
              <w:spacing w:before="60"/>
              <w:ind w:firstLine="0"/>
              <w:rPr>
                <w:rFonts w:ascii="Arial" w:hAnsi="Arial" w:cs="Arial"/>
                <w:sz w:val="20"/>
              </w:rPr>
            </w:pPr>
            <w:r w:rsidRPr="00C6339A">
              <w:rPr>
                <w:rFonts w:ascii="Arial" w:hAnsi="Arial" w:cs="Arial"/>
                <w:sz w:val="20"/>
              </w:rPr>
              <w:t>0.265 MSY</w:t>
            </w:r>
          </w:p>
        </w:tc>
        <w:tc>
          <w:tcPr>
            <w:tcW w:w="1773" w:type="dxa"/>
            <w:tcBorders>
              <w:left w:val="single" w:sz="4" w:space="0" w:color="auto"/>
            </w:tcBorders>
          </w:tcPr>
          <w:p w14:paraId="47B1E6D1"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11.25 weeks</w:t>
            </w:r>
          </w:p>
        </w:tc>
        <w:tc>
          <w:tcPr>
            <w:tcW w:w="2037" w:type="dxa"/>
          </w:tcPr>
          <w:p w14:paraId="0EF0CDC6"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9 hrs./wk.</w:t>
            </w:r>
          </w:p>
        </w:tc>
      </w:tr>
      <w:tr w:rsidR="003A6999" w:rsidRPr="00C6339A" w14:paraId="4DE15B0D" w14:textId="77777777" w:rsidTr="00DA2535">
        <w:tc>
          <w:tcPr>
            <w:tcW w:w="1729" w:type="dxa"/>
          </w:tcPr>
          <w:p w14:paraId="3AA88C92" w14:textId="77777777" w:rsidR="003A6999" w:rsidRPr="00C6339A" w:rsidRDefault="003A6999" w:rsidP="00DA2535">
            <w:pPr>
              <w:rPr>
                <w:rFonts w:ascii="Arial" w:hAnsi="Arial" w:cs="Arial"/>
              </w:rPr>
            </w:pPr>
            <w:r w:rsidRPr="00C6339A">
              <w:rPr>
                <w:rFonts w:ascii="Arial" w:hAnsi="Arial" w:cs="Arial"/>
              </w:rPr>
              <w:t>Minimum-Time</w:t>
            </w:r>
          </w:p>
        </w:tc>
        <w:tc>
          <w:tcPr>
            <w:tcW w:w="1243" w:type="dxa"/>
          </w:tcPr>
          <w:p w14:paraId="6F25A290" w14:textId="77777777" w:rsidR="003A6999" w:rsidRPr="00C6339A" w:rsidRDefault="003A6999" w:rsidP="00DA2535">
            <w:pPr>
              <w:rPr>
                <w:rFonts w:ascii="Arial" w:hAnsi="Arial" w:cs="Arial"/>
              </w:rPr>
            </w:pPr>
            <w:r w:rsidRPr="00C6339A">
              <w:rPr>
                <w:rFonts w:ascii="Arial" w:hAnsi="Arial" w:cs="Arial"/>
              </w:rPr>
              <w:t xml:space="preserve">  300</w:t>
            </w:r>
          </w:p>
        </w:tc>
        <w:tc>
          <w:tcPr>
            <w:tcW w:w="906" w:type="dxa"/>
          </w:tcPr>
          <w:p w14:paraId="11DA733D" w14:textId="77777777" w:rsidR="003A6999" w:rsidRPr="00C6339A" w:rsidRDefault="003A6999" w:rsidP="00DA2535">
            <w:pPr>
              <w:jc w:val="right"/>
              <w:rPr>
                <w:rFonts w:ascii="Arial" w:hAnsi="Arial" w:cs="Arial"/>
              </w:rPr>
            </w:pPr>
            <w:r w:rsidRPr="00C6339A">
              <w:rPr>
                <w:rFonts w:ascii="Arial" w:hAnsi="Arial" w:cs="Arial"/>
              </w:rPr>
              <w:t>0.212</w:t>
            </w:r>
          </w:p>
        </w:tc>
        <w:tc>
          <w:tcPr>
            <w:tcW w:w="1372" w:type="dxa"/>
          </w:tcPr>
          <w:p w14:paraId="0483A7A2" w14:textId="77777777" w:rsidR="003A6999" w:rsidRPr="00C6339A" w:rsidRDefault="003A6999" w:rsidP="00DA2535">
            <w:pPr>
              <w:pStyle w:val="Body"/>
              <w:ind w:firstLine="0"/>
              <w:jc w:val="right"/>
              <w:rPr>
                <w:rFonts w:ascii="Arial" w:hAnsi="Arial" w:cs="Arial"/>
                <w:sz w:val="20"/>
              </w:rPr>
            </w:pPr>
            <w:r w:rsidRPr="00C6339A">
              <w:rPr>
                <w:rFonts w:ascii="Arial" w:hAnsi="Arial" w:cs="Arial"/>
                <w:sz w:val="20"/>
              </w:rPr>
              <w:t>4 slots</w:t>
            </w:r>
          </w:p>
        </w:tc>
        <w:tc>
          <w:tcPr>
            <w:tcW w:w="1225" w:type="dxa"/>
            <w:tcBorders>
              <w:right w:val="single" w:sz="4" w:space="0" w:color="auto"/>
            </w:tcBorders>
          </w:tcPr>
          <w:p w14:paraId="49C2955E" w14:textId="77777777" w:rsidR="003A6999" w:rsidRPr="00C6339A" w:rsidRDefault="003A6999" w:rsidP="00DA2535">
            <w:pPr>
              <w:pStyle w:val="Body"/>
              <w:ind w:firstLine="0"/>
              <w:rPr>
                <w:rFonts w:ascii="Arial" w:hAnsi="Arial" w:cs="Arial"/>
                <w:sz w:val="20"/>
              </w:rPr>
            </w:pPr>
            <w:r w:rsidRPr="00C6339A">
              <w:rPr>
                <w:rFonts w:ascii="Arial" w:hAnsi="Arial" w:cs="Arial"/>
                <w:sz w:val="20"/>
              </w:rPr>
              <w:t>0.212 MSY</w:t>
            </w:r>
          </w:p>
        </w:tc>
        <w:tc>
          <w:tcPr>
            <w:tcW w:w="1773" w:type="dxa"/>
            <w:tcBorders>
              <w:left w:val="single" w:sz="4" w:space="0" w:color="auto"/>
              <w:bottom w:val="single" w:sz="4" w:space="0" w:color="auto"/>
            </w:tcBorders>
          </w:tcPr>
          <w:p w14:paraId="48E914BC" w14:textId="77777777" w:rsidR="003A6999" w:rsidRPr="00C6339A" w:rsidRDefault="003A6999" w:rsidP="00DA2535">
            <w:pPr>
              <w:pStyle w:val="Body"/>
              <w:ind w:firstLine="0"/>
              <w:jc w:val="right"/>
              <w:rPr>
                <w:rFonts w:ascii="Arial" w:hAnsi="Arial" w:cs="Arial"/>
                <w:sz w:val="20"/>
              </w:rPr>
            </w:pPr>
            <w:r w:rsidRPr="00C6339A">
              <w:rPr>
                <w:rFonts w:ascii="Arial" w:hAnsi="Arial" w:cs="Arial"/>
                <w:sz w:val="20"/>
              </w:rPr>
              <w:t>7.25 weeks</w:t>
            </w:r>
          </w:p>
        </w:tc>
        <w:tc>
          <w:tcPr>
            <w:tcW w:w="2037" w:type="dxa"/>
          </w:tcPr>
          <w:p w14:paraId="30CD451E" w14:textId="77777777" w:rsidR="003A6999" w:rsidRPr="00C6339A" w:rsidRDefault="003A6999" w:rsidP="00DA2535">
            <w:pPr>
              <w:pStyle w:val="Body"/>
              <w:ind w:firstLine="0"/>
              <w:jc w:val="right"/>
              <w:rPr>
                <w:rFonts w:ascii="Arial" w:hAnsi="Arial" w:cs="Arial"/>
                <w:sz w:val="20"/>
              </w:rPr>
            </w:pPr>
            <w:r w:rsidRPr="00C6339A">
              <w:rPr>
                <w:rFonts w:ascii="Arial" w:hAnsi="Arial" w:cs="Arial"/>
                <w:sz w:val="20"/>
              </w:rPr>
              <w:t>6 hrs./wk.</w:t>
            </w:r>
          </w:p>
        </w:tc>
      </w:tr>
    </w:tbl>
    <w:p w14:paraId="596EE2AE"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Service benefits those who serve, as well.  Research shows AmeriCorps members develop an ethic of service and the leadership skills needed for active, productive citizenship if the program in which they serve actively cultivates these as part of Member development. </w:t>
      </w:r>
    </w:p>
    <w:p w14:paraId="0DFB08B4"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The degree to which AmeriCorps members are successful is directly related to the program plans for recruiting, selecting, training (initial and on-going), supervising, and giving feedback to the members.  Something to keep in mind is that </w:t>
      </w:r>
      <w:r w:rsidRPr="00C6339A">
        <w:rPr>
          <w:rFonts w:ascii="Arial" w:hAnsi="Arial" w:cs="Arial"/>
          <w:sz w:val="24"/>
          <w:szCs w:val="24"/>
          <w:u w:val="single"/>
        </w:rPr>
        <w:t>a strong AmeriCorps program design relies on implementation of all the essential practices in volunteer management</w:t>
      </w:r>
      <w:r w:rsidRPr="00C6339A">
        <w:rPr>
          <w:rFonts w:ascii="Arial" w:hAnsi="Arial" w:cs="Arial"/>
          <w:sz w:val="24"/>
          <w:szCs w:val="24"/>
        </w:rPr>
        <w:t xml:space="preserve"> from “day one” of operations. </w:t>
      </w:r>
    </w:p>
    <w:p w14:paraId="72898C8C"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xml:space="preserve">Examples of the essential volunteer program practices that are foundational to AmeriCorps include </w:t>
      </w:r>
    </w:p>
    <w:p w14:paraId="21E1C8AD" w14:textId="77777777" w:rsidR="003A6999" w:rsidRPr="00C6339A" w:rsidRDefault="003A6999" w:rsidP="003A6999">
      <w:pPr>
        <w:pStyle w:val="Body"/>
        <w:numPr>
          <w:ilvl w:val="0"/>
          <w:numId w:val="54"/>
        </w:numPr>
        <w:tabs>
          <w:tab w:val="clear" w:pos="720"/>
          <w:tab w:val="left" w:pos="360"/>
        </w:tabs>
        <w:ind w:left="360"/>
        <w:rPr>
          <w:rFonts w:ascii="Arial" w:hAnsi="Arial" w:cs="Arial"/>
          <w:sz w:val="24"/>
          <w:szCs w:val="24"/>
        </w:rPr>
      </w:pPr>
      <w:r w:rsidRPr="00C6339A">
        <w:rPr>
          <w:rFonts w:ascii="Arial" w:hAnsi="Arial" w:cs="Arial"/>
          <w:sz w:val="24"/>
          <w:szCs w:val="24"/>
        </w:rPr>
        <w:t xml:space="preserve">a selection process consistent with the published role description and includes a background </w:t>
      </w:r>
      <w:proofErr w:type="gramStart"/>
      <w:r w:rsidRPr="00C6339A">
        <w:rPr>
          <w:rFonts w:ascii="Arial" w:hAnsi="Arial" w:cs="Arial"/>
          <w:sz w:val="24"/>
          <w:szCs w:val="24"/>
        </w:rPr>
        <w:t>check;</w:t>
      </w:r>
      <w:proofErr w:type="gramEnd"/>
      <w:r w:rsidRPr="00C6339A">
        <w:rPr>
          <w:rFonts w:ascii="Arial" w:hAnsi="Arial" w:cs="Arial"/>
          <w:sz w:val="24"/>
          <w:szCs w:val="24"/>
        </w:rPr>
        <w:t xml:space="preserve"> </w:t>
      </w:r>
    </w:p>
    <w:p w14:paraId="6DDC6B63" w14:textId="77777777" w:rsidR="003A6999" w:rsidRPr="00C6339A" w:rsidRDefault="003A6999" w:rsidP="003A6999">
      <w:pPr>
        <w:pStyle w:val="Body"/>
        <w:numPr>
          <w:ilvl w:val="0"/>
          <w:numId w:val="54"/>
        </w:numPr>
        <w:tabs>
          <w:tab w:val="clear" w:pos="720"/>
          <w:tab w:val="left" w:pos="360"/>
        </w:tabs>
        <w:spacing w:before="0"/>
        <w:ind w:left="360"/>
        <w:rPr>
          <w:rFonts w:ascii="Arial" w:hAnsi="Arial" w:cs="Arial"/>
          <w:sz w:val="24"/>
          <w:szCs w:val="24"/>
        </w:rPr>
      </w:pPr>
      <w:r w:rsidRPr="00C6339A">
        <w:rPr>
          <w:rFonts w:ascii="Arial" w:hAnsi="Arial" w:cs="Arial"/>
          <w:sz w:val="24"/>
          <w:szCs w:val="24"/>
        </w:rPr>
        <w:t xml:space="preserve">pre-service orientation to the program purpose and </w:t>
      </w:r>
      <w:proofErr w:type="gramStart"/>
      <w:r w:rsidRPr="00C6339A">
        <w:rPr>
          <w:rFonts w:ascii="Arial" w:hAnsi="Arial" w:cs="Arial"/>
          <w:sz w:val="24"/>
          <w:szCs w:val="24"/>
        </w:rPr>
        <w:t>goals;</w:t>
      </w:r>
      <w:proofErr w:type="gramEnd"/>
      <w:r w:rsidRPr="00C6339A">
        <w:rPr>
          <w:rFonts w:ascii="Arial" w:hAnsi="Arial" w:cs="Arial"/>
          <w:sz w:val="24"/>
          <w:szCs w:val="24"/>
        </w:rPr>
        <w:t xml:space="preserve"> </w:t>
      </w:r>
    </w:p>
    <w:p w14:paraId="3C10AD4D" w14:textId="77777777" w:rsidR="003A6999" w:rsidRPr="00C6339A" w:rsidRDefault="003A6999" w:rsidP="003A6999">
      <w:pPr>
        <w:pStyle w:val="Body"/>
        <w:numPr>
          <w:ilvl w:val="0"/>
          <w:numId w:val="54"/>
        </w:numPr>
        <w:tabs>
          <w:tab w:val="clear" w:pos="720"/>
          <w:tab w:val="left" w:pos="360"/>
        </w:tabs>
        <w:spacing w:before="0"/>
        <w:ind w:left="360"/>
        <w:rPr>
          <w:rFonts w:ascii="Arial" w:hAnsi="Arial" w:cs="Arial"/>
          <w:sz w:val="24"/>
          <w:szCs w:val="24"/>
        </w:rPr>
      </w:pPr>
      <w:r w:rsidRPr="00C6339A">
        <w:rPr>
          <w:rFonts w:ascii="Arial" w:hAnsi="Arial" w:cs="Arial"/>
          <w:sz w:val="24"/>
          <w:szCs w:val="24"/>
        </w:rPr>
        <w:t xml:space="preserve">a service agreement specifying the responsibilities, expectations, length of service, causes for dismissal and so </w:t>
      </w:r>
      <w:proofErr w:type="gramStart"/>
      <w:r w:rsidRPr="00C6339A">
        <w:rPr>
          <w:rFonts w:ascii="Arial" w:hAnsi="Arial" w:cs="Arial"/>
          <w:sz w:val="24"/>
          <w:szCs w:val="24"/>
        </w:rPr>
        <w:t>forth;</w:t>
      </w:r>
      <w:proofErr w:type="gramEnd"/>
      <w:r w:rsidRPr="00C6339A">
        <w:rPr>
          <w:rFonts w:ascii="Arial" w:hAnsi="Arial" w:cs="Arial"/>
          <w:sz w:val="24"/>
          <w:szCs w:val="24"/>
        </w:rPr>
        <w:t xml:space="preserve"> </w:t>
      </w:r>
    </w:p>
    <w:p w14:paraId="66D53205" w14:textId="77777777" w:rsidR="003A6999" w:rsidRPr="00C6339A" w:rsidRDefault="003A6999" w:rsidP="003A6999">
      <w:pPr>
        <w:pStyle w:val="Body"/>
        <w:numPr>
          <w:ilvl w:val="0"/>
          <w:numId w:val="54"/>
        </w:numPr>
        <w:tabs>
          <w:tab w:val="clear" w:pos="720"/>
          <w:tab w:val="left" w:pos="360"/>
        </w:tabs>
        <w:spacing w:before="0"/>
        <w:ind w:left="360"/>
        <w:rPr>
          <w:rFonts w:ascii="Arial" w:hAnsi="Arial" w:cs="Arial"/>
          <w:sz w:val="24"/>
          <w:szCs w:val="24"/>
        </w:rPr>
      </w:pPr>
      <w:r w:rsidRPr="00C6339A">
        <w:rPr>
          <w:rFonts w:ascii="Arial" w:hAnsi="Arial" w:cs="Arial"/>
          <w:sz w:val="24"/>
          <w:szCs w:val="24"/>
        </w:rPr>
        <w:t xml:space="preserve">skill training before and during the term that assures quality </w:t>
      </w:r>
      <w:proofErr w:type="gramStart"/>
      <w:r w:rsidRPr="00C6339A">
        <w:rPr>
          <w:rFonts w:ascii="Arial" w:hAnsi="Arial" w:cs="Arial"/>
          <w:sz w:val="24"/>
          <w:szCs w:val="24"/>
        </w:rPr>
        <w:t>service;</w:t>
      </w:r>
      <w:proofErr w:type="gramEnd"/>
      <w:r w:rsidRPr="00C6339A">
        <w:rPr>
          <w:rFonts w:ascii="Arial" w:hAnsi="Arial" w:cs="Arial"/>
          <w:sz w:val="24"/>
          <w:szCs w:val="24"/>
        </w:rPr>
        <w:t xml:space="preserve"> </w:t>
      </w:r>
    </w:p>
    <w:p w14:paraId="1BECDBDC" w14:textId="77777777" w:rsidR="003A6999" w:rsidRPr="00C6339A" w:rsidRDefault="003A6999" w:rsidP="003A6999">
      <w:pPr>
        <w:pStyle w:val="Body"/>
        <w:numPr>
          <w:ilvl w:val="0"/>
          <w:numId w:val="54"/>
        </w:numPr>
        <w:tabs>
          <w:tab w:val="clear" w:pos="720"/>
          <w:tab w:val="left" w:pos="360"/>
        </w:tabs>
        <w:spacing w:before="0"/>
        <w:ind w:left="360"/>
        <w:rPr>
          <w:rFonts w:ascii="Arial" w:hAnsi="Arial" w:cs="Arial"/>
          <w:sz w:val="24"/>
          <w:szCs w:val="24"/>
        </w:rPr>
      </w:pPr>
      <w:r w:rsidRPr="00C6339A">
        <w:rPr>
          <w:rFonts w:ascii="Arial" w:hAnsi="Arial" w:cs="Arial"/>
          <w:sz w:val="24"/>
          <w:szCs w:val="24"/>
        </w:rPr>
        <w:t xml:space="preserve">documentation of hours served and the work </w:t>
      </w:r>
      <w:proofErr w:type="gramStart"/>
      <w:r w:rsidRPr="00C6339A">
        <w:rPr>
          <w:rFonts w:ascii="Arial" w:hAnsi="Arial" w:cs="Arial"/>
          <w:sz w:val="24"/>
          <w:szCs w:val="24"/>
        </w:rPr>
        <w:t>accomplished;</w:t>
      </w:r>
      <w:proofErr w:type="gramEnd"/>
      <w:r w:rsidRPr="00C6339A">
        <w:rPr>
          <w:rFonts w:ascii="Arial" w:hAnsi="Arial" w:cs="Arial"/>
          <w:sz w:val="24"/>
          <w:szCs w:val="24"/>
        </w:rPr>
        <w:t xml:space="preserve"> </w:t>
      </w:r>
    </w:p>
    <w:p w14:paraId="68BB4BEE" w14:textId="77777777" w:rsidR="003A6999" w:rsidRPr="00C6339A" w:rsidRDefault="003A6999" w:rsidP="003A6999">
      <w:pPr>
        <w:pStyle w:val="Body"/>
        <w:numPr>
          <w:ilvl w:val="0"/>
          <w:numId w:val="54"/>
        </w:numPr>
        <w:tabs>
          <w:tab w:val="clear" w:pos="720"/>
          <w:tab w:val="left" w:pos="360"/>
        </w:tabs>
        <w:spacing w:before="0"/>
        <w:ind w:left="360"/>
        <w:rPr>
          <w:rFonts w:ascii="Arial" w:hAnsi="Arial" w:cs="Arial"/>
          <w:sz w:val="24"/>
          <w:szCs w:val="24"/>
        </w:rPr>
      </w:pPr>
      <w:r w:rsidRPr="00C6339A">
        <w:rPr>
          <w:rFonts w:ascii="Arial" w:hAnsi="Arial" w:cs="Arial"/>
          <w:sz w:val="24"/>
          <w:szCs w:val="24"/>
        </w:rPr>
        <w:t xml:space="preserve">assignment to a supervisor and orientation of the supervisor to the program goals and expectations. </w:t>
      </w:r>
    </w:p>
    <w:p w14:paraId="745CCE76"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In other words, a well-organized volunteer program plan is a strong base for an AmeriCorps proposal.</w:t>
      </w:r>
    </w:p>
    <w:p w14:paraId="27697F60" w14:textId="77777777" w:rsidR="003A6999" w:rsidRPr="00C6339A" w:rsidRDefault="003A6999" w:rsidP="003A6999">
      <w:pPr>
        <w:pStyle w:val="Heading2"/>
      </w:pPr>
      <w:bookmarkStart w:id="379" w:name="_Toc339908437"/>
      <w:bookmarkStart w:id="380" w:name="_Toc368947632"/>
      <w:bookmarkStart w:id="381" w:name="_Toc33438366"/>
      <w:bookmarkStart w:id="382" w:name="_Toc34249709"/>
      <w:bookmarkStart w:id="383" w:name="_Toc128332550"/>
      <w:bookmarkStart w:id="384" w:name="_Toc128394538"/>
      <w:bookmarkStart w:id="385" w:name="_Toc128413628"/>
      <w:bookmarkStart w:id="386" w:name="_Toc128643185"/>
      <w:r w:rsidRPr="00C6339A">
        <w:t xml:space="preserve">III. </w:t>
      </w:r>
      <w:bookmarkEnd w:id="379"/>
      <w:r w:rsidRPr="00C6339A">
        <w:t xml:space="preserve"> Other Program Requirements</w:t>
      </w:r>
      <w:bookmarkEnd w:id="380"/>
      <w:bookmarkEnd w:id="381"/>
      <w:bookmarkEnd w:id="382"/>
      <w:bookmarkEnd w:id="383"/>
      <w:bookmarkEnd w:id="384"/>
      <w:bookmarkEnd w:id="385"/>
      <w:bookmarkEnd w:id="386"/>
      <w:r w:rsidRPr="00C6339A">
        <w:t xml:space="preserve">  </w:t>
      </w:r>
    </w:p>
    <w:p w14:paraId="15485F1E" w14:textId="77777777" w:rsidR="003A6999" w:rsidRPr="00C6339A" w:rsidRDefault="003A6999" w:rsidP="003A6999">
      <w:pPr>
        <w:pStyle w:val="ListParagraph"/>
        <w:widowControl/>
        <w:numPr>
          <w:ilvl w:val="0"/>
          <w:numId w:val="51"/>
        </w:numPr>
        <w:tabs>
          <w:tab w:val="clear" w:pos="720"/>
          <w:tab w:val="num" w:pos="0"/>
        </w:tabs>
        <w:autoSpaceDE/>
        <w:autoSpaceDN/>
        <w:spacing w:before="120"/>
        <w:ind w:left="360"/>
        <w:contextualSpacing/>
        <w:rPr>
          <w:rFonts w:ascii="Arial" w:hAnsi="Arial" w:cs="Arial"/>
          <w:sz w:val="24"/>
          <w:szCs w:val="24"/>
        </w:rPr>
      </w:pPr>
      <w:r w:rsidRPr="00C6339A">
        <w:rPr>
          <w:rFonts w:ascii="Arial" w:hAnsi="Arial" w:cs="Arial"/>
          <w:sz w:val="24"/>
          <w:szCs w:val="24"/>
        </w:rPr>
        <w:t>An applicant for an operating grant has done sufficient planning such that all is ready to implement the required program elements for AmeriCorps.  45 CFR § 2522.100 (“What are the minimum requirements that every AmeriCorps program, regardless of type, must meet?”) has the complete text describing these requirements.</w:t>
      </w:r>
    </w:p>
    <w:p w14:paraId="1475C231" w14:textId="77777777" w:rsidR="003A6999" w:rsidRPr="00C6339A" w:rsidRDefault="003A6999" w:rsidP="003A6999">
      <w:pPr>
        <w:pStyle w:val="ListParagraph"/>
        <w:widowControl/>
        <w:numPr>
          <w:ilvl w:val="0"/>
          <w:numId w:val="51"/>
        </w:numPr>
        <w:tabs>
          <w:tab w:val="clear" w:pos="720"/>
          <w:tab w:val="num" w:pos="0"/>
        </w:tabs>
        <w:autoSpaceDE/>
        <w:autoSpaceDN/>
        <w:spacing w:before="120"/>
        <w:ind w:left="360"/>
        <w:rPr>
          <w:rFonts w:ascii="Arial" w:hAnsi="Arial" w:cs="Arial"/>
          <w:sz w:val="24"/>
          <w:szCs w:val="24"/>
        </w:rPr>
      </w:pPr>
      <w:r w:rsidRPr="00C6339A">
        <w:rPr>
          <w:rFonts w:ascii="Arial" w:hAnsi="Arial" w:cs="Arial"/>
          <w:sz w:val="24"/>
          <w:szCs w:val="24"/>
        </w:rPr>
        <w:t>AmeriCorps Members are to perform direct service activities and may perform limited capacity-building activities.</w:t>
      </w:r>
    </w:p>
    <w:p w14:paraId="04A77F70" w14:textId="77777777" w:rsidR="003A6999" w:rsidRPr="00C6339A" w:rsidRDefault="003A6999" w:rsidP="003A6999">
      <w:pPr>
        <w:widowControl/>
        <w:numPr>
          <w:ilvl w:val="0"/>
          <w:numId w:val="46"/>
        </w:numPr>
        <w:tabs>
          <w:tab w:val="clear" w:pos="360"/>
          <w:tab w:val="num" w:pos="0"/>
        </w:tabs>
        <w:adjustRightInd w:val="0"/>
        <w:spacing w:before="120"/>
        <w:rPr>
          <w:rFonts w:ascii="Arial" w:hAnsi="Arial" w:cs="Arial"/>
          <w:sz w:val="24"/>
          <w:szCs w:val="24"/>
        </w:rPr>
      </w:pPr>
      <w:r w:rsidRPr="00C6339A">
        <w:rPr>
          <w:rFonts w:ascii="Arial" w:hAnsi="Arial" w:cs="Arial"/>
          <w:sz w:val="24"/>
          <w:szCs w:val="24"/>
        </w:rPr>
        <w:t>Members are prohibited by law from doing any of the following:</w:t>
      </w:r>
    </w:p>
    <w:p w14:paraId="28D0908E" w14:textId="77777777" w:rsidR="003A6999" w:rsidRPr="00C6339A" w:rsidRDefault="003A6999" w:rsidP="003A6999">
      <w:pPr>
        <w:spacing w:before="60"/>
        <w:ind w:left="360"/>
        <w:rPr>
          <w:rFonts w:ascii="Arial" w:hAnsi="Arial" w:cs="Arial"/>
          <w:sz w:val="24"/>
          <w:szCs w:val="24"/>
        </w:rPr>
      </w:pPr>
      <w:r w:rsidRPr="00C6339A">
        <w:rPr>
          <w:rFonts w:ascii="Arial" w:hAnsi="Arial" w:cs="Arial"/>
          <w:sz w:val="24"/>
          <w:szCs w:val="24"/>
        </w:rPr>
        <w:t>(a)  while charging time to the AmeriCorps program, accumulating service or training hours, or otherwise performing activities supported by the AmeriCorps program or the Corporation, staff and members may not engage in the following activities:</w:t>
      </w:r>
    </w:p>
    <w:p w14:paraId="64465925"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 xml:space="preserve">(1) attempting to influence </w:t>
      </w:r>
      <w:proofErr w:type="gramStart"/>
      <w:r w:rsidRPr="00C6339A">
        <w:rPr>
          <w:rFonts w:ascii="Arial" w:hAnsi="Arial" w:cs="Arial"/>
          <w:sz w:val="24"/>
          <w:szCs w:val="24"/>
        </w:rPr>
        <w:t>legislation;</w:t>
      </w:r>
      <w:proofErr w:type="gramEnd"/>
    </w:p>
    <w:p w14:paraId="79D6DE2B"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 xml:space="preserve">(2) organizing or engaging in protests, petitions, boycotts, or </w:t>
      </w:r>
      <w:proofErr w:type="gramStart"/>
      <w:r w:rsidRPr="00C6339A">
        <w:rPr>
          <w:rFonts w:ascii="Arial" w:hAnsi="Arial" w:cs="Arial"/>
          <w:sz w:val="24"/>
          <w:szCs w:val="24"/>
        </w:rPr>
        <w:t>strikes;</w:t>
      </w:r>
      <w:proofErr w:type="gramEnd"/>
    </w:p>
    <w:p w14:paraId="43160FE2"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 xml:space="preserve">(3) assisting, promoting, or deterring union </w:t>
      </w:r>
      <w:proofErr w:type="gramStart"/>
      <w:r w:rsidRPr="00C6339A">
        <w:rPr>
          <w:rFonts w:ascii="Arial" w:hAnsi="Arial" w:cs="Arial"/>
          <w:sz w:val="24"/>
          <w:szCs w:val="24"/>
        </w:rPr>
        <w:t>organizing;</w:t>
      </w:r>
      <w:proofErr w:type="gramEnd"/>
    </w:p>
    <w:p w14:paraId="406C191C"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 xml:space="preserve">(4) impairing existing contracts for services or collective bargaining </w:t>
      </w:r>
      <w:proofErr w:type="gramStart"/>
      <w:r w:rsidRPr="00C6339A">
        <w:rPr>
          <w:rFonts w:ascii="Arial" w:hAnsi="Arial" w:cs="Arial"/>
          <w:sz w:val="24"/>
          <w:szCs w:val="24"/>
        </w:rPr>
        <w:t>agreements;</w:t>
      </w:r>
      <w:proofErr w:type="gramEnd"/>
    </w:p>
    <w:p w14:paraId="0E0C1001" w14:textId="77777777" w:rsidR="003A6999" w:rsidRPr="00C6339A" w:rsidRDefault="003A6999" w:rsidP="003A6999">
      <w:pPr>
        <w:pStyle w:val="Footer"/>
        <w:ind w:left="720"/>
        <w:rPr>
          <w:rFonts w:ascii="Arial" w:hAnsi="Arial" w:cs="Arial"/>
        </w:rPr>
      </w:pPr>
      <w:r w:rsidRPr="00C6339A">
        <w:rPr>
          <w:rFonts w:ascii="Arial" w:hAnsi="Arial" w:cs="Arial"/>
        </w:rPr>
        <w:t xml:space="preserve">(5) engaging in partisan political activities or other activities designed to influence the outcome of an election to any public </w:t>
      </w:r>
      <w:proofErr w:type="gramStart"/>
      <w:r w:rsidRPr="00C6339A">
        <w:rPr>
          <w:rFonts w:ascii="Arial" w:hAnsi="Arial" w:cs="Arial"/>
        </w:rPr>
        <w:t>office;</w:t>
      </w:r>
      <w:proofErr w:type="gramEnd"/>
    </w:p>
    <w:p w14:paraId="7FCEBF1D"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 xml:space="preserve">(6) participating in, or endorsing, events or activities that is likely to include advocacy for or against political parties, political platforms, political candidates, proposed legislation, or elected </w:t>
      </w:r>
      <w:proofErr w:type="gramStart"/>
      <w:r w:rsidRPr="00C6339A">
        <w:rPr>
          <w:rFonts w:ascii="Arial" w:hAnsi="Arial" w:cs="Arial"/>
          <w:sz w:val="24"/>
          <w:szCs w:val="24"/>
        </w:rPr>
        <w:t>officials;</w:t>
      </w:r>
      <w:proofErr w:type="gramEnd"/>
    </w:p>
    <w:p w14:paraId="3986CA0D" w14:textId="77777777" w:rsidR="003A6999" w:rsidRPr="00C6339A" w:rsidRDefault="003A6999" w:rsidP="003A6999">
      <w:pPr>
        <w:pStyle w:val="Footer"/>
        <w:ind w:left="720"/>
        <w:rPr>
          <w:rFonts w:ascii="Arial" w:hAnsi="Arial" w:cs="Arial"/>
        </w:rPr>
      </w:pPr>
      <w:r w:rsidRPr="00C6339A">
        <w:rPr>
          <w:rFonts w:ascii="Arial" w:hAnsi="Arial" w:cs="Arial"/>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00C6339A">
        <w:rPr>
          <w:rFonts w:ascii="Arial" w:hAnsi="Arial" w:cs="Arial"/>
          <w:iCs/>
        </w:rPr>
        <w:t>proselytization</w:t>
      </w:r>
      <w:r w:rsidRPr="00C6339A">
        <w:rPr>
          <w:rFonts w:ascii="Arial" w:hAnsi="Arial" w:cs="Arial"/>
        </w:rPr>
        <w:t>;</w:t>
      </w:r>
      <w:proofErr w:type="gramEnd"/>
    </w:p>
    <w:p w14:paraId="03021AC9"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(8) providing a direct benefit to--</w:t>
      </w:r>
    </w:p>
    <w:p w14:paraId="02CA3E21" w14:textId="77777777" w:rsidR="003A6999" w:rsidRPr="00C6339A" w:rsidRDefault="003A6999" w:rsidP="003A6999">
      <w:pPr>
        <w:ind w:left="1440"/>
        <w:rPr>
          <w:rFonts w:ascii="Arial" w:hAnsi="Arial" w:cs="Arial"/>
          <w:sz w:val="24"/>
          <w:szCs w:val="24"/>
        </w:rPr>
      </w:pPr>
      <w:r w:rsidRPr="00C6339A">
        <w:rPr>
          <w:rFonts w:ascii="Arial" w:hAnsi="Arial" w:cs="Arial"/>
          <w:sz w:val="24"/>
          <w:szCs w:val="24"/>
        </w:rPr>
        <w:t>(</w:t>
      </w:r>
      <w:proofErr w:type="spellStart"/>
      <w:r w:rsidRPr="00C6339A">
        <w:rPr>
          <w:rFonts w:ascii="Arial" w:hAnsi="Arial" w:cs="Arial"/>
          <w:sz w:val="24"/>
          <w:szCs w:val="24"/>
        </w:rPr>
        <w:t>i</w:t>
      </w:r>
      <w:proofErr w:type="spellEnd"/>
      <w:r w:rsidRPr="00C6339A">
        <w:rPr>
          <w:rFonts w:ascii="Arial" w:hAnsi="Arial" w:cs="Arial"/>
          <w:sz w:val="24"/>
          <w:szCs w:val="24"/>
        </w:rPr>
        <w:t xml:space="preserve">)   a business organized for </w:t>
      </w:r>
      <w:proofErr w:type="gramStart"/>
      <w:r w:rsidRPr="00C6339A">
        <w:rPr>
          <w:rFonts w:ascii="Arial" w:hAnsi="Arial" w:cs="Arial"/>
          <w:sz w:val="24"/>
          <w:szCs w:val="24"/>
        </w:rPr>
        <w:t>profit;</w:t>
      </w:r>
      <w:proofErr w:type="gramEnd"/>
    </w:p>
    <w:p w14:paraId="23BE38CE" w14:textId="77777777" w:rsidR="003A6999" w:rsidRPr="00C6339A" w:rsidRDefault="003A6999" w:rsidP="003A6999">
      <w:pPr>
        <w:ind w:left="1440"/>
        <w:rPr>
          <w:rFonts w:ascii="Arial" w:hAnsi="Arial" w:cs="Arial"/>
          <w:sz w:val="24"/>
          <w:szCs w:val="24"/>
        </w:rPr>
      </w:pPr>
      <w:r w:rsidRPr="00C6339A">
        <w:rPr>
          <w:rFonts w:ascii="Arial" w:hAnsi="Arial" w:cs="Arial"/>
          <w:sz w:val="24"/>
          <w:szCs w:val="24"/>
        </w:rPr>
        <w:t xml:space="preserve">(ii)  a labor </w:t>
      </w:r>
      <w:proofErr w:type="gramStart"/>
      <w:r w:rsidRPr="00C6339A">
        <w:rPr>
          <w:rFonts w:ascii="Arial" w:hAnsi="Arial" w:cs="Arial"/>
          <w:sz w:val="24"/>
          <w:szCs w:val="24"/>
        </w:rPr>
        <w:t>union;</w:t>
      </w:r>
      <w:proofErr w:type="gramEnd"/>
    </w:p>
    <w:p w14:paraId="539605E1" w14:textId="77777777" w:rsidR="003A6999" w:rsidRPr="00C6339A" w:rsidRDefault="003A6999" w:rsidP="003A6999">
      <w:pPr>
        <w:ind w:left="1440"/>
        <w:rPr>
          <w:rFonts w:ascii="Arial" w:hAnsi="Arial" w:cs="Arial"/>
          <w:sz w:val="24"/>
          <w:szCs w:val="24"/>
        </w:rPr>
      </w:pPr>
      <w:r w:rsidRPr="00C6339A">
        <w:rPr>
          <w:rFonts w:ascii="Arial" w:hAnsi="Arial" w:cs="Arial"/>
          <w:sz w:val="24"/>
          <w:szCs w:val="24"/>
        </w:rPr>
        <w:t xml:space="preserve">(iii) a partisan political </w:t>
      </w:r>
      <w:proofErr w:type="gramStart"/>
      <w:r w:rsidRPr="00C6339A">
        <w:rPr>
          <w:rFonts w:ascii="Arial" w:hAnsi="Arial" w:cs="Arial"/>
          <w:sz w:val="24"/>
          <w:szCs w:val="24"/>
        </w:rPr>
        <w:t>organization;</w:t>
      </w:r>
      <w:proofErr w:type="gramEnd"/>
    </w:p>
    <w:p w14:paraId="3D6C7323" w14:textId="77777777" w:rsidR="003A6999" w:rsidRPr="00C6339A" w:rsidRDefault="003A6999" w:rsidP="003A6999">
      <w:pPr>
        <w:pStyle w:val="Footer"/>
        <w:ind w:left="1440"/>
        <w:rPr>
          <w:rFonts w:ascii="Arial" w:hAnsi="Arial" w:cs="Arial"/>
        </w:rPr>
      </w:pPr>
      <w:r w:rsidRPr="00C6339A">
        <w:rPr>
          <w:rFonts w:ascii="Arial" w:hAnsi="Arial" w:cs="Arial"/>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0489DCDC" w14:textId="77777777" w:rsidR="003A6999" w:rsidRPr="00C6339A" w:rsidRDefault="003A6999" w:rsidP="003A6999">
      <w:pPr>
        <w:ind w:left="1440"/>
        <w:rPr>
          <w:rFonts w:ascii="Arial" w:hAnsi="Arial" w:cs="Arial"/>
          <w:sz w:val="24"/>
          <w:szCs w:val="24"/>
        </w:rPr>
      </w:pPr>
      <w:r w:rsidRPr="00C6339A">
        <w:rPr>
          <w:rFonts w:ascii="Arial" w:hAnsi="Arial" w:cs="Arial"/>
          <w:sz w:val="24"/>
          <w:szCs w:val="24"/>
        </w:rPr>
        <w:t>(v)  an organization engaged in the religious activities described in paragraph (g) of this section, unless Corporation assistance is not used to support those religious activities; and</w:t>
      </w:r>
    </w:p>
    <w:p w14:paraId="37EAA0EA"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(9) conducting a voter registration drive or using AmeriCorps funds to conduct a voter registration drive;</w:t>
      </w:r>
      <w:r w:rsidRPr="00C6339A">
        <w:rPr>
          <w:rFonts w:ascii="Arial" w:hAnsi="Arial" w:cs="Arial"/>
          <w:sz w:val="24"/>
          <w:szCs w:val="24"/>
        </w:rPr>
        <w:br/>
        <w:t>(10) providing abortion services or referrals for receipt of such services; and</w:t>
      </w:r>
    </w:p>
    <w:p w14:paraId="3F2C054D"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(11) such other activities as the Corporation may prohibit.</w:t>
      </w:r>
    </w:p>
    <w:p w14:paraId="16D44214" w14:textId="77777777" w:rsidR="003A6999" w:rsidRPr="00C6339A" w:rsidRDefault="003A6999" w:rsidP="003A6999">
      <w:pPr>
        <w:spacing w:before="60"/>
        <w:ind w:left="360"/>
        <w:rPr>
          <w:rFonts w:ascii="Arial" w:hAnsi="Arial" w:cs="Arial"/>
          <w:sz w:val="24"/>
          <w:szCs w:val="24"/>
        </w:rPr>
      </w:pPr>
      <w:r w:rsidRPr="00C6339A">
        <w:rPr>
          <w:rFonts w:ascii="Arial" w:hAnsi="Arial" w:cs="Arial"/>
          <w:sz w:val="24"/>
          <w:szCs w:val="24"/>
        </w:rPr>
        <w:t xml:space="preserve">(b)  AmeriCorps members may not engage in the above activities directly or indirectly by recruiting, training, or managing others for the primary purpose of engaging in one of the activities listed above. </w:t>
      </w:r>
    </w:p>
    <w:p w14:paraId="67F7AA57" w14:textId="77777777" w:rsidR="003A6999" w:rsidRPr="00C6339A" w:rsidRDefault="003A6999" w:rsidP="003A6999">
      <w:pPr>
        <w:spacing w:before="60"/>
        <w:ind w:left="360"/>
        <w:rPr>
          <w:rFonts w:ascii="Arial" w:hAnsi="Arial" w:cs="Arial"/>
          <w:sz w:val="24"/>
          <w:szCs w:val="24"/>
        </w:rPr>
      </w:pPr>
      <w:r w:rsidRPr="00C6339A">
        <w:rPr>
          <w:rFonts w:ascii="Arial" w:hAnsi="Arial" w:cs="Arial"/>
          <w:sz w:val="24"/>
          <w:szCs w:val="24"/>
        </w:rPr>
        <w:t>Individuals may exercise their rights as private citizens and may participate in the activities listed above on their initiative, on non-AmeriCorps time, and using non-Corporation funds.  Individuals should not wear the AmeriCorps logo while doing so.</w:t>
      </w:r>
    </w:p>
    <w:p w14:paraId="234ECAD6"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Members may spend up to 10% of their direct service time raising funds in support of the AmeriCorps program activities so long as the funds do not support:</w:t>
      </w:r>
    </w:p>
    <w:p w14:paraId="20C8378E" w14:textId="77777777" w:rsidR="003A6999" w:rsidRPr="00C6339A" w:rsidRDefault="003A6999" w:rsidP="003A6999">
      <w:pPr>
        <w:widowControl/>
        <w:numPr>
          <w:ilvl w:val="1"/>
          <w:numId w:val="46"/>
        </w:numPr>
        <w:adjustRightInd w:val="0"/>
        <w:rPr>
          <w:rFonts w:ascii="Arial" w:hAnsi="Arial" w:cs="Arial"/>
          <w:sz w:val="24"/>
          <w:szCs w:val="24"/>
        </w:rPr>
      </w:pPr>
      <w:r w:rsidRPr="00C6339A">
        <w:rPr>
          <w:rFonts w:ascii="Arial" w:hAnsi="Arial" w:cs="Arial"/>
          <w:sz w:val="24"/>
          <w:szCs w:val="24"/>
        </w:rPr>
        <w:t xml:space="preserve">Any portion of the match for AmeriCorps member living allowances or </w:t>
      </w:r>
      <w:proofErr w:type="gramStart"/>
      <w:r w:rsidRPr="00C6339A">
        <w:rPr>
          <w:rFonts w:ascii="Arial" w:hAnsi="Arial" w:cs="Arial"/>
          <w:sz w:val="24"/>
          <w:szCs w:val="24"/>
        </w:rPr>
        <w:t>benefits;</w:t>
      </w:r>
      <w:proofErr w:type="gramEnd"/>
    </w:p>
    <w:p w14:paraId="3C0804D3" w14:textId="77777777" w:rsidR="003A6999" w:rsidRPr="00C6339A" w:rsidRDefault="003A6999" w:rsidP="003A6999">
      <w:pPr>
        <w:widowControl/>
        <w:numPr>
          <w:ilvl w:val="1"/>
          <w:numId w:val="46"/>
        </w:numPr>
        <w:adjustRightInd w:val="0"/>
        <w:rPr>
          <w:rFonts w:ascii="Arial" w:hAnsi="Arial" w:cs="Arial"/>
          <w:sz w:val="24"/>
          <w:szCs w:val="24"/>
        </w:rPr>
      </w:pPr>
      <w:r w:rsidRPr="00C6339A">
        <w:rPr>
          <w:rFonts w:ascii="Arial" w:hAnsi="Arial" w:cs="Arial"/>
          <w:sz w:val="24"/>
          <w:szCs w:val="24"/>
        </w:rPr>
        <w:t xml:space="preserve">The sponsor’s general operating expenses or an </w:t>
      </w:r>
      <w:proofErr w:type="gramStart"/>
      <w:r w:rsidRPr="00C6339A">
        <w:rPr>
          <w:rFonts w:ascii="Arial" w:hAnsi="Arial" w:cs="Arial"/>
          <w:sz w:val="24"/>
          <w:szCs w:val="24"/>
        </w:rPr>
        <w:t>endowment;</w:t>
      </w:r>
      <w:proofErr w:type="gramEnd"/>
    </w:p>
    <w:p w14:paraId="1AADDC02" w14:textId="77777777" w:rsidR="003A6999" w:rsidRPr="00C6339A" w:rsidRDefault="003A6999" w:rsidP="003A6999">
      <w:pPr>
        <w:widowControl/>
        <w:numPr>
          <w:ilvl w:val="1"/>
          <w:numId w:val="46"/>
        </w:numPr>
        <w:adjustRightInd w:val="0"/>
        <w:rPr>
          <w:rFonts w:ascii="Arial" w:hAnsi="Arial" w:cs="Arial"/>
          <w:sz w:val="24"/>
          <w:szCs w:val="24"/>
        </w:rPr>
      </w:pPr>
      <w:r w:rsidRPr="00C6339A">
        <w:rPr>
          <w:rFonts w:ascii="Arial" w:hAnsi="Arial" w:cs="Arial"/>
          <w:sz w:val="24"/>
          <w:szCs w:val="24"/>
        </w:rPr>
        <w:t>Any facet of preparing grant application for funding by AmeriCorps or any other federal agency.</w:t>
      </w:r>
    </w:p>
    <w:p w14:paraId="1ADE0BE6"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Programs are required to recruit and support community volunteers as an integral part of the program. Note there is a clear prohibition against AmeriCorps members displacing any unpaid volunteers.</w:t>
      </w:r>
      <w:r w:rsidRPr="00C6339A">
        <w:rPr>
          <w:rStyle w:val="FootnoteReference"/>
          <w:rFonts w:ascii="Arial" w:hAnsi="Arial" w:cs="Arial"/>
          <w:sz w:val="24"/>
          <w:szCs w:val="24"/>
        </w:rPr>
        <w:footnoteReference w:id="5"/>
      </w:r>
      <w:r w:rsidRPr="00C6339A">
        <w:rPr>
          <w:rFonts w:ascii="Arial" w:hAnsi="Arial" w:cs="Arial"/>
          <w:sz w:val="24"/>
          <w:szCs w:val="24"/>
        </w:rPr>
        <w:t xml:space="preserve"> Programs may recruit and enroll AmeriCorps members from their current volunteers.</w:t>
      </w:r>
    </w:p>
    <w:p w14:paraId="537B41DB"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color w:val="000000"/>
          <w:sz w:val="24"/>
          <w:szCs w:val="24"/>
        </w:rPr>
        <w:t xml:space="preserve">All grantees must conduct criminal history checks on individuals receiving a living allowance, stipend, national service education award, or all or part of a salary through a program receiving assistance under national service grants, even if the activities don’t involve service with vulnerable populations. This requirement also applies to positions used as in-kind match. As of 2021, programs are required to conduct FBI background checks on covered individuals who will be working with vulnerable populations. </w:t>
      </w:r>
    </w:p>
    <w:p w14:paraId="3A9A5D74" w14:textId="6A98B6A5"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Programs are expected to fill (enroll) all the member slots awarded in the grant. Enrollment rates have a direct bearing on the number of slots and the size of awards approved in continuation (budget years 2 and 3) as well as in re</w:t>
      </w:r>
      <w:r w:rsidR="009D379E" w:rsidRPr="00C6339A">
        <w:rPr>
          <w:rFonts w:ascii="Arial" w:hAnsi="Arial" w:cs="Arial"/>
          <w:sz w:val="24"/>
          <w:szCs w:val="24"/>
        </w:rPr>
        <w:t>-</w:t>
      </w:r>
      <w:r w:rsidRPr="00C6339A">
        <w:rPr>
          <w:rFonts w:ascii="Arial" w:hAnsi="Arial" w:cs="Arial"/>
          <w:sz w:val="24"/>
          <w:szCs w:val="24"/>
        </w:rPr>
        <w:t>competition. Continuation and recompeting grantees that have not achieved full enrollment in the prior year must provide an explanation and corrective action plan. Grantees with a history of under-enrollment are likely to receive a funding decrease in subsequent years. Fixed amount grantees are not reimbursed for unfilled positions.</w:t>
      </w:r>
    </w:p>
    <w:p w14:paraId="4EFFFE63"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4DCEEE3C"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Fixed Amount grantees do not receive their entire award.</w:t>
      </w:r>
    </w:p>
    <w:p w14:paraId="16965E93"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p>
    <w:p w14:paraId="21B6DAA9"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i/>
          <w:iCs/>
          <w:sz w:val="24"/>
          <w:szCs w:val="24"/>
        </w:rPr>
        <w:t xml:space="preserve">Cost or contributions counted towards other Federal costs-sharing requirements. </w:t>
      </w:r>
      <w:r w:rsidRPr="00C6339A">
        <w:rPr>
          <w:rFonts w:ascii="Arial" w:hAnsi="Arial" w:cs="Arial"/>
          <w:sz w:val="24"/>
          <w:szCs w:val="24"/>
        </w:rPr>
        <w:t xml:space="preserve">Neither costs nor the values of third-party in-kind contributions may count towards satisfying a cost sharing or matching requirement of a grant agreement if they have been or will be counted towards satisfying a cost sharing or matching requirement of another Federal grant agreement, a </w:t>
      </w:r>
      <w:proofErr w:type="gramStart"/>
      <w:r w:rsidRPr="00C6339A">
        <w:rPr>
          <w:rFonts w:ascii="Arial" w:hAnsi="Arial" w:cs="Arial"/>
          <w:sz w:val="24"/>
          <w:szCs w:val="24"/>
        </w:rPr>
        <w:t>Federal</w:t>
      </w:r>
      <w:proofErr w:type="gramEnd"/>
      <w:r w:rsidRPr="00C6339A">
        <w:rPr>
          <w:rFonts w:ascii="Arial" w:hAnsi="Arial" w:cs="Arial"/>
          <w:sz w:val="24"/>
          <w:szCs w:val="24"/>
        </w:rPr>
        <w:t xml:space="preserve"> procurement contract, or any other award of Federal funds.</w:t>
      </w:r>
    </w:p>
    <w:p w14:paraId="7EEF5424" w14:textId="77777777" w:rsidR="003A6999" w:rsidRPr="00C6339A" w:rsidRDefault="003A6999" w:rsidP="003A6999">
      <w:pPr>
        <w:pStyle w:val="ListParagraph"/>
        <w:widowControl/>
        <w:numPr>
          <w:ilvl w:val="0"/>
          <w:numId w:val="46"/>
        </w:numPr>
        <w:autoSpaceDE/>
        <w:autoSpaceDN/>
        <w:spacing w:before="120"/>
        <w:contextualSpacing/>
        <w:rPr>
          <w:rFonts w:ascii="Arial" w:hAnsi="Arial" w:cs="Arial"/>
          <w:sz w:val="24"/>
          <w:szCs w:val="24"/>
        </w:rPr>
      </w:pPr>
      <w:bookmarkStart w:id="387" w:name="_Hlk129619417"/>
      <w:r w:rsidRPr="00C6339A">
        <w:rPr>
          <w:rFonts w:ascii="Arial" w:hAnsi="Arial" w:cs="Arial"/>
          <w:sz w:val="24"/>
          <w:szCs w:val="24"/>
        </w:rPr>
        <w:t xml:space="preserve">Costs financed by program income, as defined in </w:t>
      </w:r>
      <w:hyperlink r:id="rId89" w:history="1">
        <w:r w:rsidRPr="00C6339A">
          <w:rPr>
            <w:rStyle w:val="Hyperlink"/>
            <w:rFonts w:ascii="Arial" w:hAnsi="Arial" w:cs="Arial"/>
            <w:sz w:val="24"/>
            <w:szCs w:val="24"/>
          </w:rPr>
          <w:t>2 CFR §200.307</w:t>
        </w:r>
      </w:hyperlink>
      <w:r w:rsidRPr="00C6339A">
        <w:rPr>
          <w:rFonts w:ascii="Arial" w:hAnsi="Arial" w:cs="Arial"/>
          <w:sz w:val="24"/>
          <w:szCs w:val="24"/>
        </w:rPr>
        <w:t xml:space="preserve">, shall not count towards satisfying a cost sharing or matching requirement unless they are expressly permitted in the terms of the grant award. (This use of general program income is described in </w:t>
      </w:r>
      <w:bookmarkEnd w:id="387"/>
      <w:r w:rsidRPr="00C6339A">
        <w:rPr>
          <w:rFonts w:ascii="Arial" w:hAnsi="Arial" w:cs="Arial"/>
          <w:sz w:val="24"/>
          <w:szCs w:val="24"/>
        </w:rPr>
        <w:t>2 CFR §200.307).)</w:t>
      </w:r>
    </w:p>
    <w:p w14:paraId="3E7BE59C"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Up to 20% of a program’s aggregate member service hours may be spent in training related to the skills, knowledge, and abilities essential to their assignment.</w:t>
      </w:r>
    </w:p>
    <w:p w14:paraId="32246751"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 xml:space="preserve">If the proposed service activities require specialized member training and/or qualifications (for example, tutoring programs as outlined in </w:t>
      </w:r>
      <w:hyperlink r:id="rId90" w:history="1">
        <w:r w:rsidRPr="00C6339A">
          <w:rPr>
            <w:rStyle w:val="Hyperlink"/>
            <w:rFonts w:ascii="Arial" w:hAnsi="Arial" w:cs="Arial"/>
            <w:sz w:val="24"/>
            <w:szCs w:val="24"/>
          </w:rPr>
          <w:t>45CFR §2522</w:t>
        </w:r>
      </w:hyperlink>
      <w:r w:rsidRPr="00C6339A">
        <w:rPr>
          <w:rFonts w:ascii="Arial" w:hAnsi="Arial" w:cs="Arial"/>
          <w:sz w:val="24"/>
          <w:szCs w:val="24"/>
        </w:rPr>
        <w:t>.910-940 the applicant must describe how the program will meet those requirements in the “Member experience” portion of the narrative.</w:t>
      </w:r>
    </w:p>
    <w:p w14:paraId="399C5981" w14:textId="77777777" w:rsidR="003A6999" w:rsidRPr="00C6339A" w:rsidRDefault="003A6999" w:rsidP="003A6999">
      <w:pPr>
        <w:widowControl/>
        <w:numPr>
          <w:ilvl w:val="1"/>
          <w:numId w:val="46"/>
        </w:numPr>
        <w:adjustRightInd w:val="0"/>
        <w:spacing w:before="120"/>
        <w:rPr>
          <w:rFonts w:ascii="Arial" w:hAnsi="Arial" w:cs="Arial"/>
          <w:sz w:val="24"/>
          <w:szCs w:val="24"/>
        </w:rPr>
      </w:pPr>
      <w:r w:rsidRPr="00C6339A">
        <w:rPr>
          <w:rFonts w:ascii="Arial" w:hAnsi="Arial" w:cs="Arial"/>
          <w:sz w:val="24"/>
          <w:szCs w:val="24"/>
        </w:rPr>
        <w:t xml:space="preserve">There are very specific AmeriCorps Rules related to tutoring programs. If you are considering a tutoring program, these should be read in full as they address the training of members, curriculum standards, student assessment, and Member supervision.  See 45 CFR </w:t>
      </w:r>
      <w:hyperlink r:id="rId91" w:history="1">
        <w:r w:rsidRPr="00C6339A">
          <w:rPr>
            <w:rStyle w:val="Hyperlink"/>
            <w:rFonts w:ascii="Arial" w:hAnsi="Arial" w:cs="Arial"/>
            <w:sz w:val="24"/>
            <w:szCs w:val="24"/>
          </w:rPr>
          <w:t>§2522.900</w:t>
        </w:r>
      </w:hyperlink>
      <w:r w:rsidRPr="00C6339A">
        <w:rPr>
          <w:rFonts w:ascii="Arial" w:hAnsi="Arial" w:cs="Arial"/>
          <w:sz w:val="24"/>
          <w:szCs w:val="24"/>
        </w:rPr>
        <w:t xml:space="preserve">-2522.950 </w:t>
      </w:r>
    </w:p>
    <w:p w14:paraId="3E2283DA"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 xml:space="preserve">Operating Grants with annual AmeriCorps funding of $500,000 or more are required to arrange for an independent external program evaluation.  Grantees with lesser amounts must perform a program evaluation but may use internal resources. Appropriate budgeting for evaluation </w:t>
      </w:r>
      <w:proofErr w:type="gramStart"/>
      <w:r w:rsidRPr="00C6339A">
        <w:rPr>
          <w:rFonts w:ascii="Arial" w:hAnsi="Arial" w:cs="Arial"/>
          <w:sz w:val="24"/>
          <w:szCs w:val="24"/>
        </w:rPr>
        <w:t>expense</w:t>
      </w:r>
      <w:proofErr w:type="gramEnd"/>
      <w:r w:rsidRPr="00C6339A">
        <w:rPr>
          <w:rFonts w:ascii="Arial" w:hAnsi="Arial" w:cs="Arial"/>
          <w:sz w:val="24"/>
          <w:szCs w:val="24"/>
        </w:rPr>
        <w:t xml:space="preserve"> is an expectation.</w:t>
      </w:r>
    </w:p>
    <w:p w14:paraId="4D2921CE" w14:textId="77777777" w:rsidR="003A6999" w:rsidRPr="00C6339A" w:rsidRDefault="003A6999" w:rsidP="003A6999">
      <w:pPr>
        <w:autoSpaceDE/>
        <w:autoSpaceDN/>
        <w:rPr>
          <w:rFonts w:ascii="Arial" w:hAnsi="Arial" w:cs="Arial"/>
          <w:szCs w:val="22"/>
        </w:rPr>
      </w:pPr>
    </w:p>
    <w:p w14:paraId="3E02ACFC" w14:textId="77777777" w:rsidR="003A6999" w:rsidRPr="00C6339A" w:rsidRDefault="003A6999" w:rsidP="003A6999">
      <w:pPr>
        <w:pStyle w:val="Heading2"/>
        <w:spacing w:before="0"/>
        <w:rPr>
          <w:szCs w:val="22"/>
        </w:rPr>
      </w:pPr>
      <w:bookmarkStart w:id="388" w:name="_Toc252908832"/>
      <w:bookmarkStart w:id="389" w:name="_Toc253001049"/>
      <w:bookmarkStart w:id="390" w:name="_Toc339908438"/>
      <w:bookmarkStart w:id="391" w:name="_Toc368947633"/>
      <w:bookmarkStart w:id="392" w:name="_Toc33438367"/>
      <w:bookmarkStart w:id="393" w:name="_Toc34249710"/>
      <w:bookmarkStart w:id="394" w:name="_Toc128332551"/>
      <w:bookmarkStart w:id="395" w:name="_Toc128394539"/>
      <w:bookmarkStart w:id="396" w:name="_Toc128413629"/>
      <w:bookmarkStart w:id="397" w:name="_Toc128643186"/>
      <w:r w:rsidRPr="00C6339A">
        <w:rPr>
          <w:szCs w:val="22"/>
        </w:rPr>
        <w:t>IV.  Restrictions on the Use of AmeriCorps Funds</w:t>
      </w:r>
      <w:bookmarkEnd w:id="388"/>
      <w:bookmarkEnd w:id="389"/>
      <w:r w:rsidRPr="00C6339A">
        <w:rPr>
          <w:szCs w:val="22"/>
        </w:rPr>
        <w:t xml:space="preserve"> (CFR § 2540)</w:t>
      </w:r>
      <w:bookmarkEnd w:id="390"/>
      <w:bookmarkEnd w:id="391"/>
      <w:bookmarkEnd w:id="392"/>
      <w:bookmarkEnd w:id="393"/>
      <w:bookmarkEnd w:id="394"/>
      <w:bookmarkEnd w:id="395"/>
      <w:bookmarkEnd w:id="396"/>
      <w:bookmarkEnd w:id="397"/>
    </w:p>
    <w:p w14:paraId="07B30E86"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The following section may be useful to organizations hoping AmeriCorps can assist with local challenges:</w:t>
      </w:r>
    </w:p>
    <w:p w14:paraId="7B40EF63"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(a) </w:t>
      </w:r>
      <w:r w:rsidRPr="00C6339A">
        <w:rPr>
          <w:rFonts w:ascii="Arial" w:hAnsi="Arial" w:cs="Arial"/>
          <w:i/>
          <w:iCs/>
        </w:rPr>
        <w:t>Supplantation.</w:t>
      </w:r>
      <w:r w:rsidRPr="00C6339A">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052C9876"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(b) </w:t>
      </w:r>
      <w:r w:rsidRPr="00C6339A">
        <w:rPr>
          <w:rFonts w:ascii="Arial" w:hAnsi="Arial" w:cs="Arial"/>
          <w:i/>
          <w:iCs/>
        </w:rPr>
        <w:t>Religious use.</w:t>
      </w:r>
      <w:r w:rsidRPr="00C6339A">
        <w:rPr>
          <w:rFonts w:ascii="Arial" w:hAnsi="Arial" w:cs="Arial"/>
        </w:rPr>
        <w:t xml:space="preserve"> Corporation assistance may not be used to provide religious instruction, conduct worship services, or engage in any form of proselytization. </w:t>
      </w:r>
    </w:p>
    <w:p w14:paraId="1AE1A523"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(c) </w:t>
      </w:r>
      <w:r w:rsidRPr="00C6339A">
        <w:rPr>
          <w:rFonts w:ascii="Arial" w:hAnsi="Arial" w:cs="Arial"/>
          <w:i/>
          <w:iCs/>
        </w:rPr>
        <w:t>Political activity.</w:t>
      </w:r>
      <w:r w:rsidRPr="00C6339A">
        <w:rPr>
          <w:rFonts w:ascii="Arial" w:hAnsi="Arial" w:cs="Arial"/>
        </w:rPr>
        <w:t xml:space="preserve"> Corporation assistance may not be used by program participants or staff to assist, promote, or deter union organizing; or finance, directly or indirectly, any activity designed to influence the outcome of a Federal, State or local election to public office. </w:t>
      </w:r>
    </w:p>
    <w:p w14:paraId="5D88E104"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(d) </w:t>
      </w:r>
      <w:r w:rsidRPr="00C6339A">
        <w:rPr>
          <w:rFonts w:ascii="Arial" w:hAnsi="Arial" w:cs="Arial"/>
          <w:i/>
          <w:iCs/>
        </w:rPr>
        <w:t>Contracts or collective bargaining agreements.</w:t>
      </w:r>
      <w:r w:rsidRPr="00C6339A">
        <w:rPr>
          <w:rFonts w:ascii="Arial" w:hAnsi="Arial" w:cs="Arial"/>
        </w:rPr>
        <w:t xml:space="preserve"> Corporation assistance may not be used to impair existing contracts for services or collective bargaining agreements. </w:t>
      </w:r>
    </w:p>
    <w:p w14:paraId="672D4439"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(e) </w:t>
      </w:r>
      <w:r w:rsidRPr="00C6339A">
        <w:rPr>
          <w:rFonts w:ascii="Arial" w:hAnsi="Arial" w:cs="Arial"/>
          <w:i/>
          <w:iCs/>
        </w:rPr>
        <w:t>Nonduplication.</w:t>
      </w:r>
      <w:r w:rsidRPr="00C6339A">
        <w:rPr>
          <w:rFonts w:ascii="Arial" w:hAnsi="Arial" w:cs="Arial"/>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p>
    <w:p w14:paraId="4E9F1C84"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(f) </w:t>
      </w:r>
      <w:r w:rsidRPr="00C6339A">
        <w:rPr>
          <w:rFonts w:ascii="Arial" w:hAnsi="Arial" w:cs="Arial"/>
          <w:i/>
          <w:iCs/>
        </w:rPr>
        <w:t>Non-displacement.</w:t>
      </w:r>
      <w:r w:rsidRPr="00C6339A">
        <w:rPr>
          <w:rFonts w:ascii="Arial" w:hAnsi="Arial" w:cs="Arial"/>
        </w:rPr>
        <w:t xml:space="preserve"> </w:t>
      </w:r>
    </w:p>
    <w:p w14:paraId="4915DDAD" w14:textId="77777777" w:rsidR="003A6999" w:rsidRPr="00C6339A" w:rsidRDefault="003A6999" w:rsidP="003A6999">
      <w:pPr>
        <w:pStyle w:val="NormalWeb"/>
        <w:spacing w:before="0" w:beforeAutospacing="0" w:after="0" w:afterAutospacing="0"/>
        <w:ind w:left="994"/>
        <w:rPr>
          <w:rFonts w:ascii="Arial" w:hAnsi="Arial" w:cs="Arial"/>
        </w:rPr>
      </w:pPr>
      <w:r w:rsidRPr="00C6339A">
        <w:rPr>
          <w:rFonts w:ascii="Arial" w:hAnsi="Arial" w:cs="Arial"/>
        </w:rPr>
        <w:t xml:space="preserve">(1) An employer may not displace an employee or position, including partial displacement such as reduction in hours, wages, or employment benefits, as a result of the use by such employer of a participant in a program receiving Corporation assistance. </w:t>
      </w:r>
    </w:p>
    <w:p w14:paraId="66E61B00" w14:textId="77777777" w:rsidR="003A6999" w:rsidRPr="00C6339A" w:rsidRDefault="003A6999" w:rsidP="003A6999">
      <w:pPr>
        <w:pStyle w:val="NormalWeb"/>
        <w:spacing w:before="0" w:beforeAutospacing="0" w:after="0" w:afterAutospacing="0"/>
        <w:ind w:left="990"/>
        <w:rPr>
          <w:rFonts w:ascii="Arial" w:hAnsi="Arial" w:cs="Arial"/>
        </w:rPr>
      </w:pPr>
      <w:r w:rsidRPr="00C6339A">
        <w:rPr>
          <w:rFonts w:ascii="Arial" w:hAnsi="Arial" w:cs="Arial"/>
        </w:rPr>
        <w:t xml:space="preserve">(2) An organization may not displace a volunteer by using a participant in a program receiving Corporation assistance. </w:t>
      </w:r>
    </w:p>
    <w:p w14:paraId="24A6B115" w14:textId="77777777" w:rsidR="003A6999" w:rsidRPr="00C6339A" w:rsidRDefault="003A6999" w:rsidP="003A6999">
      <w:pPr>
        <w:pStyle w:val="NormalWeb"/>
        <w:spacing w:before="0" w:beforeAutospacing="0" w:after="0" w:afterAutospacing="0"/>
        <w:ind w:left="990"/>
        <w:rPr>
          <w:rFonts w:ascii="Arial" w:hAnsi="Arial" w:cs="Arial"/>
        </w:rPr>
      </w:pPr>
      <w:r w:rsidRPr="00C6339A">
        <w:rPr>
          <w:rFonts w:ascii="Arial" w:hAnsi="Arial" w:cs="Arial"/>
        </w:rPr>
        <w:t xml:space="preserve">(3) A service opportunity will not be created under this chapter that will infringe in any manner on the promotional opportunity of an employed individual. </w:t>
      </w:r>
    </w:p>
    <w:p w14:paraId="29E4438E" w14:textId="77777777" w:rsidR="003A6999" w:rsidRPr="00C6339A" w:rsidRDefault="003A6999" w:rsidP="003A6999">
      <w:pPr>
        <w:pStyle w:val="NormalWeb"/>
        <w:spacing w:before="0" w:beforeAutospacing="0" w:after="0" w:afterAutospacing="0"/>
        <w:ind w:left="990"/>
        <w:rPr>
          <w:rFonts w:ascii="Arial" w:hAnsi="Arial" w:cs="Arial"/>
        </w:rPr>
      </w:pPr>
      <w:r w:rsidRPr="00C6339A">
        <w:rPr>
          <w:rFonts w:ascii="Arial" w:hAnsi="Arial" w:cs="Arial"/>
        </w:rPr>
        <w:t xml:space="preserve">(4) A participant in a program receiving Corporation assistance may not perform any services or duties or engage in activities that would otherwise be performed by an employee as part of the assigned duties of such employee. </w:t>
      </w:r>
    </w:p>
    <w:p w14:paraId="350058A8" w14:textId="77777777" w:rsidR="003A6999" w:rsidRPr="00C6339A" w:rsidRDefault="003A6999" w:rsidP="003A6999">
      <w:pPr>
        <w:pStyle w:val="NormalWeb"/>
        <w:spacing w:before="0" w:beforeAutospacing="0" w:after="0" w:afterAutospacing="0"/>
        <w:ind w:left="990"/>
        <w:rPr>
          <w:rFonts w:ascii="Arial" w:hAnsi="Arial" w:cs="Arial"/>
        </w:rPr>
      </w:pPr>
      <w:r w:rsidRPr="00C6339A">
        <w:rPr>
          <w:rFonts w:ascii="Arial" w:hAnsi="Arial" w:cs="Arial"/>
        </w:rPr>
        <w:t>(5) A participant in any program receiving assistance under this chapter may not perform any services or duties, or engage in activities, that—</w:t>
      </w:r>
    </w:p>
    <w:p w14:paraId="6955F61A"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w:t>
      </w:r>
      <w:proofErr w:type="spellStart"/>
      <w:r w:rsidRPr="00C6339A">
        <w:rPr>
          <w:rFonts w:ascii="Arial" w:hAnsi="Arial" w:cs="Arial"/>
        </w:rPr>
        <w:t>i</w:t>
      </w:r>
      <w:proofErr w:type="spellEnd"/>
      <w:r w:rsidRPr="00C6339A">
        <w:rPr>
          <w:rFonts w:ascii="Arial" w:hAnsi="Arial" w:cs="Arial"/>
        </w:rPr>
        <w:t xml:space="preserve">) Will supplant the hiring of employed workers; or </w:t>
      </w:r>
    </w:p>
    <w:p w14:paraId="21CF31D1"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 xml:space="preserve">(ii) Are services, duties, or activities with respect to which an individual has recall rights pursuant to a collective bargaining agreement or applicable personnel procedures. </w:t>
      </w:r>
    </w:p>
    <w:p w14:paraId="24B6E7C2" w14:textId="77777777" w:rsidR="003A6999" w:rsidRPr="00C6339A" w:rsidRDefault="003A6999" w:rsidP="003A6999">
      <w:pPr>
        <w:pStyle w:val="NormalWeb"/>
        <w:spacing w:before="0" w:beforeAutospacing="0" w:after="0" w:afterAutospacing="0"/>
        <w:ind w:left="990"/>
        <w:rPr>
          <w:rFonts w:ascii="Arial" w:hAnsi="Arial" w:cs="Arial"/>
        </w:rPr>
      </w:pPr>
      <w:r w:rsidRPr="00C6339A">
        <w:rPr>
          <w:rFonts w:ascii="Arial" w:hAnsi="Arial" w:cs="Arial"/>
        </w:rPr>
        <w:t xml:space="preserve">(6) A participant in any program receiving assistance under this chapter may not perform services or duties that have been performed by or were assigned to any— </w:t>
      </w:r>
    </w:p>
    <w:p w14:paraId="17E5C63C"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w:t>
      </w:r>
      <w:proofErr w:type="spellStart"/>
      <w:r w:rsidRPr="00C6339A">
        <w:rPr>
          <w:rFonts w:ascii="Arial" w:hAnsi="Arial" w:cs="Arial"/>
        </w:rPr>
        <w:t>i</w:t>
      </w:r>
      <w:proofErr w:type="spellEnd"/>
      <w:r w:rsidRPr="00C6339A">
        <w:rPr>
          <w:rFonts w:ascii="Arial" w:hAnsi="Arial" w:cs="Arial"/>
        </w:rPr>
        <w:t xml:space="preserve">) Presently employed </w:t>
      </w:r>
      <w:proofErr w:type="gramStart"/>
      <w:r w:rsidRPr="00C6339A">
        <w:rPr>
          <w:rFonts w:ascii="Arial" w:hAnsi="Arial" w:cs="Arial"/>
        </w:rPr>
        <w:t>worker;</w:t>
      </w:r>
      <w:proofErr w:type="gramEnd"/>
      <w:r w:rsidRPr="00C6339A">
        <w:rPr>
          <w:rFonts w:ascii="Arial" w:hAnsi="Arial" w:cs="Arial"/>
        </w:rPr>
        <w:t xml:space="preserve"> </w:t>
      </w:r>
    </w:p>
    <w:p w14:paraId="64F2AD95"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 xml:space="preserve">(ii) Employee who recently resigned or was </w:t>
      </w:r>
      <w:proofErr w:type="gramStart"/>
      <w:r w:rsidRPr="00C6339A">
        <w:rPr>
          <w:rFonts w:ascii="Arial" w:hAnsi="Arial" w:cs="Arial"/>
        </w:rPr>
        <w:t>discharged;</w:t>
      </w:r>
      <w:proofErr w:type="gramEnd"/>
      <w:r w:rsidRPr="00C6339A">
        <w:rPr>
          <w:rFonts w:ascii="Arial" w:hAnsi="Arial" w:cs="Arial"/>
        </w:rPr>
        <w:t xml:space="preserve"> </w:t>
      </w:r>
    </w:p>
    <w:p w14:paraId="4CFA1966"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 xml:space="preserve">(iii) Employee who is subject to a reduction in force or who has recall rights pursuant to a collective bargaining agreement or applicable personnel </w:t>
      </w:r>
      <w:proofErr w:type="gramStart"/>
      <w:r w:rsidRPr="00C6339A">
        <w:rPr>
          <w:rFonts w:ascii="Arial" w:hAnsi="Arial" w:cs="Arial"/>
        </w:rPr>
        <w:t>procedures;</w:t>
      </w:r>
      <w:proofErr w:type="gramEnd"/>
      <w:r w:rsidRPr="00C6339A">
        <w:rPr>
          <w:rFonts w:ascii="Arial" w:hAnsi="Arial" w:cs="Arial"/>
        </w:rPr>
        <w:t xml:space="preserve"> </w:t>
      </w:r>
    </w:p>
    <w:p w14:paraId="31AD49F4"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 xml:space="preserve">(iv) Employee who is on leave (terminal, temporary, vacation, emergency, or sick); or </w:t>
      </w:r>
    </w:p>
    <w:p w14:paraId="5FFADEB2"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(v) Employee who is on strike or who is being locked out.</w:t>
      </w:r>
    </w:p>
    <w:p w14:paraId="363E3053" w14:textId="77777777" w:rsidR="003A6999" w:rsidRPr="00C6339A" w:rsidRDefault="003A6999" w:rsidP="003A6999">
      <w:pPr>
        <w:ind w:left="360"/>
        <w:rPr>
          <w:rFonts w:ascii="Arial" w:hAnsi="Arial" w:cs="Arial"/>
          <w:szCs w:val="22"/>
        </w:rPr>
      </w:pPr>
    </w:p>
    <w:p w14:paraId="0AD0BBF1" w14:textId="77777777" w:rsidR="003A6999" w:rsidRPr="00C6339A" w:rsidRDefault="003A6999" w:rsidP="003A6999">
      <w:pPr>
        <w:pStyle w:val="Heading2"/>
        <w:spacing w:before="0"/>
      </w:pPr>
      <w:bookmarkStart w:id="398" w:name="_Toc252908833"/>
      <w:bookmarkStart w:id="399" w:name="_Toc253001050"/>
      <w:bookmarkStart w:id="400" w:name="_Toc339908439"/>
      <w:bookmarkStart w:id="401" w:name="_Toc368947634"/>
      <w:bookmarkStart w:id="402" w:name="_Toc33438368"/>
      <w:bookmarkStart w:id="403" w:name="_Toc34249711"/>
      <w:bookmarkStart w:id="404" w:name="_Toc128332552"/>
      <w:bookmarkStart w:id="405" w:name="_Toc128394540"/>
      <w:bookmarkStart w:id="406" w:name="_Toc128413630"/>
      <w:bookmarkStart w:id="407" w:name="_Toc128643187"/>
      <w:bookmarkStart w:id="408" w:name="_Toc116307365"/>
      <w:bookmarkStart w:id="409" w:name="_Toc146020788"/>
      <w:bookmarkStart w:id="410" w:name="_Toc208564129"/>
      <w:bookmarkStart w:id="411" w:name="_Toc208584166"/>
      <w:r w:rsidRPr="00C6339A">
        <w:t>V.  Member Eligibility, Selection, and Accommodation</w:t>
      </w:r>
      <w:bookmarkEnd w:id="398"/>
      <w:bookmarkEnd w:id="399"/>
      <w:bookmarkEnd w:id="400"/>
      <w:bookmarkEnd w:id="401"/>
      <w:bookmarkEnd w:id="402"/>
      <w:bookmarkEnd w:id="403"/>
      <w:bookmarkEnd w:id="404"/>
      <w:bookmarkEnd w:id="405"/>
      <w:bookmarkEnd w:id="406"/>
      <w:bookmarkEnd w:id="407"/>
    </w:p>
    <w:p w14:paraId="04C6D396" w14:textId="77777777" w:rsidR="003A6999" w:rsidRPr="00C6339A" w:rsidRDefault="003A6999" w:rsidP="003A6999">
      <w:pPr>
        <w:rPr>
          <w:rFonts w:ascii="Arial" w:hAnsi="Arial" w:cs="Arial"/>
          <w:sz w:val="24"/>
          <w:szCs w:val="24"/>
        </w:rPr>
      </w:pPr>
      <w:bookmarkStart w:id="412" w:name="_Toc116307368"/>
      <w:bookmarkStart w:id="413" w:name="_Toc146020791"/>
      <w:bookmarkStart w:id="414" w:name="_Toc208564132"/>
      <w:bookmarkStart w:id="415" w:name="_Toc208584169"/>
      <w:bookmarkStart w:id="416" w:name="_Toc252908835"/>
      <w:bookmarkStart w:id="417" w:name="_Toc253001052"/>
      <w:bookmarkStart w:id="418" w:name="_Toc368947636"/>
      <w:bookmarkStart w:id="419" w:name="_Toc464465372"/>
      <w:bookmarkStart w:id="420" w:name="_Toc464465740"/>
      <w:bookmarkStart w:id="421" w:name="_Toc494383729"/>
      <w:bookmarkStart w:id="422" w:name="_Toc509239170"/>
      <w:bookmarkStart w:id="423" w:name="_Toc33438369"/>
      <w:bookmarkStart w:id="424" w:name="_Toc39593995"/>
      <w:bookmarkStart w:id="425" w:name="_Toc39607396"/>
      <w:bookmarkStart w:id="426" w:name="_Toc95299004"/>
      <w:bookmarkStart w:id="427" w:name="_Toc128332553"/>
      <w:bookmarkStart w:id="428" w:name="_Toc128394541"/>
      <w:bookmarkStart w:id="429" w:name="_Toc128413631"/>
      <w:bookmarkStart w:id="430" w:name="_Toc128643188"/>
      <w:r w:rsidRPr="00C6339A">
        <w:rPr>
          <w:rStyle w:val="Heading3Char"/>
          <w:rFonts w:ascii="Arial" w:hAnsi="Arial" w:cs="Arial"/>
        </w:rPr>
        <w:t>Eligibility to Serve in AmeriCorps.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C6339A">
        <w:rPr>
          <w:rFonts w:ascii="Arial" w:hAnsi="Arial" w:cs="Arial"/>
          <w:sz w:val="24"/>
          <w:szCs w:val="24"/>
        </w:rPr>
        <w:t xml:space="preserve">  The federal law that authorized AmeriCorps defines who may serve and requires grantees to document that Members selected to participate in a program are eligible to serve.  </w:t>
      </w:r>
      <w:bookmarkStart w:id="431" w:name="_Hlk129634000"/>
      <w:r w:rsidRPr="00C6339A">
        <w:rPr>
          <w:rFonts w:ascii="Arial" w:hAnsi="Arial" w:cs="Arial"/>
          <w:sz w:val="24"/>
          <w:szCs w:val="24"/>
        </w:rPr>
        <w:t>Accordingly, an eligible member is an individual who:</w:t>
      </w:r>
    </w:p>
    <w:p w14:paraId="5AAFDC76" w14:textId="77777777" w:rsidR="003A6999" w:rsidRPr="00C6339A" w:rsidRDefault="003A6999" w:rsidP="003A6999">
      <w:pPr>
        <w:widowControl/>
        <w:numPr>
          <w:ilvl w:val="0"/>
          <w:numId w:val="52"/>
        </w:numPr>
        <w:overflowPunct w:val="0"/>
        <w:adjustRightInd w:val="0"/>
        <w:textAlignment w:val="baseline"/>
        <w:rPr>
          <w:rFonts w:ascii="Arial" w:hAnsi="Arial" w:cs="Arial"/>
          <w:sz w:val="24"/>
          <w:szCs w:val="24"/>
        </w:rPr>
      </w:pPr>
      <w:r w:rsidRPr="00C6339A">
        <w:rPr>
          <w:rFonts w:ascii="Arial" w:hAnsi="Arial" w:cs="Arial"/>
          <w:sz w:val="24"/>
          <w:szCs w:val="24"/>
        </w:rPr>
        <w:t xml:space="preserve">is a U.S. citizen, U.S. national or lawful permanent resident alien of the United States. See 45 CFR </w:t>
      </w:r>
      <w:hyperlink r:id="rId92" w:history="1">
        <w:r w:rsidRPr="00C6339A">
          <w:rPr>
            <w:rStyle w:val="Hyperlink"/>
            <w:rFonts w:ascii="Arial" w:hAnsi="Arial" w:cs="Arial"/>
            <w:sz w:val="24"/>
            <w:szCs w:val="24"/>
          </w:rPr>
          <w:t>§2522</w:t>
        </w:r>
      </w:hyperlink>
      <w:r w:rsidRPr="00C6339A">
        <w:rPr>
          <w:rFonts w:ascii="Arial" w:hAnsi="Arial" w:cs="Arial"/>
          <w:sz w:val="24"/>
          <w:szCs w:val="24"/>
        </w:rPr>
        <w:t xml:space="preserve">.2 for documents that are acceptable means of certification </w:t>
      </w:r>
      <w:bookmarkStart w:id="432" w:name="memberageexception"/>
      <w:bookmarkEnd w:id="432"/>
      <w:r w:rsidRPr="00C6339A">
        <w:rPr>
          <w:rFonts w:ascii="Arial" w:hAnsi="Arial" w:cs="Arial"/>
          <w:sz w:val="24"/>
          <w:szCs w:val="24"/>
        </w:rPr>
        <w:t xml:space="preserve">is at least 17 years of age at the commencement of service unless the member is out of school and participating in a program described in </w:t>
      </w:r>
      <w:hyperlink r:id="rId93" w:anchor="p-2522.110(b)(3)" w:history="1">
        <w:r w:rsidRPr="00C6339A">
          <w:rPr>
            <w:rStyle w:val="Hyperlink"/>
            <w:rFonts w:ascii="Arial" w:hAnsi="Arial" w:cs="Arial"/>
            <w:sz w:val="24"/>
            <w:szCs w:val="24"/>
          </w:rPr>
          <w:t>§ 2522.110(b)(3)</w:t>
        </w:r>
      </w:hyperlink>
      <w:r w:rsidRPr="00C6339A">
        <w:rPr>
          <w:rFonts w:ascii="Arial" w:hAnsi="Arial" w:cs="Arial"/>
          <w:sz w:val="24"/>
          <w:szCs w:val="24"/>
        </w:rPr>
        <w:t xml:space="preserve"> or </w:t>
      </w:r>
      <w:hyperlink r:id="rId94" w:anchor="p-2522.110(g)" w:history="1">
        <w:r w:rsidRPr="00C6339A">
          <w:rPr>
            <w:rStyle w:val="Hyperlink"/>
            <w:rFonts w:ascii="Arial" w:hAnsi="Arial" w:cs="Arial"/>
            <w:sz w:val="24"/>
            <w:szCs w:val="24"/>
          </w:rPr>
          <w:t>(g)</w:t>
        </w:r>
      </w:hyperlink>
      <w:r w:rsidRPr="00C6339A">
        <w:rPr>
          <w:rFonts w:ascii="Arial" w:hAnsi="Arial" w:cs="Arial"/>
          <w:sz w:val="24"/>
          <w:szCs w:val="24"/>
        </w:rPr>
        <w:t xml:space="preserve">, or </w:t>
      </w:r>
    </w:p>
    <w:p w14:paraId="27A972D6" w14:textId="77777777" w:rsidR="003A6999" w:rsidRPr="00C6339A" w:rsidRDefault="003A6999" w:rsidP="003A6999">
      <w:pPr>
        <w:widowControl/>
        <w:numPr>
          <w:ilvl w:val="0"/>
          <w:numId w:val="47"/>
        </w:numPr>
        <w:tabs>
          <w:tab w:val="clear" w:pos="1080"/>
          <w:tab w:val="num" w:pos="720"/>
        </w:tabs>
        <w:overflowPunct w:val="0"/>
        <w:adjustRightInd w:val="0"/>
        <w:ind w:left="720"/>
        <w:textAlignment w:val="baseline"/>
        <w:rPr>
          <w:rFonts w:ascii="Arial" w:hAnsi="Arial" w:cs="Arial"/>
          <w:sz w:val="24"/>
          <w:szCs w:val="24"/>
        </w:rPr>
      </w:pPr>
      <w:r w:rsidRPr="00C6339A">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95" w:history="1">
        <w:r w:rsidRPr="00C6339A">
          <w:rPr>
            <w:rStyle w:val="Hyperlink"/>
            <w:rFonts w:ascii="Arial" w:hAnsi="Arial" w:cs="Arial"/>
            <w:sz w:val="24"/>
            <w:szCs w:val="24"/>
          </w:rPr>
          <w:t>20 U.S.C. §109</w:t>
        </w:r>
      </w:hyperlink>
      <w:r w:rsidRPr="00C6339A">
        <w:rPr>
          <w:rFonts w:ascii="Arial" w:hAnsi="Arial" w:cs="Arial"/>
          <w:sz w:val="24"/>
          <w:szCs w:val="24"/>
        </w:rPr>
        <w:t xml:space="preserve">1  </w:t>
      </w:r>
      <w:r w:rsidRPr="00C6339A">
        <w:rPr>
          <w:rFonts w:ascii="Arial" w:hAnsi="Arial" w:cs="Arial"/>
          <w:b/>
          <w:i/>
          <w:sz w:val="24"/>
          <w:szCs w:val="24"/>
          <w:u w:val="single"/>
        </w:rPr>
        <w:t xml:space="preserve">OR  </w:t>
      </w:r>
      <w:r w:rsidRPr="00C6339A">
        <w:rPr>
          <w:rFonts w:ascii="Arial" w:hAnsi="Arial" w:cs="Arial"/>
          <w:b/>
          <w:i/>
          <w:sz w:val="24"/>
          <w:szCs w:val="24"/>
          <w:u w:val="single"/>
        </w:rPr>
        <w:br/>
      </w:r>
      <w:r w:rsidRPr="00C6339A">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2AA738A9" w14:textId="77777777" w:rsidR="003A6999" w:rsidRPr="00C6339A" w:rsidRDefault="003A6999" w:rsidP="003A6999">
      <w:pPr>
        <w:widowControl/>
        <w:numPr>
          <w:ilvl w:val="0"/>
          <w:numId w:val="47"/>
        </w:numPr>
        <w:tabs>
          <w:tab w:val="clear" w:pos="1080"/>
          <w:tab w:val="num" w:pos="720"/>
        </w:tabs>
        <w:overflowPunct w:val="0"/>
        <w:adjustRightInd w:val="0"/>
        <w:ind w:left="720"/>
        <w:textAlignment w:val="baseline"/>
        <w:rPr>
          <w:rFonts w:ascii="Arial" w:hAnsi="Arial" w:cs="Arial"/>
          <w:sz w:val="24"/>
          <w:szCs w:val="24"/>
        </w:rPr>
      </w:pPr>
      <w:r w:rsidRPr="00C6339A">
        <w:rPr>
          <w:rFonts w:ascii="Arial" w:hAnsi="Arial" w:cs="Arial"/>
          <w:sz w:val="24"/>
          <w:szCs w:val="24"/>
        </w:rPr>
        <w:t>has not been convicted of murder</w:t>
      </w:r>
    </w:p>
    <w:p w14:paraId="6C3578B8" w14:textId="77777777" w:rsidR="003A6999" w:rsidRPr="00C6339A" w:rsidRDefault="003A6999" w:rsidP="003A6999">
      <w:pPr>
        <w:widowControl/>
        <w:numPr>
          <w:ilvl w:val="0"/>
          <w:numId w:val="47"/>
        </w:numPr>
        <w:tabs>
          <w:tab w:val="clear" w:pos="1080"/>
          <w:tab w:val="num" w:pos="720"/>
        </w:tabs>
        <w:overflowPunct w:val="0"/>
        <w:adjustRightInd w:val="0"/>
        <w:ind w:left="720"/>
        <w:textAlignment w:val="baseline"/>
        <w:rPr>
          <w:rFonts w:ascii="Arial" w:hAnsi="Arial" w:cs="Arial"/>
          <w:i/>
          <w:sz w:val="24"/>
          <w:szCs w:val="24"/>
        </w:rPr>
      </w:pPr>
      <w:r w:rsidRPr="00C6339A">
        <w:rPr>
          <w:rFonts w:ascii="Arial" w:hAnsi="Arial" w:cs="Arial"/>
          <w:sz w:val="24"/>
          <w:szCs w:val="24"/>
        </w:rPr>
        <w:t xml:space="preserve">does not appear on the National Sex Offender Public Registry Website </w:t>
      </w:r>
      <w:r w:rsidRPr="00C6339A">
        <w:rPr>
          <w:rFonts w:ascii="Arial" w:hAnsi="Arial" w:cs="Arial"/>
          <w:i/>
          <w:sz w:val="24"/>
          <w:szCs w:val="24"/>
        </w:rPr>
        <w:t>(</w:t>
      </w:r>
      <w:hyperlink r:id="rId96" w:history="1">
        <w:r w:rsidRPr="00C6339A">
          <w:rPr>
            <w:rStyle w:val="Hyperlink"/>
            <w:rFonts w:ascii="Arial" w:hAnsi="Arial" w:cs="Arial"/>
            <w:sz w:val="24"/>
            <w:szCs w:val="24"/>
          </w:rPr>
          <w:t>www.nsopr.gov/</w:t>
        </w:r>
      </w:hyperlink>
      <w:r w:rsidRPr="00C6339A">
        <w:rPr>
          <w:rStyle w:val="HTMLCite"/>
          <w:rFonts w:ascii="Arial" w:hAnsi="Arial" w:cs="Arial"/>
          <w:sz w:val="24"/>
          <w:szCs w:val="24"/>
        </w:rPr>
        <w:t xml:space="preserve"> )</w:t>
      </w:r>
    </w:p>
    <w:p w14:paraId="5A651611" w14:textId="77777777" w:rsidR="003A6999" w:rsidRPr="00C6339A" w:rsidRDefault="003A6999" w:rsidP="003A6999">
      <w:pPr>
        <w:pStyle w:val="Body"/>
        <w:ind w:firstLine="0"/>
        <w:rPr>
          <w:rFonts w:ascii="Arial" w:hAnsi="Arial" w:cs="Arial"/>
          <w:sz w:val="24"/>
          <w:szCs w:val="24"/>
        </w:rPr>
      </w:pPr>
      <w:bookmarkStart w:id="433" w:name="_Toc116307369"/>
      <w:bookmarkStart w:id="434" w:name="_Toc146020792"/>
      <w:bookmarkStart w:id="435" w:name="_Toc208564133"/>
      <w:bookmarkStart w:id="436" w:name="_Toc208584170"/>
      <w:bookmarkStart w:id="437" w:name="_Toc252908836"/>
      <w:bookmarkStart w:id="438" w:name="_Toc253001053"/>
      <w:bookmarkStart w:id="439" w:name="_Toc368947637"/>
      <w:bookmarkStart w:id="440" w:name="_Toc464227221"/>
      <w:bookmarkStart w:id="441" w:name="_Toc464465373"/>
      <w:bookmarkStart w:id="442" w:name="_Toc464465741"/>
      <w:bookmarkStart w:id="443" w:name="_Toc494383730"/>
      <w:bookmarkStart w:id="444" w:name="_Toc509239171"/>
      <w:bookmarkStart w:id="445" w:name="_Toc33438370"/>
      <w:bookmarkStart w:id="446" w:name="_Toc39593996"/>
      <w:bookmarkStart w:id="447" w:name="_Toc39607397"/>
      <w:bookmarkStart w:id="448" w:name="_Toc95299005"/>
      <w:bookmarkStart w:id="449" w:name="_Toc128332554"/>
      <w:bookmarkStart w:id="450" w:name="_Toc128394542"/>
      <w:bookmarkStart w:id="451" w:name="_Toc128413632"/>
      <w:bookmarkStart w:id="452" w:name="_Toc128643189"/>
      <w:bookmarkEnd w:id="431"/>
      <w:r w:rsidRPr="00C6339A">
        <w:rPr>
          <w:rStyle w:val="Heading3Char"/>
          <w:rFonts w:ascii="Arial" w:hAnsi="Arial" w:cs="Arial"/>
        </w:rPr>
        <w:t>Selection.</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C6339A">
        <w:rPr>
          <w:rFonts w:ascii="Arial" w:hAnsi="Arial" w:cs="Arial"/>
          <w:sz w:val="24"/>
          <w:szCs w:val="24"/>
        </w:rPr>
        <w:t xml:space="preserve">  Each AmeriCorps program selects its members at the local level. The selection criteria must reflect the program service roles and work to be performed that is defined in the member position description.  In all cases, however, selection must be conducted in a fair and non-discriminatory manner that complies with </w:t>
      </w:r>
      <w:hyperlink r:id="rId97" w:history="1">
        <w:r w:rsidRPr="00C6339A">
          <w:rPr>
            <w:rStyle w:val="Hyperlink"/>
            <w:rFonts w:ascii="Arial" w:hAnsi="Arial" w:cs="Arial"/>
            <w:sz w:val="24"/>
            <w:szCs w:val="24"/>
          </w:rPr>
          <w:t>§2540</w:t>
        </w:r>
      </w:hyperlink>
      <w:r w:rsidRPr="00C6339A">
        <w:rPr>
          <w:rFonts w:ascii="Arial" w:hAnsi="Arial" w:cs="Arial"/>
          <w:sz w:val="24"/>
          <w:szCs w:val="24"/>
        </w:rPr>
        <w:t xml:space="preserve"> of the AmeriCorps rules. Under no circumstances may AmeriCorps members displace any existing paid employees.  </w:t>
      </w:r>
    </w:p>
    <w:p w14:paraId="730C6151"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Programs must establish minimum qualifications (skills, knowledge, abilities) according to the service that members will provide.  These qualifications along with responsibilities or duties and essential as well as desired functions must be stated in a member position description (similar to a standard volunteer role description).  Successful completion of an AmeriCorps orientation period is a mandatory qualification for members.  </w:t>
      </w:r>
    </w:p>
    <w:p w14:paraId="3CFE43C8"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There are specific guidelines for determining whether someone who has done a term of service in AmeriCorps can serve again and earn an education award. Applicants who are awarded AmeriCorps grants will receive technical assistance on this topic as they implement their recruitment process.</w:t>
      </w:r>
    </w:p>
    <w:p w14:paraId="017B241B" w14:textId="77777777" w:rsidR="003A6999" w:rsidRPr="00C6339A" w:rsidRDefault="003A6999" w:rsidP="003A6999">
      <w:pPr>
        <w:rPr>
          <w:rFonts w:ascii="Arial" w:hAnsi="Arial" w:cs="Arial"/>
          <w:sz w:val="24"/>
          <w:szCs w:val="24"/>
        </w:rPr>
      </w:pPr>
      <w:bookmarkStart w:id="453" w:name="_Toc116307371"/>
      <w:bookmarkStart w:id="454" w:name="_Toc146020794"/>
      <w:bookmarkStart w:id="455" w:name="_Toc208564135"/>
      <w:bookmarkStart w:id="456" w:name="_Toc208584172"/>
      <w:bookmarkStart w:id="457" w:name="_Toc252908838"/>
      <w:bookmarkStart w:id="458" w:name="_Toc253001055"/>
      <w:bookmarkStart w:id="459" w:name="_Toc368947639"/>
      <w:bookmarkStart w:id="460" w:name="_Toc464465375"/>
      <w:bookmarkStart w:id="461" w:name="_Toc464465743"/>
      <w:bookmarkStart w:id="462" w:name="_Toc494383732"/>
      <w:bookmarkStart w:id="463" w:name="_Toc509239173"/>
      <w:bookmarkStart w:id="464" w:name="_Toc33438372"/>
      <w:bookmarkStart w:id="465" w:name="_Toc39593997"/>
      <w:bookmarkStart w:id="466" w:name="_Toc39607398"/>
      <w:bookmarkStart w:id="467" w:name="_Toc95299006"/>
      <w:bookmarkStart w:id="468" w:name="_Toc128332555"/>
      <w:bookmarkStart w:id="469" w:name="_Toc128394543"/>
      <w:bookmarkStart w:id="470" w:name="_Toc128413633"/>
      <w:bookmarkStart w:id="471" w:name="_Toc128643190"/>
      <w:r w:rsidRPr="00C6339A">
        <w:rPr>
          <w:rStyle w:val="Heading3Char"/>
          <w:rFonts w:ascii="Arial" w:hAnsi="Arial" w:cs="Arial"/>
        </w:rPr>
        <w:t xml:space="preserve">Reasonable Accommodation </w:t>
      </w:r>
      <w:proofErr w:type="gramStart"/>
      <w:r w:rsidRPr="00C6339A">
        <w:rPr>
          <w:rStyle w:val="Heading3Char"/>
          <w:rFonts w:ascii="Arial" w:hAnsi="Arial" w:cs="Arial"/>
        </w:rPr>
        <w:t>For</w:t>
      </w:r>
      <w:proofErr w:type="gramEnd"/>
      <w:r w:rsidRPr="00C6339A">
        <w:rPr>
          <w:rStyle w:val="Heading3Char"/>
          <w:rFonts w:ascii="Arial" w:hAnsi="Arial" w:cs="Arial"/>
        </w:rPr>
        <w:t xml:space="preserve"> People with Disabilities.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C6339A">
        <w:rPr>
          <w:rFonts w:ascii="Arial" w:hAnsi="Arial" w:cs="Arial"/>
          <w:sz w:val="24"/>
          <w:szCs w:val="24"/>
        </w:rPr>
        <w:t xml:space="preserve">  Increasing the participation of people with disabilities in national and community service programs is a key interest of AmeriCorps.  In fact, its commitment to including people with disabilities in service has been expressed in providing programs with additional positions and funding during second and third years of grants. In addition, not only are AmeriCorps programs encouraged to actively reach out to and include people with </w:t>
      </w:r>
      <w:proofErr w:type="gramStart"/>
      <w:r w:rsidRPr="00C6339A">
        <w:rPr>
          <w:rFonts w:ascii="Arial" w:hAnsi="Arial" w:cs="Arial"/>
          <w:sz w:val="24"/>
          <w:szCs w:val="24"/>
        </w:rPr>
        <w:t>disabilities</w:t>
      </w:r>
      <w:proofErr w:type="gramEnd"/>
      <w:r w:rsidRPr="00C6339A">
        <w:rPr>
          <w:rFonts w:ascii="Arial" w:hAnsi="Arial" w:cs="Arial"/>
          <w:sz w:val="24"/>
          <w:szCs w:val="24"/>
        </w:rPr>
        <w:t xml:space="preserve"> but role descriptions must identify essential and desired functions so that potential AmeriCorps members can identify opportunities for themselves.</w:t>
      </w:r>
    </w:p>
    <w:p w14:paraId="6C24C81E" w14:textId="77777777" w:rsidR="003A6999" w:rsidRPr="00C6339A" w:rsidRDefault="003A6999" w:rsidP="003A6999">
      <w:pPr>
        <w:pStyle w:val="Body"/>
        <w:ind w:firstLine="0"/>
        <w:rPr>
          <w:rStyle w:val="Heading3Char"/>
          <w:rFonts w:ascii="Arial" w:hAnsi="Arial" w:cs="Arial"/>
          <w:b w:val="0"/>
          <w:smallCaps/>
        </w:rPr>
      </w:pPr>
      <w:r w:rsidRPr="00C6339A">
        <w:rPr>
          <w:rFonts w:ascii="Arial" w:hAnsi="Arial" w:cs="Arial"/>
          <w:sz w:val="24"/>
          <w:szCs w:val="24"/>
        </w:rPr>
        <w:t xml:space="preserve">Programs and activities must be accessible.  They must provide reasonable accommodation </w:t>
      </w:r>
      <w:proofErr w:type="gramStart"/>
      <w:r w:rsidRPr="00C6339A">
        <w:rPr>
          <w:rFonts w:ascii="Arial" w:hAnsi="Arial" w:cs="Arial"/>
          <w:sz w:val="24"/>
          <w:szCs w:val="24"/>
        </w:rPr>
        <w:t>to</w:t>
      </w:r>
      <w:proofErr w:type="gramEnd"/>
      <w:r w:rsidRPr="00C6339A">
        <w:rPr>
          <w:rFonts w:ascii="Arial" w:hAnsi="Arial" w:cs="Arial"/>
          <w:sz w:val="24"/>
          <w:szCs w:val="24"/>
        </w:rPr>
        <w:t xml:space="preserve"> known mental or physical disabilities of otherwise qualified members, service recipients, applicants, and program staff.  All selections and project assignments must be made without regard to the need to provide reasonable accommodation.  </w:t>
      </w:r>
      <w:bookmarkStart w:id="472" w:name="_Toc464465376"/>
      <w:bookmarkStart w:id="473" w:name="_Toc464465744"/>
      <w:bookmarkStart w:id="474" w:name="_Toc494383733"/>
      <w:bookmarkStart w:id="475" w:name="_Toc509239174"/>
      <w:bookmarkStart w:id="476" w:name="_Toc33438373"/>
      <w:bookmarkStart w:id="477" w:name="_Toc208564136"/>
      <w:bookmarkStart w:id="478" w:name="_Toc208584173"/>
      <w:bookmarkStart w:id="479" w:name="_Toc252908839"/>
      <w:bookmarkStart w:id="480" w:name="_Toc253001056"/>
      <w:bookmarkStart w:id="481" w:name="_Toc368947640"/>
    </w:p>
    <w:p w14:paraId="5A1E1C76" w14:textId="77777777" w:rsidR="003A6999" w:rsidRPr="00C6339A" w:rsidRDefault="003A6999" w:rsidP="003A6999">
      <w:pPr>
        <w:rPr>
          <w:rFonts w:ascii="Arial" w:hAnsi="Arial" w:cs="Arial"/>
          <w:sz w:val="24"/>
          <w:szCs w:val="24"/>
        </w:rPr>
      </w:pPr>
      <w:bookmarkStart w:id="482" w:name="_Toc39593998"/>
      <w:bookmarkStart w:id="483" w:name="_Toc39607399"/>
      <w:bookmarkStart w:id="484" w:name="_Toc95299007"/>
      <w:bookmarkStart w:id="485" w:name="_Toc128332556"/>
      <w:bookmarkStart w:id="486" w:name="_Toc128394544"/>
      <w:bookmarkStart w:id="487" w:name="_Toc128413634"/>
      <w:bookmarkStart w:id="488" w:name="_Toc128643191"/>
      <w:r w:rsidRPr="00C6339A">
        <w:rPr>
          <w:rStyle w:val="Heading3Char"/>
          <w:rFonts w:ascii="Arial" w:hAnsi="Arial" w:cs="Arial"/>
        </w:rPr>
        <w:t>Participation of Individuals Receiving Supplemental Security Income</w:t>
      </w:r>
      <w:bookmarkEnd w:id="472"/>
      <w:bookmarkEnd w:id="473"/>
      <w:bookmarkEnd w:id="474"/>
      <w:bookmarkEnd w:id="475"/>
      <w:bookmarkEnd w:id="476"/>
      <w:bookmarkEnd w:id="482"/>
      <w:bookmarkEnd w:id="483"/>
      <w:bookmarkEnd w:id="484"/>
      <w:bookmarkEnd w:id="485"/>
      <w:bookmarkEnd w:id="486"/>
      <w:bookmarkEnd w:id="487"/>
      <w:bookmarkEnd w:id="488"/>
      <w:r w:rsidRPr="00C6339A">
        <w:rPr>
          <w:rStyle w:val="Heading3Char"/>
          <w:rFonts w:ascii="Arial" w:hAnsi="Arial" w:cs="Arial"/>
        </w:rPr>
        <w:t>.</w:t>
      </w:r>
      <w:r w:rsidRPr="00C6339A">
        <w:rPr>
          <w:rFonts w:ascii="Arial" w:hAnsi="Arial" w:cs="Arial"/>
          <w:sz w:val="24"/>
          <w:szCs w:val="24"/>
        </w:rPr>
        <w:t xml:space="preserve"> On June 17, 2008, H.R. 6081:  the Heroes Earnings Assistance and Relief Tax Act of 2008 (“</w:t>
      </w:r>
      <w:hyperlink r:id="rId98" w:history="1">
        <w:r w:rsidRPr="00C6339A">
          <w:rPr>
            <w:rStyle w:val="Hyperlink"/>
            <w:rFonts w:ascii="Arial" w:hAnsi="Arial" w:cs="Arial"/>
            <w:sz w:val="24"/>
            <w:szCs w:val="24"/>
          </w:rPr>
          <w:t>the HEART Act</w:t>
        </w:r>
      </w:hyperlink>
      <w:r w:rsidRPr="00C6339A">
        <w:rPr>
          <w:rFonts w:ascii="Arial" w:hAnsi="Arial" w:cs="Arial"/>
          <w:sz w:val="24"/>
          <w:szCs w:val="24"/>
        </w:rPr>
        <w:t>) was signed into law, making AmeriCorps more accessible to people with disabilities.</w:t>
      </w:r>
      <w:bookmarkEnd w:id="477"/>
      <w:bookmarkEnd w:id="478"/>
      <w:bookmarkEnd w:id="479"/>
      <w:bookmarkEnd w:id="480"/>
      <w:bookmarkEnd w:id="481"/>
    </w:p>
    <w:p w14:paraId="5036C018" w14:textId="77777777" w:rsidR="003A6999" w:rsidRPr="00C6339A" w:rsidRDefault="003A6999" w:rsidP="003A6999">
      <w:pPr>
        <w:pStyle w:val="NormalWeb"/>
        <w:spacing w:before="120" w:beforeAutospacing="0" w:after="0" w:afterAutospacing="0"/>
        <w:rPr>
          <w:rFonts w:ascii="Arial" w:hAnsi="Arial" w:cs="Arial"/>
        </w:rPr>
      </w:pPr>
      <w:r w:rsidRPr="00C6339A">
        <w:rPr>
          <w:rFonts w:ascii="Arial" w:hAnsi="Arial" w:cs="Arial"/>
        </w:rPr>
        <w:t xml:space="preserve">Supplemental Security Income (SSI) is a </w:t>
      </w:r>
      <w:proofErr w:type="gramStart"/>
      <w:r w:rsidRPr="00C6339A">
        <w:rPr>
          <w:rFonts w:ascii="Arial" w:hAnsi="Arial" w:cs="Arial"/>
        </w:rPr>
        <w:t>Federal</w:t>
      </w:r>
      <w:proofErr w:type="gramEnd"/>
      <w:r w:rsidRPr="00C6339A">
        <w:rPr>
          <w:rFonts w:ascii="Arial" w:hAnsi="Arial" w:cs="Arial"/>
        </w:rPr>
        <w:t xml:space="preserve">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w:t>
      </w:r>
      <w:proofErr w:type="gramStart"/>
      <w:r w:rsidRPr="00C6339A">
        <w:rPr>
          <w:rFonts w:ascii="Arial" w:hAnsi="Arial" w:cs="Arial"/>
        </w:rPr>
        <w:t>child care</w:t>
      </w:r>
      <w:proofErr w:type="gramEnd"/>
      <w:r w:rsidRPr="00C6339A">
        <w:rPr>
          <w:rFonts w:ascii="Arial" w:hAnsi="Arial" w:cs="Arial"/>
        </w:rPr>
        <w:t>, and the education award (and related interest payments). This brings all AmeriCorps members under one treatment of benefits rule for SSI. In the past, only AmeriCorps VISTA benefits were excluded by law from countable income for SSI purposes.</w:t>
      </w:r>
    </w:p>
    <w:p w14:paraId="5F7441C4" w14:textId="77777777" w:rsidR="003A6999" w:rsidRPr="00C6339A" w:rsidRDefault="003A6999" w:rsidP="003A6999">
      <w:pPr>
        <w:pStyle w:val="NormalWeb"/>
        <w:spacing w:before="120" w:beforeAutospacing="0" w:after="0" w:afterAutospacing="0"/>
        <w:rPr>
          <w:rFonts w:ascii="Arial" w:hAnsi="Arial" w:cs="Arial"/>
        </w:rPr>
      </w:pPr>
      <w:r w:rsidRPr="00C6339A">
        <w:rPr>
          <w:rFonts w:ascii="Arial" w:hAnsi="Arial" w:cs="Arial"/>
          <w:bCs/>
        </w:rPr>
        <w:t>Why doesn't the law cover both SSI and SSDI?</w:t>
      </w:r>
      <w:r w:rsidRPr="00C6339A">
        <w:rPr>
          <w:rFonts w:ascii="Arial" w:hAnsi="Arial" w:cs="Arial"/>
          <w:b/>
          <w:bCs/>
        </w:rPr>
        <w:t xml:space="preserve"> </w:t>
      </w:r>
      <w:r w:rsidRPr="00C6339A">
        <w:rPr>
          <w:rFonts w:ascii="Arial" w:hAnsi="Arial" w:cs="Arial"/>
        </w:rPr>
        <w:t xml:space="preserve">Social Security Disability Insurance (SSDI) is a </w:t>
      </w:r>
      <w:proofErr w:type="gramStart"/>
      <w:r w:rsidRPr="00C6339A">
        <w:rPr>
          <w:rFonts w:ascii="Arial" w:hAnsi="Arial" w:cs="Arial"/>
        </w:rPr>
        <w:t>Federal</w:t>
      </w:r>
      <w:proofErr w:type="gramEnd"/>
      <w:r w:rsidRPr="00C6339A">
        <w:rPr>
          <w:rFonts w:ascii="Arial" w:hAnsi="Arial" w:cs="Arial"/>
        </w:rPr>
        <w:t xml:space="preserve"> program that provides money to individuals with disabilities based on their having paid into the insurance program. There are separate laws and regulations for SSDI </w:t>
      </w:r>
      <w:proofErr w:type="gramStart"/>
      <w:r w:rsidRPr="00C6339A">
        <w:rPr>
          <w:rFonts w:ascii="Arial" w:hAnsi="Arial" w:cs="Arial"/>
        </w:rPr>
        <w:t>eligibility</w:t>
      </w:r>
      <w:proofErr w:type="gramEnd"/>
      <w:r w:rsidRPr="00C6339A">
        <w:rPr>
          <w:rFonts w:ascii="Arial" w:hAnsi="Arial" w:cs="Arial"/>
        </w:rPr>
        <w:t xml:space="preserve"> and the HEART Act moved through Congress too quickly to include SSDI.</w:t>
      </w:r>
    </w:p>
    <w:p w14:paraId="0A0BEF5F" w14:textId="77777777" w:rsidR="003A6999" w:rsidRPr="00C6339A" w:rsidRDefault="003A6999" w:rsidP="003A6999">
      <w:pPr>
        <w:pStyle w:val="Heading2"/>
      </w:pPr>
      <w:bookmarkStart w:id="489" w:name="_Toc116307372"/>
      <w:bookmarkStart w:id="490" w:name="_Toc146020795"/>
      <w:bookmarkStart w:id="491" w:name="_Toc208564137"/>
      <w:bookmarkStart w:id="492" w:name="_Toc208584174"/>
      <w:bookmarkStart w:id="493" w:name="_Toc252908840"/>
      <w:bookmarkStart w:id="494" w:name="_Toc253001057"/>
      <w:bookmarkStart w:id="495" w:name="_Toc339908440"/>
      <w:bookmarkStart w:id="496" w:name="_Toc368947641"/>
      <w:bookmarkStart w:id="497" w:name="_Toc33438374"/>
      <w:bookmarkStart w:id="498" w:name="_Toc34249712"/>
      <w:bookmarkStart w:id="499" w:name="_Toc128332557"/>
      <w:bookmarkStart w:id="500" w:name="_Toc128394545"/>
      <w:bookmarkStart w:id="501" w:name="_Toc128413635"/>
      <w:bookmarkStart w:id="502" w:name="_Toc128643192"/>
      <w:r w:rsidRPr="00C6339A">
        <w:t>VI.  Member Benefits.</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C6339A">
        <w:t xml:space="preserve">  </w:t>
      </w:r>
    </w:p>
    <w:p w14:paraId="06EAC9F6" w14:textId="77777777" w:rsidR="003A6999" w:rsidRPr="00C6339A" w:rsidRDefault="003A6999" w:rsidP="003A6999">
      <w:pPr>
        <w:pStyle w:val="Body"/>
        <w:ind w:firstLine="0"/>
        <w:rPr>
          <w:rFonts w:ascii="Arial" w:hAnsi="Arial" w:cs="Arial"/>
          <w:sz w:val="24"/>
          <w:szCs w:val="24"/>
        </w:rPr>
      </w:pPr>
      <w:bookmarkStart w:id="503" w:name="_Toc116307373"/>
      <w:bookmarkStart w:id="504" w:name="_Toc146020796"/>
      <w:bookmarkStart w:id="505" w:name="_Toc208564138"/>
      <w:bookmarkStart w:id="506" w:name="_Toc208584175"/>
      <w:bookmarkStart w:id="507" w:name="_Toc252908841"/>
      <w:bookmarkStart w:id="508" w:name="_Toc253001058"/>
      <w:bookmarkStart w:id="509" w:name="_Toc368947642"/>
      <w:bookmarkStart w:id="510" w:name="_Toc464465378"/>
      <w:bookmarkStart w:id="511" w:name="_Toc464465746"/>
      <w:bookmarkStart w:id="512" w:name="_Toc494383735"/>
      <w:bookmarkStart w:id="513" w:name="_Toc509239176"/>
      <w:bookmarkStart w:id="514" w:name="_Toc33438375"/>
      <w:bookmarkStart w:id="515" w:name="_Toc39594000"/>
      <w:bookmarkStart w:id="516" w:name="_Toc39607401"/>
      <w:bookmarkStart w:id="517" w:name="_Toc95299009"/>
      <w:bookmarkStart w:id="518" w:name="_Toc128332558"/>
      <w:bookmarkStart w:id="519" w:name="_Toc128394546"/>
      <w:bookmarkStart w:id="520" w:name="_Toc128413636"/>
      <w:bookmarkStart w:id="521" w:name="_Toc128643193"/>
      <w:r w:rsidRPr="00C6339A">
        <w:rPr>
          <w:rStyle w:val="Heading3Char"/>
          <w:rFonts w:ascii="Arial" w:hAnsi="Arial" w:cs="Arial"/>
        </w:rPr>
        <w:t>Member Living Allowance.</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C6339A">
        <w:rPr>
          <w:rFonts w:ascii="Arial" w:hAnsi="Arial" w:cs="Arial"/>
          <w:sz w:val="24"/>
          <w:szCs w:val="24"/>
        </w:rPr>
        <w:t xml:space="preserve">  Only </w:t>
      </w:r>
      <w:r w:rsidRPr="00C6339A">
        <w:rPr>
          <w:rStyle w:val="BodyChar"/>
          <w:rFonts w:ascii="Arial" w:hAnsi="Arial" w:cs="Arial"/>
          <w:sz w:val="24"/>
          <w:szCs w:val="24"/>
        </w:rPr>
        <w:t xml:space="preserve">AmeriCorps members whose service assignments require an intense concentration of time (i.e., 40 hours or more weekly) may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C6339A">
        <w:rPr>
          <w:rFonts w:ascii="Arial" w:hAnsi="Arial" w:cs="Arial"/>
          <w:sz w:val="24"/>
          <w:szCs w:val="24"/>
        </w:rPr>
        <w:t>In Maine, by law, members are not employees and do not qualify for unemployment insurance.</w:t>
      </w:r>
    </w:p>
    <w:p w14:paraId="7852898D" w14:textId="77777777" w:rsidR="003A6999" w:rsidRPr="00C6339A" w:rsidRDefault="003A6999" w:rsidP="003A6999">
      <w:pPr>
        <w:rPr>
          <w:rStyle w:val="BodyChar"/>
          <w:rFonts w:ascii="Arial" w:hAnsi="Arial" w:cs="Arial"/>
          <w:sz w:val="24"/>
          <w:szCs w:val="24"/>
        </w:rPr>
      </w:pPr>
      <w:proofErr w:type="gramStart"/>
      <w:r w:rsidRPr="00C6339A">
        <w:rPr>
          <w:rStyle w:val="BodyChar"/>
          <w:rFonts w:ascii="Arial" w:hAnsi="Arial" w:cs="Arial"/>
          <w:sz w:val="24"/>
          <w:szCs w:val="24"/>
        </w:rPr>
        <w:t>Usually</w:t>
      </w:r>
      <w:proofErr w:type="gramEnd"/>
      <w:r w:rsidRPr="00C6339A">
        <w:rPr>
          <w:rStyle w:val="BodyChar"/>
          <w:rFonts w:ascii="Arial" w:hAnsi="Arial" w:cs="Arial"/>
          <w:sz w:val="24"/>
          <w:szCs w:val="24"/>
        </w:rPr>
        <w:t xml:space="preserve"> the service terms that provide stipends as benefits are one of the following types:</w:t>
      </w:r>
    </w:p>
    <w:p w14:paraId="1173E65A" w14:textId="77777777" w:rsidR="003A6999" w:rsidRPr="00C6339A" w:rsidRDefault="003A6999" w:rsidP="003A6999">
      <w:pPr>
        <w:widowControl/>
        <w:numPr>
          <w:ilvl w:val="0"/>
          <w:numId w:val="48"/>
        </w:numPr>
        <w:overflowPunct w:val="0"/>
        <w:adjustRightInd w:val="0"/>
        <w:textAlignment w:val="baseline"/>
        <w:rPr>
          <w:rFonts w:ascii="Arial" w:hAnsi="Arial" w:cs="Arial"/>
          <w:sz w:val="24"/>
          <w:szCs w:val="24"/>
        </w:rPr>
      </w:pPr>
      <w:r w:rsidRPr="00C6339A">
        <w:rPr>
          <w:rFonts w:ascii="Arial" w:hAnsi="Arial" w:cs="Arial"/>
          <w:sz w:val="24"/>
          <w:szCs w:val="24"/>
        </w:rPr>
        <w:t xml:space="preserve">Full-time, minimum 1700 hours in 52 </w:t>
      </w:r>
      <w:proofErr w:type="gramStart"/>
      <w:r w:rsidRPr="00C6339A">
        <w:rPr>
          <w:rFonts w:ascii="Arial" w:hAnsi="Arial" w:cs="Arial"/>
          <w:sz w:val="24"/>
          <w:szCs w:val="24"/>
        </w:rPr>
        <w:t>weeks;</w:t>
      </w:r>
      <w:proofErr w:type="gramEnd"/>
    </w:p>
    <w:p w14:paraId="2658D58D" w14:textId="77777777" w:rsidR="003A6999" w:rsidRPr="00C6339A" w:rsidRDefault="003A6999" w:rsidP="003A6999">
      <w:pPr>
        <w:widowControl/>
        <w:numPr>
          <w:ilvl w:val="0"/>
          <w:numId w:val="48"/>
        </w:numPr>
        <w:overflowPunct w:val="0"/>
        <w:adjustRightInd w:val="0"/>
        <w:textAlignment w:val="baseline"/>
        <w:rPr>
          <w:rFonts w:ascii="Arial" w:hAnsi="Arial" w:cs="Arial"/>
          <w:sz w:val="24"/>
          <w:szCs w:val="24"/>
        </w:rPr>
      </w:pPr>
      <w:r w:rsidRPr="00C6339A">
        <w:rPr>
          <w:rFonts w:ascii="Arial" w:hAnsi="Arial" w:cs="Arial"/>
          <w:sz w:val="24"/>
          <w:szCs w:val="24"/>
        </w:rPr>
        <w:t xml:space="preserve">Reduced full-time, minimum 1200 hours in 30 </w:t>
      </w:r>
      <w:proofErr w:type="gramStart"/>
      <w:r w:rsidRPr="00C6339A">
        <w:rPr>
          <w:rFonts w:ascii="Arial" w:hAnsi="Arial" w:cs="Arial"/>
          <w:sz w:val="24"/>
          <w:szCs w:val="24"/>
        </w:rPr>
        <w:t>weeks;</w:t>
      </w:r>
      <w:proofErr w:type="gramEnd"/>
    </w:p>
    <w:p w14:paraId="3905474F" w14:textId="77777777" w:rsidR="003A6999" w:rsidRPr="00C6339A" w:rsidRDefault="003A6999" w:rsidP="003A6999">
      <w:pPr>
        <w:widowControl/>
        <w:numPr>
          <w:ilvl w:val="0"/>
          <w:numId w:val="48"/>
        </w:numPr>
        <w:overflowPunct w:val="0"/>
        <w:adjustRightInd w:val="0"/>
        <w:textAlignment w:val="baseline"/>
        <w:rPr>
          <w:rFonts w:ascii="Arial" w:hAnsi="Arial" w:cs="Arial"/>
          <w:sz w:val="24"/>
          <w:szCs w:val="24"/>
        </w:rPr>
      </w:pPr>
      <w:r w:rsidRPr="00C6339A">
        <w:rPr>
          <w:rFonts w:ascii="Arial" w:hAnsi="Arial" w:cs="Arial"/>
          <w:sz w:val="24"/>
          <w:szCs w:val="24"/>
        </w:rPr>
        <w:t xml:space="preserve">Half-time 900-hour positions that are completed in 22.5 weeks, or </w:t>
      </w:r>
    </w:p>
    <w:p w14:paraId="1A8D674F" w14:textId="77777777" w:rsidR="003A6999" w:rsidRPr="00C6339A" w:rsidRDefault="003A6999" w:rsidP="003A6999">
      <w:pPr>
        <w:widowControl/>
        <w:numPr>
          <w:ilvl w:val="0"/>
          <w:numId w:val="48"/>
        </w:numPr>
        <w:overflowPunct w:val="0"/>
        <w:adjustRightInd w:val="0"/>
        <w:textAlignment w:val="baseline"/>
        <w:rPr>
          <w:rFonts w:ascii="Arial" w:hAnsi="Arial" w:cs="Arial"/>
          <w:sz w:val="24"/>
          <w:szCs w:val="24"/>
        </w:rPr>
      </w:pPr>
      <w:r w:rsidRPr="00C6339A">
        <w:rPr>
          <w:rFonts w:ascii="Arial" w:hAnsi="Arial" w:cs="Arial"/>
          <w:sz w:val="24"/>
          <w:szCs w:val="24"/>
        </w:rPr>
        <w:t xml:space="preserve">Seasonal positions (summer, school year, etc.) that require full-time effort (e.g., 40 </w:t>
      </w:r>
      <w:proofErr w:type="spellStart"/>
      <w:r w:rsidRPr="00C6339A">
        <w:rPr>
          <w:rFonts w:ascii="Arial" w:hAnsi="Arial" w:cs="Arial"/>
          <w:sz w:val="24"/>
          <w:szCs w:val="24"/>
        </w:rPr>
        <w:t>hrs</w:t>
      </w:r>
      <w:proofErr w:type="spellEnd"/>
      <w:r w:rsidRPr="00C6339A">
        <w:rPr>
          <w:rFonts w:ascii="Arial" w:hAnsi="Arial" w:cs="Arial"/>
          <w:sz w:val="24"/>
          <w:szCs w:val="24"/>
        </w:rPr>
        <w:t>/</w:t>
      </w:r>
      <w:proofErr w:type="spellStart"/>
      <w:r w:rsidRPr="00C6339A">
        <w:rPr>
          <w:rFonts w:ascii="Arial" w:hAnsi="Arial" w:cs="Arial"/>
          <w:sz w:val="24"/>
          <w:szCs w:val="24"/>
        </w:rPr>
        <w:t>wk</w:t>
      </w:r>
      <w:proofErr w:type="spellEnd"/>
      <w:r w:rsidRPr="00C6339A">
        <w:rPr>
          <w:rFonts w:ascii="Arial" w:hAnsi="Arial" w:cs="Arial"/>
          <w:sz w:val="24"/>
          <w:szCs w:val="24"/>
        </w:rPr>
        <w:t>).</w:t>
      </w:r>
    </w:p>
    <w:p w14:paraId="3DC111B9" w14:textId="77777777" w:rsidR="003A6999" w:rsidRPr="00C6339A" w:rsidRDefault="003A6999" w:rsidP="003A6999">
      <w:pPr>
        <w:pStyle w:val="Body"/>
        <w:rPr>
          <w:rFonts w:ascii="Arial" w:hAnsi="Arial" w:cs="Arial"/>
          <w:sz w:val="24"/>
          <w:szCs w:val="24"/>
        </w:rPr>
      </w:pPr>
      <w:r w:rsidRPr="00C6339A">
        <w:rPr>
          <w:rFonts w:ascii="Arial" w:hAnsi="Arial" w:cs="Arial"/>
          <w:sz w:val="24"/>
          <w:szCs w:val="24"/>
        </w:rPr>
        <w:t xml:space="preserve">For positions requiring </w:t>
      </w:r>
      <w:r w:rsidRPr="00C6339A">
        <w:rPr>
          <w:rFonts w:ascii="Arial" w:hAnsi="Arial" w:cs="Arial"/>
          <w:sz w:val="24"/>
          <w:szCs w:val="24"/>
          <w:u w:val="single"/>
        </w:rPr>
        <w:t>less than</w:t>
      </w:r>
      <w:r w:rsidRPr="00C6339A">
        <w:rPr>
          <w:rFonts w:ascii="Arial" w:hAnsi="Arial" w:cs="Arial"/>
          <w:sz w:val="24"/>
          <w:szCs w:val="24"/>
        </w:rPr>
        <w:t xml:space="preserve"> 1700 hours, the full living allowance is </w:t>
      </w:r>
      <w:r w:rsidRPr="00C6339A">
        <w:rPr>
          <w:rFonts w:ascii="Arial" w:hAnsi="Arial" w:cs="Arial"/>
          <w:sz w:val="24"/>
          <w:szCs w:val="24"/>
          <w:u w:val="single"/>
        </w:rPr>
        <w:t>pro-rated</w:t>
      </w:r>
      <w:r w:rsidRPr="00C6339A">
        <w:rPr>
          <w:rFonts w:ascii="Arial" w:hAnsi="Arial" w:cs="Arial"/>
          <w:sz w:val="24"/>
          <w:szCs w:val="24"/>
        </w:rPr>
        <w:t xml:space="preserve">.  </w:t>
      </w:r>
    </w:p>
    <w:p w14:paraId="32D1BFBF"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Terms of service that are designed so a member serves only a few hours per week do not entail living allowances; however, students who are AmeriCorps members may receive a Work-study benefit as part of their service. If the work-study benefit does not equal the living </w:t>
      </w:r>
      <w:proofErr w:type="gramStart"/>
      <w:r w:rsidRPr="00C6339A">
        <w:rPr>
          <w:rFonts w:ascii="Arial" w:hAnsi="Arial" w:cs="Arial"/>
          <w:sz w:val="24"/>
          <w:szCs w:val="24"/>
        </w:rPr>
        <w:t>allowance</w:t>
      </w:r>
      <w:proofErr w:type="gramEnd"/>
      <w:r w:rsidRPr="00C6339A">
        <w:rPr>
          <w:rFonts w:ascii="Arial" w:hAnsi="Arial" w:cs="Arial"/>
          <w:sz w:val="24"/>
          <w:szCs w:val="24"/>
        </w:rPr>
        <w:t xml:space="preserve"> then the program makes up the difference. In any case, the value of work-study for eligible members can be included as local share (match).</w:t>
      </w:r>
    </w:p>
    <w:p w14:paraId="33B5DE8D"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Cost Reimbursement budgets must include a living allowance for full-time members that is between the minimum and maximum per member. Cost Reimbursement applicants enter in the budget the amount of living allowance planned under either AmeriCorps or grantee share. The cost may be shared between AmeriCorps and the grantee share.</w:t>
      </w:r>
    </w:p>
    <w:p w14:paraId="63278ABB"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For the sake of clarity, “Full-time” is used below to refer only to 1700-hour terms of service and not the number of hours per week a member must serve to complete a term on time.</w:t>
      </w:r>
    </w:p>
    <w:p w14:paraId="7F021B05" w14:textId="1914EB0F"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By Commission policy, the minimum living allowance is set at the start of each grant competition cycle (competitive and formula) by multiplying the prevailing minimum wage in Maine and 1700 hours. The maximum living allowance is determined using the federal table in guidance to states. </w:t>
      </w:r>
    </w:p>
    <w:p w14:paraId="0ED38F06"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Examples of programs that might set stipends at a higher rate include those that recruit members to serve in rural communities where living costs may be higher.  Applicants are not required to provide a living allowance to half-time, reduced half-time, quarter-time, or minimum-time members who serve less than 40 hours/week.  </w:t>
      </w:r>
      <w:bookmarkStart w:id="522" w:name="_Toc116307374"/>
      <w:bookmarkStart w:id="523" w:name="_Toc146020797"/>
      <w:bookmarkStart w:id="524" w:name="_Toc208564139"/>
      <w:bookmarkStart w:id="525" w:name="_Toc208584176"/>
      <w:bookmarkStart w:id="526" w:name="_Toc252908842"/>
      <w:bookmarkStart w:id="527" w:name="_Toc253001059"/>
      <w:bookmarkStart w:id="528" w:name="_Toc368947643"/>
      <w:bookmarkStart w:id="529" w:name="_Toc464227227"/>
      <w:bookmarkStart w:id="530" w:name="_Toc464465379"/>
      <w:bookmarkStart w:id="531" w:name="_Toc464465747"/>
      <w:bookmarkStart w:id="532" w:name="_Toc494383736"/>
      <w:bookmarkStart w:id="533" w:name="_Toc509239177"/>
      <w:bookmarkStart w:id="534" w:name="_Toc33438376"/>
    </w:p>
    <w:p w14:paraId="65228490"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Programs may also provide added benefits for members such as housing assistance. This is encouraged since applicants tend to favor programs that help support them during service.</w:t>
      </w:r>
    </w:p>
    <w:p w14:paraId="4C7AE4D8" w14:textId="77777777" w:rsidR="00311306" w:rsidRPr="00C6339A" w:rsidRDefault="003A6999" w:rsidP="003A6999">
      <w:pPr>
        <w:pStyle w:val="Body"/>
        <w:ind w:firstLine="0"/>
        <w:rPr>
          <w:rFonts w:ascii="Arial" w:hAnsi="Arial" w:cs="Arial"/>
          <w:sz w:val="24"/>
          <w:szCs w:val="24"/>
        </w:rPr>
      </w:pPr>
      <w:bookmarkStart w:id="535" w:name="_Toc39594001"/>
      <w:bookmarkStart w:id="536" w:name="_Toc39607402"/>
      <w:bookmarkStart w:id="537" w:name="_Toc95299010"/>
      <w:bookmarkStart w:id="538" w:name="_Toc128332559"/>
      <w:bookmarkStart w:id="539" w:name="_Toc128394547"/>
      <w:bookmarkStart w:id="540" w:name="_Toc128413637"/>
      <w:bookmarkStart w:id="541" w:name="_Toc128643194"/>
      <w:r w:rsidRPr="00C6339A">
        <w:rPr>
          <w:rStyle w:val="Heading3Char"/>
          <w:rFonts w:ascii="Arial" w:hAnsi="Arial" w:cs="Arial"/>
        </w:rPr>
        <w:t>Exceptions.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6339A">
        <w:rPr>
          <w:rFonts w:ascii="Arial" w:hAnsi="Arial" w:cs="Arial"/>
          <w:sz w:val="24"/>
          <w:szCs w:val="24"/>
        </w:rPr>
        <w:t xml:space="preserve">  The AmeriCorps rules contain exceptions related to living allowances. If a program existed prior to the National and Community Service Trust Act of 1993 (September 21, 1993), the law does not require it to provide living allowances to members. </w:t>
      </w:r>
    </w:p>
    <w:p w14:paraId="784468AB" w14:textId="2F102A0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 </w:t>
      </w:r>
      <w:r w:rsidR="00311306" w:rsidRPr="00C6339A">
        <w:rPr>
          <w:rFonts w:ascii="Arial" w:hAnsi="Arial" w:cs="Arial"/>
          <w:b/>
          <w:bCs/>
          <w:i/>
          <w:iCs/>
          <w:color w:val="000000"/>
          <w:sz w:val="23"/>
          <w:szCs w:val="23"/>
        </w:rPr>
        <w:t>Terms of Service, MSY Value and Conversion Equivalents, Minimum and Maximum Living Allowance Rates, Education Award Amounts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89"/>
        <w:gridCol w:w="1289"/>
        <w:gridCol w:w="1289"/>
        <w:gridCol w:w="1289"/>
        <w:gridCol w:w="1289"/>
        <w:gridCol w:w="1289"/>
        <w:gridCol w:w="1289"/>
        <w:gridCol w:w="1289"/>
      </w:tblGrid>
      <w:tr w:rsidR="00311306" w:rsidRPr="00C6339A" w14:paraId="0FDDF65D" w14:textId="77777777">
        <w:trPr>
          <w:trHeight w:val="395"/>
        </w:trPr>
        <w:tc>
          <w:tcPr>
            <w:tcW w:w="1289" w:type="dxa"/>
            <w:tcBorders>
              <w:top w:val="none" w:sz="6" w:space="0" w:color="auto"/>
              <w:bottom w:val="none" w:sz="6" w:space="0" w:color="auto"/>
              <w:right w:val="none" w:sz="6" w:space="0" w:color="auto"/>
            </w:tcBorders>
          </w:tcPr>
          <w:p w14:paraId="25E97D01" w14:textId="72C1EF9F" w:rsidR="00311306" w:rsidRPr="00C6339A" w:rsidRDefault="00311306" w:rsidP="00311306">
            <w:pPr>
              <w:widowControl/>
              <w:adjustRightInd w:val="0"/>
              <w:rPr>
                <w:rFonts w:ascii="Arial" w:hAnsi="Arial" w:cs="Arial"/>
                <w:color w:val="000000"/>
                <w:sz w:val="14"/>
                <w:szCs w:val="14"/>
              </w:rPr>
            </w:pPr>
            <w:bookmarkStart w:id="542" w:name="MINIMUM_MAXIMUM_LIVING_ALLOWANCE"/>
            <w:bookmarkStart w:id="543" w:name="_Toc116307375"/>
            <w:bookmarkStart w:id="544" w:name="_Toc146020798"/>
            <w:bookmarkStart w:id="545" w:name="_Toc208564140"/>
            <w:bookmarkStart w:id="546" w:name="_Toc208584177"/>
            <w:bookmarkStart w:id="547" w:name="_Toc252908844"/>
            <w:bookmarkStart w:id="548" w:name="_Toc253001061"/>
            <w:bookmarkStart w:id="549" w:name="_Toc368947645"/>
            <w:bookmarkStart w:id="550" w:name="_Toc402126754"/>
            <w:bookmarkStart w:id="551" w:name="_Toc464227229"/>
            <w:bookmarkStart w:id="552" w:name="_Toc464465381"/>
            <w:bookmarkStart w:id="553" w:name="_Toc464465749"/>
            <w:bookmarkEnd w:id="542"/>
            <w:r w:rsidRPr="00C6339A">
              <w:rPr>
                <w:rFonts w:ascii="Arial" w:hAnsi="Arial" w:cs="Arial"/>
                <w:b/>
                <w:bCs/>
                <w:color w:val="000000"/>
                <w:sz w:val="18"/>
                <w:szCs w:val="18"/>
              </w:rPr>
              <w:t>S</w:t>
            </w:r>
            <w:r w:rsidRPr="00C6339A">
              <w:rPr>
                <w:rFonts w:ascii="Arial" w:hAnsi="Arial" w:cs="Arial"/>
                <w:b/>
                <w:bCs/>
                <w:color w:val="000000"/>
                <w:sz w:val="14"/>
                <w:szCs w:val="14"/>
              </w:rPr>
              <w:t xml:space="preserve">ERVICE </w:t>
            </w:r>
            <w:r w:rsidRPr="00C6339A">
              <w:rPr>
                <w:rFonts w:ascii="Arial" w:hAnsi="Arial" w:cs="Arial"/>
                <w:b/>
                <w:bCs/>
                <w:color w:val="000000"/>
                <w:sz w:val="18"/>
                <w:szCs w:val="18"/>
              </w:rPr>
              <w:t>T</w:t>
            </w:r>
            <w:r w:rsidRPr="00C6339A">
              <w:rPr>
                <w:rFonts w:ascii="Arial" w:hAnsi="Arial" w:cs="Arial"/>
                <w:b/>
                <w:bCs/>
                <w:color w:val="000000"/>
                <w:sz w:val="14"/>
                <w:szCs w:val="14"/>
              </w:rPr>
              <w:t xml:space="preserve">ERM </w:t>
            </w:r>
          </w:p>
        </w:tc>
        <w:tc>
          <w:tcPr>
            <w:tcW w:w="1289" w:type="dxa"/>
            <w:tcBorders>
              <w:top w:val="none" w:sz="6" w:space="0" w:color="auto"/>
              <w:left w:val="none" w:sz="6" w:space="0" w:color="auto"/>
              <w:bottom w:val="none" w:sz="6" w:space="0" w:color="auto"/>
              <w:right w:val="none" w:sz="6" w:space="0" w:color="auto"/>
            </w:tcBorders>
          </w:tcPr>
          <w:p w14:paraId="096D5ECA"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S</w:t>
            </w:r>
            <w:r w:rsidRPr="00C6339A">
              <w:rPr>
                <w:rFonts w:ascii="Arial" w:hAnsi="Arial" w:cs="Arial"/>
                <w:b/>
                <w:bCs/>
                <w:color w:val="000000"/>
                <w:sz w:val="14"/>
                <w:szCs w:val="14"/>
              </w:rPr>
              <w:t xml:space="preserve">ERVICE </w:t>
            </w:r>
            <w:r w:rsidRPr="00C6339A">
              <w:rPr>
                <w:rFonts w:ascii="Arial" w:hAnsi="Arial" w:cs="Arial"/>
                <w:b/>
                <w:bCs/>
                <w:color w:val="000000"/>
                <w:sz w:val="18"/>
                <w:szCs w:val="18"/>
              </w:rPr>
              <w:t>T</w:t>
            </w:r>
            <w:r w:rsidRPr="00C6339A">
              <w:rPr>
                <w:rFonts w:ascii="Arial" w:hAnsi="Arial" w:cs="Arial"/>
                <w:b/>
                <w:bCs/>
                <w:color w:val="000000"/>
                <w:sz w:val="14"/>
                <w:szCs w:val="14"/>
              </w:rPr>
              <w:t xml:space="preserve">ERM </w:t>
            </w:r>
            <w:r w:rsidRPr="00C6339A">
              <w:rPr>
                <w:rFonts w:ascii="Arial" w:hAnsi="Arial" w:cs="Arial"/>
                <w:b/>
                <w:bCs/>
                <w:color w:val="000000"/>
                <w:sz w:val="18"/>
                <w:szCs w:val="18"/>
              </w:rPr>
              <w:t>M</w:t>
            </w:r>
            <w:r w:rsidRPr="00C6339A">
              <w:rPr>
                <w:rFonts w:ascii="Arial" w:hAnsi="Arial" w:cs="Arial"/>
                <w:b/>
                <w:bCs/>
                <w:color w:val="000000"/>
                <w:sz w:val="14"/>
                <w:szCs w:val="14"/>
              </w:rPr>
              <w:t xml:space="preserve">INIMUM </w:t>
            </w:r>
            <w:r w:rsidRPr="00C6339A">
              <w:rPr>
                <w:rFonts w:ascii="Arial" w:hAnsi="Arial" w:cs="Arial"/>
                <w:b/>
                <w:bCs/>
                <w:color w:val="000000"/>
                <w:sz w:val="18"/>
                <w:szCs w:val="18"/>
              </w:rPr>
              <w:t>H</w:t>
            </w:r>
            <w:r w:rsidRPr="00C6339A">
              <w:rPr>
                <w:rFonts w:ascii="Arial" w:hAnsi="Arial" w:cs="Arial"/>
                <w:b/>
                <w:bCs/>
                <w:color w:val="000000"/>
                <w:sz w:val="14"/>
                <w:szCs w:val="14"/>
              </w:rPr>
              <w:t xml:space="preserve">OURS </w:t>
            </w:r>
          </w:p>
        </w:tc>
        <w:tc>
          <w:tcPr>
            <w:tcW w:w="1289" w:type="dxa"/>
            <w:tcBorders>
              <w:top w:val="none" w:sz="6" w:space="0" w:color="auto"/>
              <w:left w:val="none" w:sz="6" w:space="0" w:color="auto"/>
              <w:bottom w:val="none" w:sz="6" w:space="0" w:color="auto"/>
              <w:right w:val="none" w:sz="6" w:space="0" w:color="auto"/>
            </w:tcBorders>
          </w:tcPr>
          <w:p w14:paraId="43DA338A"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MSY V</w:t>
            </w:r>
            <w:r w:rsidRPr="00C6339A">
              <w:rPr>
                <w:rFonts w:ascii="Arial" w:hAnsi="Arial" w:cs="Arial"/>
                <w:b/>
                <w:bCs/>
                <w:color w:val="000000"/>
                <w:sz w:val="14"/>
                <w:szCs w:val="14"/>
              </w:rPr>
              <w:t xml:space="preserve">ALUE </w:t>
            </w:r>
          </w:p>
        </w:tc>
        <w:tc>
          <w:tcPr>
            <w:tcW w:w="1289" w:type="dxa"/>
            <w:tcBorders>
              <w:top w:val="none" w:sz="6" w:space="0" w:color="auto"/>
              <w:left w:val="none" w:sz="6" w:space="0" w:color="auto"/>
              <w:bottom w:val="none" w:sz="6" w:space="0" w:color="auto"/>
              <w:right w:val="none" w:sz="6" w:space="0" w:color="auto"/>
            </w:tcBorders>
          </w:tcPr>
          <w:p w14:paraId="24F80BE7"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1 MSY C</w:t>
            </w:r>
            <w:r w:rsidRPr="00C6339A">
              <w:rPr>
                <w:rFonts w:ascii="Arial" w:hAnsi="Arial" w:cs="Arial"/>
                <w:b/>
                <w:bCs/>
                <w:color w:val="000000"/>
                <w:sz w:val="14"/>
                <w:szCs w:val="14"/>
              </w:rPr>
              <w:t xml:space="preserve">ONVERTS TO </w:t>
            </w:r>
            <w:r w:rsidRPr="00C6339A">
              <w:rPr>
                <w:rFonts w:ascii="Arial" w:hAnsi="Arial" w:cs="Arial"/>
                <w:b/>
                <w:bCs/>
                <w:color w:val="000000"/>
                <w:sz w:val="18"/>
                <w:szCs w:val="18"/>
              </w:rPr>
              <w:t>N</w:t>
            </w:r>
            <w:r w:rsidRPr="00C6339A">
              <w:rPr>
                <w:rFonts w:ascii="Arial" w:hAnsi="Arial" w:cs="Arial"/>
                <w:b/>
                <w:bCs/>
                <w:color w:val="000000"/>
                <w:sz w:val="14"/>
                <w:szCs w:val="14"/>
              </w:rPr>
              <w:t xml:space="preserve">O </w:t>
            </w:r>
            <w:r w:rsidRPr="00C6339A">
              <w:rPr>
                <w:rFonts w:ascii="Arial" w:hAnsi="Arial" w:cs="Arial"/>
                <w:b/>
                <w:bCs/>
                <w:color w:val="000000"/>
                <w:sz w:val="18"/>
                <w:szCs w:val="18"/>
              </w:rPr>
              <w:t>M</w:t>
            </w:r>
            <w:r w:rsidRPr="00C6339A">
              <w:rPr>
                <w:rFonts w:ascii="Arial" w:hAnsi="Arial" w:cs="Arial"/>
                <w:b/>
                <w:bCs/>
                <w:color w:val="000000"/>
                <w:sz w:val="14"/>
                <w:szCs w:val="14"/>
              </w:rPr>
              <w:t xml:space="preserve">ORE </w:t>
            </w:r>
            <w:r w:rsidRPr="00C6339A">
              <w:rPr>
                <w:rFonts w:ascii="Arial" w:hAnsi="Arial" w:cs="Arial"/>
                <w:b/>
                <w:bCs/>
                <w:color w:val="000000"/>
                <w:sz w:val="18"/>
                <w:szCs w:val="18"/>
              </w:rPr>
              <w:t>T</w:t>
            </w:r>
            <w:r w:rsidRPr="00C6339A">
              <w:rPr>
                <w:rFonts w:ascii="Arial" w:hAnsi="Arial" w:cs="Arial"/>
                <w:b/>
                <w:bCs/>
                <w:color w:val="000000"/>
                <w:sz w:val="14"/>
                <w:szCs w:val="14"/>
              </w:rPr>
              <w:t xml:space="preserve">HAN </w:t>
            </w:r>
          </w:p>
        </w:tc>
        <w:tc>
          <w:tcPr>
            <w:tcW w:w="1289" w:type="dxa"/>
            <w:tcBorders>
              <w:top w:val="none" w:sz="6" w:space="0" w:color="auto"/>
              <w:left w:val="none" w:sz="6" w:space="0" w:color="auto"/>
              <w:bottom w:val="none" w:sz="6" w:space="0" w:color="auto"/>
              <w:right w:val="none" w:sz="6" w:space="0" w:color="auto"/>
            </w:tcBorders>
          </w:tcPr>
          <w:p w14:paraId="5AED5D6E"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I</w:t>
            </w:r>
            <w:r w:rsidRPr="00C6339A">
              <w:rPr>
                <w:rFonts w:ascii="Arial" w:hAnsi="Arial" w:cs="Arial"/>
                <w:b/>
                <w:bCs/>
                <w:color w:val="000000"/>
                <w:sz w:val="14"/>
                <w:szCs w:val="14"/>
              </w:rPr>
              <w:t xml:space="preserve">F SERVE </w:t>
            </w:r>
            <w:r w:rsidRPr="00C6339A">
              <w:rPr>
                <w:rFonts w:ascii="Arial" w:hAnsi="Arial" w:cs="Arial"/>
                <w:b/>
                <w:bCs/>
                <w:color w:val="000000"/>
                <w:sz w:val="18"/>
                <w:szCs w:val="18"/>
              </w:rPr>
              <w:t>40</w:t>
            </w:r>
            <w:r w:rsidRPr="00C6339A">
              <w:rPr>
                <w:rFonts w:ascii="Arial" w:hAnsi="Arial" w:cs="Arial"/>
                <w:b/>
                <w:bCs/>
                <w:color w:val="000000"/>
                <w:sz w:val="14"/>
                <w:szCs w:val="14"/>
              </w:rPr>
              <w:t>HR</w:t>
            </w:r>
            <w:r w:rsidRPr="00C6339A">
              <w:rPr>
                <w:rFonts w:ascii="Arial" w:hAnsi="Arial" w:cs="Arial"/>
                <w:b/>
                <w:bCs/>
                <w:color w:val="000000"/>
                <w:sz w:val="18"/>
                <w:szCs w:val="18"/>
              </w:rPr>
              <w:t>/</w:t>
            </w:r>
            <w:r w:rsidRPr="00C6339A">
              <w:rPr>
                <w:rFonts w:ascii="Arial" w:hAnsi="Arial" w:cs="Arial"/>
                <w:b/>
                <w:bCs/>
                <w:color w:val="000000"/>
                <w:sz w:val="14"/>
                <w:szCs w:val="14"/>
              </w:rPr>
              <w:t>WK</w:t>
            </w:r>
            <w:r w:rsidRPr="00C6339A">
              <w:rPr>
                <w:rFonts w:ascii="Arial" w:hAnsi="Arial" w:cs="Arial"/>
                <w:b/>
                <w:bCs/>
                <w:color w:val="000000"/>
                <w:sz w:val="18"/>
                <w:szCs w:val="18"/>
              </w:rPr>
              <w:t xml:space="preserve">, </w:t>
            </w:r>
            <w:r w:rsidRPr="00C6339A">
              <w:rPr>
                <w:rFonts w:ascii="Arial" w:hAnsi="Arial" w:cs="Arial"/>
                <w:b/>
                <w:bCs/>
                <w:color w:val="000000"/>
                <w:sz w:val="14"/>
                <w:szCs w:val="14"/>
              </w:rPr>
              <w:t xml:space="preserve">WEEKS TO COMPLETE </w:t>
            </w:r>
          </w:p>
        </w:tc>
        <w:tc>
          <w:tcPr>
            <w:tcW w:w="1289" w:type="dxa"/>
            <w:tcBorders>
              <w:top w:val="none" w:sz="6" w:space="0" w:color="auto"/>
              <w:left w:val="none" w:sz="6" w:space="0" w:color="auto"/>
              <w:bottom w:val="none" w:sz="6" w:space="0" w:color="auto"/>
              <w:right w:val="none" w:sz="6" w:space="0" w:color="auto"/>
            </w:tcBorders>
          </w:tcPr>
          <w:p w14:paraId="5F262DDC"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E</w:t>
            </w:r>
            <w:r w:rsidRPr="00C6339A">
              <w:rPr>
                <w:rFonts w:ascii="Arial" w:hAnsi="Arial" w:cs="Arial"/>
                <w:b/>
                <w:bCs/>
                <w:color w:val="000000"/>
                <w:sz w:val="14"/>
                <w:szCs w:val="14"/>
              </w:rPr>
              <w:t xml:space="preserve">DUCATION </w:t>
            </w:r>
            <w:r w:rsidRPr="00C6339A">
              <w:rPr>
                <w:rFonts w:ascii="Arial" w:hAnsi="Arial" w:cs="Arial"/>
                <w:b/>
                <w:bCs/>
                <w:color w:val="000000"/>
                <w:sz w:val="18"/>
                <w:szCs w:val="18"/>
              </w:rPr>
              <w:t>A</w:t>
            </w:r>
            <w:r w:rsidRPr="00C6339A">
              <w:rPr>
                <w:rFonts w:ascii="Arial" w:hAnsi="Arial" w:cs="Arial"/>
                <w:b/>
                <w:bCs/>
                <w:color w:val="000000"/>
                <w:sz w:val="14"/>
                <w:szCs w:val="14"/>
              </w:rPr>
              <w:t xml:space="preserve">WARD </w:t>
            </w:r>
          </w:p>
        </w:tc>
        <w:tc>
          <w:tcPr>
            <w:tcW w:w="1289" w:type="dxa"/>
            <w:tcBorders>
              <w:top w:val="none" w:sz="6" w:space="0" w:color="auto"/>
              <w:left w:val="none" w:sz="6" w:space="0" w:color="auto"/>
              <w:bottom w:val="none" w:sz="6" w:space="0" w:color="auto"/>
              <w:right w:val="none" w:sz="6" w:space="0" w:color="auto"/>
            </w:tcBorders>
          </w:tcPr>
          <w:p w14:paraId="56BA3626"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M</w:t>
            </w:r>
            <w:r w:rsidRPr="00C6339A">
              <w:rPr>
                <w:rFonts w:ascii="Arial" w:hAnsi="Arial" w:cs="Arial"/>
                <w:b/>
                <w:bCs/>
                <w:color w:val="000000"/>
                <w:sz w:val="14"/>
                <w:szCs w:val="14"/>
              </w:rPr>
              <w:t xml:space="preserve">INIMUM </w:t>
            </w:r>
            <w:r w:rsidRPr="00C6339A">
              <w:rPr>
                <w:rFonts w:ascii="Arial" w:hAnsi="Arial" w:cs="Arial"/>
                <w:b/>
                <w:bCs/>
                <w:color w:val="000000"/>
                <w:sz w:val="18"/>
                <w:szCs w:val="18"/>
              </w:rPr>
              <w:t>L</w:t>
            </w:r>
            <w:r w:rsidRPr="00C6339A">
              <w:rPr>
                <w:rFonts w:ascii="Arial" w:hAnsi="Arial" w:cs="Arial"/>
                <w:b/>
                <w:bCs/>
                <w:color w:val="000000"/>
                <w:sz w:val="14"/>
                <w:szCs w:val="14"/>
              </w:rPr>
              <w:t xml:space="preserve">IVING </w:t>
            </w:r>
            <w:r w:rsidRPr="00C6339A">
              <w:rPr>
                <w:rFonts w:ascii="Arial" w:hAnsi="Arial" w:cs="Arial"/>
                <w:b/>
                <w:bCs/>
                <w:color w:val="000000"/>
                <w:sz w:val="18"/>
                <w:szCs w:val="18"/>
              </w:rPr>
              <w:t>A</w:t>
            </w:r>
            <w:r w:rsidRPr="00C6339A">
              <w:rPr>
                <w:rFonts w:ascii="Arial" w:hAnsi="Arial" w:cs="Arial"/>
                <w:b/>
                <w:bCs/>
                <w:color w:val="000000"/>
                <w:sz w:val="14"/>
                <w:szCs w:val="14"/>
              </w:rPr>
              <w:t xml:space="preserve">LLOWANCE FOR </w:t>
            </w:r>
            <w:r w:rsidRPr="00C6339A">
              <w:rPr>
                <w:rFonts w:ascii="Arial" w:hAnsi="Arial" w:cs="Arial"/>
                <w:b/>
                <w:bCs/>
                <w:color w:val="000000"/>
                <w:sz w:val="18"/>
                <w:szCs w:val="18"/>
              </w:rPr>
              <w:t xml:space="preserve">37+ </w:t>
            </w:r>
            <w:r w:rsidRPr="00C6339A">
              <w:rPr>
                <w:rFonts w:ascii="Arial" w:hAnsi="Arial" w:cs="Arial"/>
                <w:b/>
                <w:bCs/>
                <w:color w:val="000000"/>
                <w:sz w:val="14"/>
                <w:szCs w:val="14"/>
              </w:rPr>
              <w:t>HRS</w:t>
            </w:r>
            <w:r w:rsidRPr="00C6339A">
              <w:rPr>
                <w:rFonts w:ascii="Arial" w:hAnsi="Arial" w:cs="Arial"/>
                <w:b/>
                <w:bCs/>
                <w:color w:val="000000"/>
                <w:sz w:val="18"/>
                <w:szCs w:val="18"/>
              </w:rPr>
              <w:t>/</w:t>
            </w:r>
            <w:r w:rsidRPr="00C6339A">
              <w:rPr>
                <w:rFonts w:ascii="Arial" w:hAnsi="Arial" w:cs="Arial"/>
                <w:b/>
                <w:bCs/>
                <w:color w:val="000000"/>
                <w:sz w:val="14"/>
                <w:szCs w:val="14"/>
              </w:rPr>
              <w:t xml:space="preserve">WK </w:t>
            </w:r>
          </w:p>
        </w:tc>
        <w:tc>
          <w:tcPr>
            <w:tcW w:w="1289" w:type="dxa"/>
            <w:tcBorders>
              <w:top w:val="none" w:sz="6" w:space="0" w:color="auto"/>
              <w:left w:val="none" w:sz="6" w:space="0" w:color="auto"/>
              <w:bottom w:val="none" w:sz="6" w:space="0" w:color="auto"/>
            </w:tcBorders>
          </w:tcPr>
          <w:p w14:paraId="40BC38DB"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M</w:t>
            </w:r>
            <w:r w:rsidRPr="00C6339A">
              <w:rPr>
                <w:rFonts w:ascii="Arial" w:hAnsi="Arial" w:cs="Arial"/>
                <w:b/>
                <w:bCs/>
                <w:color w:val="000000"/>
                <w:sz w:val="14"/>
                <w:szCs w:val="14"/>
              </w:rPr>
              <w:t xml:space="preserve">AXIMUM </w:t>
            </w:r>
            <w:r w:rsidRPr="00C6339A">
              <w:rPr>
                <w:rFonts w:ascii="Arial" w:hAnsi="Arial" w:cs="Arial"/>
                <w:b/>
                <w:bCs/>
                <w:color w:val="000000"/>
                <w:sz w:val="18"/>
                <w:szCs w:val="18"/>
              </w:rPr>
              <w:t>L</w:t>
            </w:r>
            <w:r w:rsidRPr="00C6339A">
              <w:rPr>
                <w:rFonts w:ascii="Arial" w:hAnsi="Arial" w:cs="Arial"/>
                <w:b/>
                <w:bCs/>
                <w:color w:val="000000"/>
                <w:sz w:val="14"/>
                <w:szCs w:val="14"/>
              </w:rPr>
              <w:t xml:space="preserve">IVING </w:t>
            </w:r>
            <w:r w:rsidRPr="00C6339A">
              <w:rPr>
                <w:rFonts w:ascii="Arial" w:hAnsi="Arial" w:cs="Arial"/>
                <w:b/>
                <w:bCs/>
                <w:color w:val="000000"/>
                <w:sz w:val="18"/>
                <w:szCs w:val="18"/>
              </w:rPr>
              <w:t>A</w:t>
            </w:r>
            <w:r w:rsidRPr="00C6339A">
              <w:rPr>
                <w:rFonts w:ascii="Arial" w:hAnsi="Arial" w:cs="Arial"/>
                <w:b/>
                <w:bCs/>
                <w:color w:val="000000"/>
                <w:sz w:val="14"/>
                <w:szCs w:val="14"/>
              </w:rPr>
              <w:t xml:space="preserve">LLOWANCE </w:t>
            </w:r>
          </w:p>
        </w:tc>
      </w:tr>
      <w:tr w:rsidR="00311306" w:rsidRPr="00C6339A" w14:paraId="4EAB4A00" w14:textId="77777777">
        <w:trPr>
          <w:trHeight w:val="93"/>
        </w:trPr>
        <w:tc>
          <w:tcPr>
            <w:tcW w:w="1289" w:type="dxa"/>
            <w:tcBorders>
              <w:top w:val="none" w:sz="6" w:space="0" w:color="auto"/>
              <w:bottom w:val="none" w:sz="6" w:space="0" w:color="auto"/>
              <w:right w:val="none" w:sz="6" w:space="0" w:color="auto"/>
            </w:tcBorders>
          </w:tcPr>
          <w:p w14:paraId="5141083A"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Full-time </w:t>
            </w:r>
          </w:p>
        </w:tc>
        <w:tc>
          <w:tcPr>
            <w:tcW w:w="1289" w:type="dxa"/>
            <w:tcBorders>
              <w:top w:val="none" w:sz="6" w:space="0" w:color="auto"/>
              <w:left w:val="none" w:sz="6" w:space="0" w:color="auto"/>
              <w:bottom w:val="none" w:sz="6" w:space="0" w:color="auto"/>
              <w:right w:val="none" w:sz="6" w:space="0" w:color="auto"/>
            </w:tcBorders>
          </w:tcPr>
          <w:p w14:paraId="46E58CF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1700 </w:t>
            </w:r>
          </w:p>
        </w:tc>
        <w:tc>
          <w:tcPr>
            <w:tcW w:w="1289" w:type="dxa"/>
            <w:tcBorders>
              <w:top w:val="none" w:sz="6" w:space="0" w:color="auto"/>
              <w:left w:val="none" w:sz="6" w:space="0" w:color="auto"/>
              <w:bottom w:val="none" w:sz="6" w:space="0" w:color="auto"/>
              <w:right w:val="none" w:sz="6" w:space="0" w:color="auto"/>
            </w:tcBorders>
          </w:tcPr>
          <w:p w14:paraId="6F5E794F"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1.00 </w:t>
            </w:r>
          </w:p>
        </w:tc>
        <w:tc>
          <w:tcPr>
            <w:tcW w:w="1289" w:type="dxa"/>
            <w:tcBorders>
              <w:top w:val="none" w:sz="6" w:space="0" w:color="auto"/>
              <w:left w:val="none" w:sz="6" w:space="0" w:color="auto"/>
              <w:bottom w:val="none" w:sz="6" w:space="0" w:color="auto"/>
              <w:right w:val="none" w:sz="6" w:space="0" w:color="auto"/>
            </w:tcBorders>
          </w:tcPr>
          <w:p w14:paraId="1660BCC5"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 </w:t>
            </w:r>
          </w:p>
        </w:tc>
        <w:tc>
          <w:tcPr>
            <w:tcW w:w="1289" w:type="dxa"/>
            <w:tcBorders>
              <w:top w:val="none" w:sz="6" w:space="0" w:color="auto"/>
              <w:left w:val="none" w:sz="6" w:space="0" w:color="auto"/>
              <w:bottom w:val="none" w:sz="6" w:space="0" w:color="auto"/>
              <w:right w:val="none" w:sz="6" w:space="0" w:color="auto"/>
            </w:tcBorders>
          </w:tcPr>
          <w:p w14:paraId="183688CB"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52 </w:t>
            </w:r>
          </w:p>
        </w:tc>
        <w:tc>
          <w:tcPr>
            <w:tcW w:w="1289" w:type="dxa"/>
            <w:tcBorders>
              <w:top w:val="none" w:sz="6" w:space="0" w:color="auto"/>
              <w:left w:val="none" w:sz="6" w:space="0" w:color="auto"/>
              <w:bottom w:val="none" w:sz="6" w:space="0" w:color="auto"/>
              <w:right w:val="none" w:sz="6" w:space="0" w:color="auto"/>
            </w:tcBorders>
          </w:tcPr>
          <w:p w14:paraId="7F2A8233" w14:textId="77777777" w:rsidR="00311306" w:rsidRPr="00C6339A" w:rsidRDefault="00311306" w:rsidP="00311306">
            <w:pPr>
              <w:widowControl/>
              <w:adjustRightInd w:val="0"/>
              <w:rPr>
                <w:rFonts w:ascii="Arial" w:hAnsi="Arial" w:cs="Arial"/>
                <w:color w:val="000000"/>
                <w:sz w:val="24"/>
                <w:szCs w:val="24"/>
              </w:rPr>
            </w:pPr>
            <w:r w:rsidRPr="00C6339A">
              <w:rPr>
                <w:rFonts w:ascii="Arial" w:hAnsi="Arial" w:cs="Arial"/>
                <w:color w:val="000000"/>
                <w:sz w:val="24"/>
                <w:szCs w:val="24"/>
              </w:rPr>
              <w:t xml:space="preserve">$7,395 </w:t>
            </w:r>
          </w:p>
        </w:tc>
        <w:tc>
          <w:tcPr>
            <w:tcW w:w="1289" w:type="dxa"/>
            <w:tcBorders>
              <w:top w:val="none" w:sz="6" w:space="0" w:color="auto"/>
              <w:left w:val="none" w:sz="6" w:space="0" w:color="auto"/>
              <w:bottom w:val="none" w:sz="6" w:space="0" w:color="auto"/>
              <w:right w:val="none" w:sz="6" w:space="0" w:color="auto"/>
            </w:tcBorders>
          </w:tcPr>
          <w:p w14:paraId="1CD1D00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$23,460 </w:t>
            </w:r>
          </w:p>
        </w:tc>
        <w:tc>
          <w:tcPr>
            <w:tcW w:w="1289" w:type="dxa"/>
            <w:tcBorders>
              <w:top w:val="none" w:sz="6" w:space="0" w:color="auto"/>
              <w:left w:val="none" w:sz="6" w:space="0" w:color="auto"/>
              <w:bottom w:val="none" w:sz="6" w:space="0" w:color="auto"/>
            </w:tcBorders>
          </w:tcPr>
          <w:p w14:paraId="38271707"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$37,400 </w:t>
            </w:r>
          </w:p>
        </w:tc>
      </w:tr>
      <w:tr w:rsidR="00311306" w:rsidRPr="00C6339A" w14:paraId="0D024C34" w14:textId="77777777">
        <w:trPr>
          <w:trHeight w:val="323"/>
        </w:trPr>
        <w:tc>
          <w:tcPr>
            <w:tcW w:w="1289" w:type="dxa"/>
            <w:tcBorders>
              <w:top w:val="none" w:sz="6" w:space="0" w:color="auto"/>
              <w:bottom w:val="none" w:sz="6" w:space="0" w:color="auto"/>
              <w:right w:val="none" w:sz="6" w:space="0" w:color="auto"/>
            </w:tcBorders>
          </w:tcPr>
          <w:p w14:paraId="1C42AF67"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Three Quarter -time </w:t>
            </w:r>
          </w:p>
        </w:tc>
        <w:tc>
          <w:tcPr>
            <w:tcW w:w="1289" w:type="dxa"/>
            <w:tcBorders>
              <w:top w:val="none" w:sz="6" w:space="0" w:color="auto"/>
              <w:left w:val="none" w:sz="6" w:space="0" w:color="auto"/>
              <w:bottom w:val="none" w:sz="6" w:space="0" w:color="auto"/>
              <w:right w:val="none" w:sz="6" w:space="0" w:color="auto"/>
            </w:tcBorders>
          </w:tcPr>
          <w:p w14:paraId="454FCE3F"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1200 </w:t>
            </w:r>
          </w:p>
        </w:tc>
        <w:tc>
          <w:tcPr>
            <w:tcW w:w="1289" w:type="dxa"/>
            <w:tcBorders>
              <w:top w:val="none" w:sz="6" w:space="0" w:color="auto"/>
              <w:left w:val="none" w:sz="6" w:space="0" w:color="auto"/>
              <w:bottom w:val="none" w:sz="6" w:space="0" w:color="auto"/>
              <w:right w:val="none" w:sz="6" w:space="0" w:color="auto"/>
            </w:tcBorders>
          </w:tcPr>
          <w:p w14:paraId="21A819D6"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0.70 </w:t>
            </w:r>
          </w:p>
        </w:tc>
        <w:tc>
          <w:tcPr>
            <w:tcW w:w="1289" w:type="dxa"/>
            <w:tcBorders>
              <w:top w:val="none" w:sz="6" w:space="0" w:color="auto"/>
              <w:left w:val="none" w:sz="6" w:space="0" w:color="auto"/>
              <w:bottom w:val="none" w:sz="6" w:space="0" w:color="auto"/>
              <w:right w:val="none" w:sz="6" w:space="0" w:color="auto"/>
            </w:tcBorders>
          </w:tcPr>
          <w:p w14:paraId="48F3DD24" w14:textId="0401F146"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No conversion </w:t>
            </w:r>
          </w:p>
        </w:tc>
        <w:tc>
          <w:tcPr>
            <w:tcW w:w="1289" w:type="dxa"/>
            <w:tcBorders>
              <w:top w:val="none" w:sz="6" w:space="0" w:color="auto"/>
              <w:left w:val="none" w:sz="6" w:space="0" w:color="auto"/>
              <w:bottom w:val="none" w:sz="6" w:space="0" w:color="auto"/>
              <w:right w:val="none" w:sz="6" w:space="0" w:color="auto"/>
            </w:tcBorders>
          </w:tcPr>
          <w:p w14:paraId="4E7782F9"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30 </w:t>
            </w:r>
          </w:p>
        </w:tc>
        <w:tc>
          <w:tcPr>
            <w:tcW w:w="1289" w:type="dxa"/>
            <w:tcBorders>
              <w:top w:val="none" w:sz="6" w:space="0" w:color="auto"/>
              <w:left w:val="none" w:sz="6" w:space="0" w:color="auto"/>
              <w:bottom w:val="none" w:sz="6" w:space="0" w:color="auto"/>
              <w:right w:val="none" w:sz="6" w:space="0" w:color="auto"/>
            </w:tcBorders>
          </w:tcPr>
          <w:p w14:paraId="59E85C94"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$5,176.50 </w:t>
            </w:r>
          </w:p>
        </w:tc>
        <w:tc>
          <w:tcPr>
            <w:tcW w:w="1289" w:type="dxa"/>
            <w:tcBorders>
              <w:top w:val="none" w:sz="6" w:space="0" w:color="auto"/>
              <w:left w:val="none" w:sz="6" w:space="0" w:color="auto"/>
              <w:bottom w:val="none" w:sz="6" w:space="0" w:color="auto"/>
              <w:right w:val="none" w:sz="6" w:space="0" w:color="auto"/>
            </w:tcBorders>
          </w:tcPr>
          <w:p w14:paraId="4234769A"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$16,422 </w:t>
            </w:r>
          </w:p>
        </w:tc>
        <w:tc>
          <w:tcPr>
            <w:tcW w:w="1289" w:type="dxa"/>
            <w:tcBorders>
              <w:top w:val="none" w:sz="6" w:space="0" w:color="auto"/>
              <w:left w:val="none" w:sz="6" w:space="0" w:color="auto"/>
              <w:bottom w:val="none" w:sz="6" w:space="0" w:color="auto"/>
            </w:tcBorders>
          </w:tcPr>
          <w:p w14:paraId="71B6CDCE"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$26,180 </w:t>
            </w:r>
          </w:p>
        </w:tc>
      </w:tr>
      <w:tr w:rsidR="00311306" w:rsidRPr="00C6339A" w14:paraId="6D2BF43D" w14:textId="77777777">
        <w:trPr>
          <w:trHeight w:val="93"/>
        </w:trPr>
        <w:tc>
          <w:tcPr>
            <w:tcW w:w="1289" w:type="dxa"/>
            <w:tcBorders>
              <w:top w:val="none" w:sz="6" w:space="0" w:color="auto"/>
              <w:bottom w:val="none" w:sz="6" w:space="0" w:color="auto"/>
              <w:right w:val="none" w:sz="6" w:space="0" w:color="auto"/>
            </w:tcBorders>
          </w:tcPr>
          <w:p w14:paraId="2C321DD1"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Half-time </w:t>
            </w:r>
          </w:p>
        </w:tc>
        <w:tc>
          <w:tcPr>
            <w:tcW w:w="1289" w:type="dxa"/>
            <w:tcBorders>
              <w:top w:val="none" w:sz="6" w:space="0" w:color="auto"/>
              <w:left w:val="none" w:sz="6" w:space="0" w:color="auto"/>
              <w:bottom w:val="none" w:sz="6" w:space="0" w:color="auto"/>
              <w:right w:val="none" w:sz="6" w:space="0" w:color="auto"/>
            </w:tcBorders>
          </w:tcPr>
          <w:p w14:paraId="19AE93E0"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900 </w:t>
            </w:r>
          </w:p>
        </w:tc>
        <w:tc>
          <w:tcPr>
            <w:tcW w:w="1289" w:type="dxa"/>
            <w:tcBorders>
              <w:top w:val="none" w:sz="6" w:space="0" w:color="auto"/>
              <w:left w:val="none" w:sz="6" w:space="0" w:color="auto"/>
              <w:bottom w:val="none" w:sz="6" w:space="0" w:color="auto"/>
              <w:right w:val="none" w:sz="6" w:space="0" w:color="auto"/>
            </w:tcBorders>
          </w:tcPr>
          <w:p w14:paraId="596BADA6"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0.50 </w:t>
            </w:r>
          </w:p>
        </w:tc>
        <w:tc>
          <w:tcPr>
            <w:tcW w:w="1289" w:type="dxa"/>
            <w:tcBorders>
              <w:top w:val="none" w:sz="6" w:space="0" w:color="auto"/>
              <w:left w:val="none" w:sz="6" w:space="0" w:color="auto"/>
              <w:bottom w:val="none" w:sz="6" w:space="0" w:color="auto"/>
              <w:right w:val="none" w:sz="6" w:space="0" w:color="auto"/>
            </w:tcBorders>
          </w:tcPr>
          <w:p w14:paraId="12F198C4"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 slots </w:t>
            </w:r>
          </w:p>
        </w:tc>
        <w:tc>
          <w:tcPr>
            <w:tcW w:w="1289" w:type="dxa"/>
            <w:tcBorders>
              <w:top w:val="none" w:sz="6" w:space="0" w:color="auto"/>
              <w:left w:val="none" w:sz="6" w:space="0" w:color="auto"/>
              <w:bottom w:val="none" w:sz="6" w:space="0" w:color="auto"/>
              <w:right w:val="none" w:sz="6" w:space="0" w:color="auto"/>
            </w:tcBorders>
          </w:tcPr>
          <w:p w14:paraId="597E5A6A"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22.5 </w:t>
            </w:r>
          </w:p>
        </w:tc>
        <w:tc>
          <w:tcPr>
            <w:tcW w:w="1289" w:type="dxa"/>
            <w:tcBorders>
              <w:top w:val="none" w:sz="6" w:space="0" w:color="auto"/>
              <w:left w:val="none" w:sz="6" w:space="0" w:color="auto"/>
              <w:bottom w:val="none" w:sz="6" w:space="0" w:color="auto"/>
              <w:right w:val="none" w:sz="6" w:space="0" w:color="auto"/>
            </w:tcBorders>
          </w:tcPr>
          <w:p w14:paraId="5F5F6BB9"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$3,697.50 </w:t>
            </w:r>
          </w:p>
        </w:tc>
        <w:tc>
          <w:tcPr>
            <w:tcW w:w="1289" w:type="dxa"/>
            <w:tcBorders>
              <w:top w:val="none" w:sz="6" w:space="0" w:color="auto"/>
              <w:left w:val="none" w:sz="6" w:space="0" w:color="auto"/>
              <w:bottom w:val="none" w:sz="6" w:space="0" w:color="auto"/>
              <w:right w:val="none" w:sz="6" w:space="0" w:color="auto"/>
            </w:tcBorders>
          </w:tcPr>
          <w:p w14:paraId="6AB48287"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$11,730 </w:t>
            </w:r>
          </w:p>
        </w:tc>
        <w:tc>
          <w:tcPr>
            <w:tcW w:w="1289" w:type="dxa"/>
            <w:tcBorders>
              <w:top w:val="none" w:sz="6" w:space="0" w:color="auto"/>
              <w:left w:val="none" w:sz="6" w:space="0" w:color="auto"/>
              <w:bottom w:val="none" w:sz="6" w:space="0" w:color="auto"/>
            </w:tcBorders>
          </w:tcPr>
          <w:p w14:paraId="2A006B95"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$18,700 </w:t>
            </w:r>
          </w:p>
        </w:tc>
      </w:tr>
      <w:tr w:rsidR="00311306" w:rsidRPr="00C6339A" w14:paraId="0313B212" w14:textId="77777777">
        <w:trPr>
          <w:trHeight w:val="207"/>
        </w:trPr>
        <w:tc>
          <w:tcPr>
            <w:tcW w:w="1289" w:type="dxa"/>
            <w:tcBorders>
              <w:top w:val="none" w:sz="6" w:space="0" w:color="auto"/>
              <w:bottom w:val="none" w:sz="6" w:space="0" w:color="auto"/>
              <w:right w:val="none" w:sz="6" w:space="0" w:color="auto"/>
            </w:tcBorders>
          </w:tcPr>
          <w:p w14:paraId="4A45C271"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Reduced half-time </w:t>
            </w:r>
          </w:p>
        </w:tc>
        <w:tc>
          <w:tcPr>
            <w:tcW w:w="1289" w:type="dxa"/>
            <w:tcBorders>
              <w:top w:val="none" w:sz="6" w:space="0" w:color="auto"/>
              <w:left w:val="none" w:sz="6" w:space="0" w:color="auto"/>
              <w:bottom w:val="none" w:sz="6" w:space="0" w:color="auto"/>
              <w:right w:val="none" w:sz="6" w:space="0" w:color="auto"/>
            </w:tcBorders>
          </w:tcPr>
          <w:p w14:paraId="714153A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675 </w:t>
            </w:r>
          </w:p>
        </w:tc>
        <w:tc>
          <w:tcPr>
            <w:tcW w:w="1289" w:type="dxa"/>
            <w:tcBorders>
              <w:top w:val="none" w:sz="6" w:space="0" w:color="auto"/>
              <w:left w:val="none" w:sz="6" w:space="0" w:color="auto"/>
              <w:bottom w:val="none" w:sz="6" w:space="0" w:color="auto"/>
              <w:right w:val="none" w:sz="6" w:space="0" w:color="auto"/>
            </w:tcBorders>
          </w:tcPr>
          <w:p w14:paraId="7233D987"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0.381 </w:t>
            </w:r>
          </w:p>
        </w:tc>
        <w:tc>
          <w:tcPr>
            <w:tcW w:w="1289" w:type="dxa"/>
            <w:tcBorders>
              <w:top w:val="none" w:sz="6" w:space="0" w:color="auto"/>
              <w:left w:val="none" w:sz="6" w:space="0" w:color="auto"/>
              <w:bottom w:val="none" w:sz="6" w:space="0" w:color="auto"/>
              <w:right w:val="none" w:sz="6" w:space="0" w:color="auto"/>
            </w:tcBorders>
          </w:tcPr>
          <w:p w14:paraId="4A2D0D8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 slots </w:t>
            </w:r>
          </w:p>
        </w:tc>
        <w:tc>
          <w:tcPr>
            <w:tcW w:w="1289" w:type="dxa"/>
            <w:tcBorders>
              <w:top w:val="none" w:sz="6" w:space="0" w:color="auto"/>
              <w:left w:val="none" w:sz="6" w:space="0" w:color="auto"/>
              <w:bottom w:val="none" w:sz="6" w:space="0" w:color="auto"/>
              <w:right w:val="none" w:sz="6" w:space="0" w:color="auto"/>
            </w:tcBorders>
          </w:tcPr>
          <w:p w14:paraId="3D6D974A"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17 </w:t>
            </w:r>
          </w:p>
        </w:tc>
        <w:tc>
          <w:tcPr>
            <w:tcW w:w="1289" w:type="dxa"/>
            <w:tcBorders>
              <w:top w:val="none" w:sz="6" w:space="0" w:color="auto"/>
              <w:left w:val="none" w:sz="6" w:space="0" w:color="auto"/>
              <w:bottom w:val="none" w:sz="6" w:space="0" w:color="auto"/>
              <w:right w:val="none" w:sz="6" w:space="0" w:color="auto"/>
            </w:tcBorders>
          </w:tcPr>
          <w:p w14:paraId="3051CD26"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$2,817.14 </w:t>
            </w:r>
          </w:p>
        </w:tc>
        <w:tc>
          <w:tcPr>
            <w:tcW w:w="1289" w:type="dxa"/>
            <w:tcBorders>
              <w:top w:val="none" w:sz="6" w:space="0" w:color="auto"/>
              <w:left w:val="none" w:sz="6" w:space="0" w:color="auto"/>
              <w:bottom w:val="none" w:sz="6" w:space="0" w:color="auto"/>
              <w:right w:val="none" w:sz="6" w:space="0" w:color="auto"/>
            </w:tcBorders>
          </w:tcPr>
          <w:p w14:paraId="4D37E76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$8,938.26 </w:t>
            </w:r>
          </w:p>
        </w:tc>
        <w:tc>
          <w:tcPr>
            <w:tcW w:w="1289" w:type="dxa"/>
            <w:tcBorders>
              <w:top w:val="none" w:sz="6" w:space="0" w:color="auto"/>
              <w:left w:val="none" w:sz="6" w:space="0" w:color="auto"/>
              <w:bottom w:val="none" w:sz="6" w:space="0" w:color="auto"/>
            </w:tcBorders>
          </w:tcPr>
          <w:p w14:paraId="74B5F20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$14,212 </w:t>
            </w:r>
          </w:p>
        </w:tc>
      </w:tr>
      <w:tr w:rsidR="00311306" w:rsidRPr="00C6339A" w14:paraId="020F61AF" w14:textId="77777777">
        <w:trPr>
          <w:trHeight w:val="208"/>
        </w:trPr>
        <w:tc>
          <w:tcPr>
            <w:tcW w:w="1289" w:type="dxa"/>
            <w:tcBorders>
              <w:top w:val="none" w:sz="6" w:space="0" w:color="auto"/>
              <w:bottom w:val="none" w:sz="6" w:space="0" w:color="auto"/>
              <w:right w:val="none" w:sz="6" w:space="0" w:color="auto"/>
            </w:tcBorders>
          </w:tcPr>
          <w:p w14:paraId="25A30BD2"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Quarter-time </w:t>
            </w:r>
          </w:p>
        </w:tc>
        <w:tc>
          <w:tcPr>
            <w:tcW w:w="1289" w:type="dxa"/>
            <w:tcBorders>
              <w:top w:val="none" w:sz="6" w:space="0" w:color="auto"/>
              <w:left w:val="none" w:sz="6" w:space="0" w:color="auto"/>
              <w:bottom w:val="none" w:sz="6" w:space="0" w:color="auto"/>
              <w:right w:val="none" w:sz="6" w:space="0" w:color="auto"/>
            </w:tcBorders>
          </w:tcPr>
          <w:p w14:paraId="7B09425E"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450 </w:t>
            </w:r>
          </w:p>
        </w:tc>
        <w:tc>
          <w:tcPr>
            <w:tcW w:w="1289" w:type="dxa"/>
            <w:tcBorders>
              <w:top w:val="none" w:sz="6" w:space="0" w:color="auto"/>
              <w:left w:val="none" w:sz="6" w:space="0" w:color="auto"/>
              <w:bottom w:val="none" w:sz="6" w:space="0" w:color="auto"/>
              <w:right w:val="none" w:sz="6" w:space="0" w:color="auto"/>
            </w:tcBorders>
          </w:tcPr>
          <w:p w14:paraId="2D440124"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0.265 </w:t>
            </w:r>
          </w:p>
        </w:tc>
        <w:tc>
          <w:tcPr>
            <w:tcW w:w="1289" w:type="dxa"/>
            <w:tcBorders>
              <w:top w:val="none" w:sz="6" w:space="0" w:color="auto"/>
              <w:left w:val="none" w:sz="6" w:space="0" w:color="auto"/>
              <w:bottom w:val="none" w:sz="6" w:space="0" w:color="auto"/>
              <w:right w:val="none" w:sz="6" w:space="0" w:color="auto"/>
            </w:tcBorders>
          </w:tcPr>
          <w:p w14:paraId="24EC989F"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3 slots </w:t>
            </w:r>
          </w:p>
        </w:tc>
        <w:tc>
          <w:tcPr>
            <w:tcW w:w="1289" w:type="dxa"/>
            <w:tcBorders>
              <w:top w:val="none" w:sz="6" w:space="0" w:color="auto"/>
              <w:left w:val="none" w:sz="6" w:space="0" w:color="auto"/>
              <w:bottom w:val="none" w:sz="6" w:space="0" w:color="auto"/>
              <w:right w:val="none" w:sz="6" w:space="0" w:color="auto"/>
            </w:tcBorders>
          </w:tcPr>
          <w:p w14:paraId="23A7DDB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11.25 </w:t>
            </w:r>
          </w:p>
        </w:tc>
        <w:tc>
          <w:tcPr>
            <w:tcW w:w="1289" w:type="dxa"/>
            <w:tcBorders>
              <w:top w:val="none" w:sz="6" w:space="0" w:color="auto"/>
              <w:left w:val="none" w:sz="6" w:space="0" w:color="auto"/>
              <w:bottom w:val="none" w:sz="6" w:space="0" w:color="auto"/>
              <w:right w:val="none" w:sz="6" w:space="0" w:color="auto"/>
            </w:tcBorders>
          </w:tcPr>
          <w:p w14:paraId="79F24431"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$1,956.35 </w:t>
            </w:r>
          </w:p>
        </w:tc>
        <w:tc>
          <w:tcPr>
            <w:tcW w:w="1289" w:type="dxa"/>
            <w:tcBorders>
              <w:top w:val="none" w:sz="6" w:space="0" w:color="auto"/>
              <w:left w:val="none" w:sz="6" w:space="0" w:color="auto"/>
              <w:bottom w:val="none" w:sz="6" w:space="0" w:color="auto"/>
              <w:right w:val="none" w:sz="6" w:space="0" w:color="auto"/>
            </w:tcBorders>
          </w:tcPr>
          <w:p w14:paraId="5E2F1644"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$6,216.90 </w:t>
            </w:r>
          </w:p>
        </w:tc>
        <w:tc>
          <w:tcPr>
            <w:tcW w:w="1289" w:type="dxa"/>
            <w:tcBorders>
              <w:top w:val="none" w:sz="6" w:space="0" w:color="auto"/>
              <w:left w:val="none" w:sz="6" w:space="0" w:color="auto"/>
              <w:bottom w:val="none" w:sz="6" w:space="0" w:color="auto"/>
            </w:tcBorders>
          </w:tcPr>
          <w:p w14:paraId="4F762251"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$ 9,724 </w:t>
            </w:r>
          </w:p>
        </w:tc>
      </w:tr>
      <w:tr w:rsidR="00311306" w:rsidRPr="00C6339A" w14:paraId="7303C2CF" w14:textId="77777777">
        <w:trPr>
          <w:trHeight w:val="208"/>
        </w:trPr>
        <w:tc>
          <w:tcPr>
            <w:tcW w:w="1289" w:type="dxa"/>
            <w:tcBorders>
              <w:top w:val="none" w:sz="6" w:space="0" w:color="auto"/>
              <w:bottom w:val="none" w:sz="6" w:space="0" w:color="auto"/>
              <w:right w:val="none" w:sz="6" w:space="0" w:color="auto"/>
            </w:tcBorders>
          </w:tcPr>
          <w:p w14:paraId="23232B67"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Minimum-time </w:t>
            </w:r>
          </w:p>
        </w:tc>
        <w:tc>
          <w:tcPr>
            <w:tcW w:w="1289" w:type="dxa"/>
            <w:tcBorders>
              <w:top w:val="none" w:sz="6" w:space="0" w:color="auto"/>
              <w:left w:val="none" w:sz="6" w:space="0" w:color="auto"/>
              <w:bottom w:val="none" w:sz="6" w:space="0" w:color="auto"/>
              <w:right w:val="none" w:sz="6" w:space="0" w:color="auto"/>
            </w:tcBorders>
          </w:tcPr>
          <w:p w14:paraId="1744C412"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300 </w:t>
            </w:r>
          </w:p>
        </w:tc>
        <w:tc>
          <w:tcPr>
            <w:tcW w:w="1289" w:type="dxa"/>
            <w:tcBorders>
              <w:top w:val="none" w:sz="6" w:space="0" w:color="auto"/>
              <w:left w:val="none" w:sz="6" w:space="0" w:color="auto"/>
              <w:bottom w:val="none" w:sz="6" w:space="0" w:color="auto"/>
              <w:right w:val="none" w:sz="6" w:space="0" w:color="auto"/>
            </w:tcBorders>
          </w:tcPr>
          <w:p w14:paraId="4422B31E"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0.212 </w:t>
            </w:r>
          </w:p>
        </w:tc>
        <w:tc>
          <w:tcPr>
            <w:tcW w:w="1289" w:type="dxa"/>
            <w:tcBorders>
              <w:top w:val="none" w:sz="6" w:space="0" w:color="auto"/>
              <w:left w:val="none" w:sz="6" w:space="0" w:color="auto"/>
              <w:bottom w:val="none" w:sz="6" w:space="0" w:color="auto"/>
              <w:right w:val="none" w:sz="6" w:space="0" w:color="auto"/>
            </w:tcBorders>
          </w:tcPr>
          <w:p w14:paraId="023E51CE"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4 slots </w:t>
            </w:r>
          </w:p>
        </w:tc>
        <w:tc>
          <w:tcPr>
            <w:tcW w:w="1289" w:type="dxa"/>
            <w:tcBorders>
              <w:top w:val="none" w:sz="6" w:space="0" w:color="auto"/>
              <w:left w:val="none" w:sz="6" w:space="0" w:color="auto"/>
              <w:bottom w:val="none" w:sz="6" w:space="0" w:color="auto"/>
              <w:right w:val="none" w:sz="6" w:space="0" w:color="auto"/>
            </w:tcBorders>
          </w:tcPr>
          <w:p w14:paraId="2BD4FF63"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7.5 </w:t>
            </w:r>
          </w:p>
        </w:tc>
        <w:tc>
          <w:tcPr>
            <w:tcW w:w="1289" w:type="dxa"/>
            <w:tcBorders>
              <w:top w:val="none" w:sz="6" w:space="0" w:color="auto"/>
              <w:left w:val="none" w:sz="6" w:space="0" w:color="auto"/>
              <w:bottom w:val="none" w:sz="6" w:space="0" w:color="auto"/>
              <w:right w:val="none" w:sz="6" w:space="0" w:color="auto"/>
            </w:tcBorders>
          </w:tcPr>
          <w:p w14:paraId="2556519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$1,565.08 </w:t>
            </w:r>
          </w:p>
        </w:tc>
        <w:tc>
          <w:tcPr>
            <w:tcW w:w="1289" w:type="dxa"/>
            <w:tcBorders>
              <w:top w:val="none" w:sz="6" w:space="0" w:color="auto"/>
              <w:left w:val="none" w:sz="6" w:space="0" w:color="auto"/>
              <w:bottom w:val="none" w:sz="6" w:space="0" w:color="auto"/>
              <w:right w:val="none" w:sz="6" w:space="0" w:color="auto"/>
            </w:tcBorders>
          </w:tcPr>
          <w:p w14:paraId="7B859394"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$4,973.52 </w:t>
            </w:r>
          </w:p>
        </w:tc>
        <w:tc>
          <w:tcPr>
            <w:tcW w:w="1289" w:type="dxa"/>
            <w:tcBorders>
              <w:top w:val="none" w:sz="6" w:space="0" w:color="auto"/>
              <w:left w:val="none" w:sz="6" w:space="0" w:color="auto"/>
              <w:bottom w:val="none" w:sz="6" w:space="0" w:color="auto"/>
            </w:tcBorders>
          </w:tcPr>
          <w:p w14:paraId="4E7B80A9"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$ 7,854 </w:t>
            </w:r>
          </w:p>
        </w:tc>
      </w:tr>
    </w:tbl>
    <w:p w14:paraId="4DA61295" w14:textId="77777777" w:rsidR="003A6999" w:rsidRPr="00C6339A" w:rsidRDefault="003A6999" w:rsidP="003A6999">
      <w:pPr>
        <w:pStyle w:val="Body"/>
        <w:spacing w:before="40"/>
        <w:ind w:firstLine="0"/>
        <w:rPr>
          <w:rFonts w:ascii="Arial" w:hAnsi="Arial" w:cs="Arial"/>
          <w:sz w:val="18"/>
          <w:szCs w:val="18"/>
        </w:rPr>
      </w:pPr>
    </w:p>
    <w:p w14:paraId="7723B245" w14:textId="77777777" w:rsidR="003A6999" w:rsidRPr="00C6339A" w:rsidRDefault="003A6999" w:rsidP="003A6999">
      <w:pPr>
        <w:pStyle w:val="Body"/>
        <w:spacing w:before="40"/>
        <w:ind w:firstLine="0"/>
        <w:rPr>
          <w:rFonts w:ascii="Arial" w:hAnsi="Arial" w:cs="Arial"/>
          <w:sz w:val="24"/>
          <w:szCs w:val="24"/>
        </w:rPr>
      </w:pPr>
      <w:bookmarkStart w:id="554" w:name="_Toc494383738"/>
      <w:bookmarkStart w:id="555" w:name="_Toc509239179"/>
      <w:bookmarkStart w:id="556" w:name="_Toc33438378"/>
      <w:bookmarkStart w:id="557" w:name="_Toc39594004"/>
      <w:bookmarkStart w:id="558" w:name="_Toc39607405"/>
      <w:bookmarkStart w:id="559" w:name="_Toc95299013"/>
      <w:bookmarkStart w:id="560" w:name="_Toc128332561"/>
      <w:bookmarkStart w:id="561" w:name="_Toc128394549"/>
      <w:bookmarkStart w:id="562" w:name="_Toc128413639"/>
      <w:bookmarkStart w:id="563" w:name="_Toc128643196"/>
      <w:r w:rsidRPr="00C6339A">
        <w:rPr>
          <w:rStyle w:val="Heading3Char"/>
          <w:rFonts w:ascii="Arial" w:hAnsi="Arial" w:cs="Arial"/>
        </w:rPr>
        <w:t>Education Awards.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C6339A">
        <w:rPr>
          <w:rFonts w:ascii="Arial" w:hAnsi="Arial" w:cs="Arial"/>
          <w:sz w:val="24"/>
          <w:szCs w:val="24"/>
        </w:rPr>
        <w:t xml:space="preserve">  Funds for Education Awards </w:t>
      </w:r>
      <w:r w:rsidRPr="00C6339A">
        <w:rPr>
          <w:rFonts w:ascii="Arial" w:hAnsi="Arial" w:cs="Arial"/>
          <w:sz w:val="24"/>
          <w:szCs w:val="24"/>
          <w:u w:val="single"/>
        </w:rPr>
        <w:t>are not part of program budgets</w:t>
      </w:r>
      <w:r w:rsidRPr="00C6339A">
        <w:rPr>
          <w:rFonts w:ascii="Arial" w:hAnsi="Arial" w:cs="Arial"/>
          <w:sz w:val="24"/>
          <w:szCs w:val="24"/>
        </w:rPr>
        <w:t xml:space="preserve">. Congress makes a direct appropriation to the National Service Trust for these. AmeriCorps members who successfully complete a term of service will receive education awards for each term. Members may serve up to four terms but may not earn more than the equivalent of two full-time education awards.  </w:t>
      </w:r>
    </w:p>
    <w:p w14:paraId="2F7B0099" w14:textId="77777777" w:rsidR="003A6999" w:rsidRPr="00C6339A" w:rsidRDefault="003A6999" w:rsidP="003A6999">
      <w:pPr>
        <w:pStyle w:val="Body"/>
        <w:spacing w:before="40"/>
        <w:ind w:firstLine="0"/>
        <w:rPr>
          <w:rFonts w:ascii="Arial" w:hAnsi="Arial" w:cs="Arial"/>
          <w:sz w:val="24"/>
          <w:szCs w:val="24"/>
        </w:rPr>
      </w:pPr>
      <w:r w:rsidRPr="00C6339A">
        <w:rPr>
          <w:rFonts w:ascii="Arial" w:hAnsi="Arial" w:cs="Arial"/>
          <w:sz w:val="24"/>
          <w:szCs w:val="24"/>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1CD2A70E"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585F83C6"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While they serve, members who have outstanding qualified student loans may be eligible for forbearance on their payments.  To qualify, they must contact their loan holders. Upon successful completion of a term of service, the National Service Trust will make payments for some or all interest that accrued during the period of forbearance.</w:t>
      </w:r>
    </w:p>
    <w:p w14:paraId="634F2BE7" w14:textId="77777777" w:rsidR="003A6999" w:rsidRPr="00C6339A" w:rsidRDefault="003A6999" w:rsidP="003A6999">
      <w:pPr>
        <w:pStyle w:val="Body"/>
        <w:ind w:firstLine="0"/>
        <w:rPr>
          <w:rStyle w:val="BodyChar"/>
          <w:rFonts w:ascii="Arial" w:hAnsi="Arial" w:cs="Arial"/>
          <w:sz w:val="24"/>
          <w:szCs w:val="24"/>
        </w:rPr>
      </w:pPr>
      <w:r w:rsidRPr="00C6339A">
        <w:rPr>
          <w:rFonts w:ascii="Arial" w:hAnsi="Arial" w:cs="Arial"/>
          <w:sz w:val="24"/>
          <w:szCs w:val="24"/>
        </w:rPr>
        <w:t xml:space="preserve">For additional information on the Education Award, forbearance, and the National Service Trust, visit: </w:t>
      </w:r>
      <w:bookmarkStart w:id="564" w:name="_Hlk128404616"/>
      <w:r w:rsidRPr="00C6339A">
        <w:fldChar w:fldCharType="begin"/>
      </w:r>
      <w:r w:rsidRPr="00C6339A">
        <w:rPr>
          <w:rFonts w:ascii="Arial" w:hAnsi="Arial" w:cs="Arial"/>
          <w:sz w:val="24"/>
          <w:szCs w:val="24"/>
        </w:rPr>
        <w:instrText xml:space="preserve"> HYPERLINK "https://americorps.gov/members-volunteers/segal-americorps-education-award/find-out-more" </w:instrText>
      </w:r>
      <w:r w:rsidRPr="00C6339A">
        <w:fldChar w:fldCharType="separate"/>
      </w:r>
      <w:r w:rsidRPr="00C6339A">
        <w:rPr>
          <w:rStyle w:val="Hyperlink"/>
          <w:rFonts w:ascii="Arial" w:hAnsi="Arial" w:cs="Arial"/>
          <w:sz w:val="24"/>
          <w:szCs w:val="24"/>
        </w:rPr>
        <w:t>https://americorps.gov/members-volunteers/segal-americorps-education-award/find-out-more</w:t>
      </w:r>
      <w:r w:rsidRPr="00C6339A">
        <w:rPr>
          <w:rStyle w:val="Hyperlink"/>
          <w:rFonts w:ascii="Arial" w:hAnsi="Arial" w:cs="Arial"/>
          <w:sz w:val="24"/>
          <w:szCs w:val="24"/>
        </w:rPr>
        <w:fldChar w:fldCharType="end"/>
      </w:r>
      <w:r w:rsidRPr="00C6339A">
        <w:rPr>
          <w:rFonts w:ascii="Arial" w:hAnsi="Arial" w:cs="Arial"/>
          <w:sz w:val="24"/>
          <w:szCs w:val="24"/>
        </w:rPr>
        <w:t xml:space="preserve">. </w:t>
      </w:r>
    </w:p>
    <w:p w14:paraId="6F54291D" w14:textId="77777777" w:rsidR="003A6999" w:rsidRPr="00C6339A" w:rsidRDefault="003A6999" w:rsidP="003A6999">
      <w:pPr>
        <w:rPr>
          <w:rFonts w:ascii="Arial" w:hAnsi="Arial" w:cs="Arial"/>
          <w:sz w:val="24"/>
          <w:szCs w:val="24"/>
        </w:rPr>
      </w:pPr>
      <w:bookmarkStart w:id="565" w:name="_Toc116307376"/>
      <w:bookmarkStart w:id="566" w:name="_Toc146020799"/>
      <w:bookmarkStart w:id="567" w:name="_Toc208564141"/>
      <w:bookmarkStart w:id="568" w:name="_Toc208584178"/>
      <w:bookmarkStart w:id="569" w:name="_Toc252908845"/>
      <w:bookmarkStart w:id="570" w:name="_Toc253001062"/>
      <w:bookmarkStart w:id="571" w:name="_Toc368947646"/>
      <w:bookmarkStart w:id="572" w:name="_Toc464465382"/>
      <w:bookmarkStart w:id="573" w:name="_Toc464465750"/>
      <w:bookmarkStart w:id="574" w:name="_Toc494383739"/>
      <w:bookmarkStart w:id="575" w:name="_Toc509239180"/>
      <w:bookmarkStart w:id="576" w:name="_Toc33438379"/>
      <w:bookmarkStart w:id="577" w:name="_Toc39594005"/>
      <w:bookmarkStart w:id="578" w:name="_Toc39607406"/>
      <w:bookmarkStart w:id="579" w:name="_Toc95299014"/>
      <w:bookmarkStart w:id="580" w:name="_Toc128332562"/>
      <w:bookmarkStart w:id="581" w:name="_Toc128394550"/>
      <w:bookmarkStart w:id="582" w:name="_Toc128413640"/>
      <w:bookmarkStart w:id="583" w:name="_Toc128643197"/>
      <w:bookmarkEnd w:id="564"/>
      <w:r w:rsidRPr="00C6339A">
        <w:rPr>
          <w:rStyle w:val="Heading3Char"/>
          <w:rFonts w:ascii="Arial" w:hAnsi="Arial" w:cs="Arial"/>
          <w:color w:val="000000"/>
        </w:rPr>
        <w:t>Child Care.</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C6339A">
        <w:rPr>
          <w:rFonts w:ascii="Arial" w:hAnsi="Arial" w:cs="Arial"/>
          <w:sz w:val="24"/>
          <w:szCs w:val="24"/>
        </w:rPr>
        <w:t xml:space="preserve">   For full-time members who need </w:t>
      </w:r>
      <w:proofErr w:type="gramStart"/>
      <w:r w:rsidRPr="00C6339A">
        <w:rPr>
          <w:rFonts w:ascii="Arial" w:hAnsi="Arial" w:cs="Arial"/>
          <w:sz w:val="24"/>
          <w:szCs w:val="24"/>
        </w:rPr>
        <w:t>child care</w:t>
      </w:r>
      <w:proofErr w:type="gramEnd"/>
      <w:r w:rsidRPr="00C6339A">
        <w:rPr>
          <w:rFonts w:ascii="Arial" w:hAnsi="Arial" w:cs="Arial"/>
          <w:sz w:val="24"/>
          <w:szCs w:val="24"/>
        </w:rPr>
        <w:t xml:space="preserve"> in order to participate, grantees must assist members in accessing the AmeriCorps childcare benefit (either child care through an eligible provider or a child care allowance in an amount determined by the Corporation). AmeriCorps makes direct payments to </w:t>
      </w:r>
      <w:proofErr w:type="gramStart"/>
      <w:r w:rsidRPr="00C6339A">
        <w:rPr>
          <w:rFonts w:ascii="Arial" w:hAnsi="Arial" w:cs="Arial"/>
          <w:sz w:val="24"/>
          <w:szCs w:val="24"/>
        </w:rPr>
        <w:t>child care</w:t>
      </w:r>
      <w:proofErr w:type="gramEnd"/>
      <w:r w:rsidRPr="00C6339A">
        <w:rPr>
          <w:rFonts w:ascii="Arial" w:hAnsi="Arial" w:cs="Arial"/>
          <w:sz w:val="24"/>
          <w:szCs w:val="24"/>
        </w:rPr>
        <w:t xml:space="preserve"> providers.  Therefore, this benefit is </w:t>
      </w:r>
      <w:r w:rsidRPr="00C6339A">
        <w:rPr>
          <w:rFonts w:ascii="Arial" w:hAnsi="Arial" w:cs="Arial"/>
          <w:b/>
          <w:i/>
          <w:sz w:val="24"/>
          <w:szCs w:val="24"/>
        </w:rPr>
        <w:t>not paid</w:t>
      </w:r>
      <w:r w:rsidRPr="00C6339A">
        <w:rPr>
          <w:rFonts w:ascii="Arial" w:hAnsi="Arial" w:cs="Arial"/>
          <w:sz w:val="24"/>
          <w:szCs w:val="24"/>
        </w:rPr>
        <w:t xml:space="preserve"> from the grantee budget and should not be included as an expense.</w:t>
      </w:r>
    </w:p>
    <w:p w14:paraId="0ABA2278"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AmeriCorps will not cover childcare costs for less than full-time members. Programs may provide </w:t>
      </w:r>
      <w:proofErr w:type="gramStart"/>
      <w:r w:rsidRPr="00C6339A">
        <w:rPr>
          <w:rFonts w:ascii="Arial" w:hAnsi="Arial" w:cs="Arial"/>
          <w:sz w:val="24"/>
          <w:szCs w:val="24"/>
        </w:rPr>
        <w:t>child care</w:t>
      </w:r>
      <w:proofErr w:type="gramEnd"/>
      <w:r w:rsidRPr="00C6339A">
        <w:rPr>
          <w:rFonts w:ascii="Arial" w:hAnsi="Arial" w:cs="Arial"/>
          <w:sz w:val="24"/>
          <w:szCs w:val="24"/>
        </w:rPr>
        <w:t xml:space="preserve"> to less-than-full-time members serving in a full-time capacity, but they are not required to do so.</w:t>
      </w:r>
    </w:p>
    <w:p w14:paraId="21C8FC7C" w14:textId="77777777" w:rsidR="003A6999" w:rsidRPr="00C6339A" w:rsidRDefault="003A6999" w:rsidP="003A6999">
      <w:pPr>
        <w:pStyle w:val="Default"/>
        <w:spacing w:before="120"/>
        <w:rPr>
          <w:color w:val="auto"/>
        </w:rPr>
      </w:pPr>
      <w:bookmarkStart w:id="584" w:name="_Toc116307377"/>
      <w:bookmarkStart w:id="585" w:name="_Toc146020800"/>
      <w:bookmarkStart w:id="586" w:name="_Toc208564142"/>
      <w:bookmarkStart w:id="587" w:name="_Toc252908846"/>
      <w:bookmarkStart w:id="588" w:name="_Toc253001063"/>
      <w:bookmarkStart w:id="589" w:name="_Toc464465383"/>
      <w:bookmarkStart w:id="590" w:name="_Toc464465751"/>
      <w:bookmarkStart w:id="591" w:name="_Toc494383740"/>
      <w:bookmarkStart w:id="592" w:name="_Toc509239181"/>
      <w:bookmarkStart w:id="593" w:name="_Toc33438380"/>
      <w:bookmarkStart w:id="594" w:name="_Toc39594006"/>
      <w:bookmarkStart w:id="595" w:name="_Toc39607407"/>
      <w:bookmarkStart w:id="596" w:name="_Toc95299015"/>
      <w:bookmarkStart w:id="597" w:name="_Toc128332563"/>
      <w:bookmarkStart w:id="598" w:name="_Toc128394551"/>
      <w:bookmarkStart w:id="599" w:name="_Toc128413641"/>
      <w:bookmarkStart w:id="600" w:name="_Toc128643198"/>
      <w:bookmarkStart w:id="601" w:name="_Toc208584179"/>
      <w:bookmarkStart w:id="602" w:name="_Toc368947647"/>
      <w:r w:rsidRPr="00C6339A">
        <w:rPr>
          <w:rStyle w:val="Heading3Char"/>
        </w:rPr>
        <w:t>Health Insurance.</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C6339A">
        <w:rPr>
          <w:rStyle w:val="Heading3Char"/>
        </w:rPr>
        <w:t xml:space="preserve"> </w:t>
      </w:r>
      <w:bookmarkEnd w:id="601"/>
      <w:r w:rsidRPr="00C6339A">
        <w:rPr>
          <w:rStyle w:val="Heading3Char"/>
        </w:rPr>
        <w:t xml:space="preserve"> </w:t>
      </w:r>
      <w:bookmarkStart w:id="603" w:name="_Toc116307380"/>
      <w:bookmarkStart w:id="604" w:name="_Toc146020802"/>
      <w:bookmarkStart w:id="605" w:name="_Toc208564145"/>
      <w:bookmarkStart w:id="606" w:name="_Toc208584182"/>
      <w:bookmarkStart w:id="607" w:name="_Toc252908848"/>
      <w:bookmarkStart w:id="608" w:name="_Toc253001065"/>
      <w:bookmarkStart w:id="609" w:name="_Toc368947648"/>
      <w:bookmarkEnd w:id="602"/>
      <w:r w:rsidRPr="00C6339A">
        <w:rPr>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AmeriCorps will not cover healthcare costs for dependent coverage. </w:t>
      </w:r>
    </w:p>
    <w:p w14:paraId="368ADEF0" w14:textId="77777777" w:rsidR="003A6999" w:rsidRPr="00C6339A" w:rsidRDefault="003A6999" w:rsidP="003A6999">
      <w:pPr>
        <w:pStyle w:val="Default"/>
        <w:spacing w:before="120"/>
        <w:rPr>
          <w:color w:val="auto"/>
        </w:rPr>
      </w:pPr>
      <w:r w:rsidRPr="00C6339A">
        <w:rPr>
          <w:color w:val="auto"/>
        </w:rPr>
        <w:t xml:space="preserve">Less-than-full-time members who are serving in a full-time capacity for a sustained </w:t>
      </w:r>
      <w:proofErr w:type="gramStart"/>
      <w:r w:rsidRPr="00C6339A">
        <w:rPr>
          <w:color w:val="auto"/>
        </w:rPr>
        <w:t>period of time</w:t>
      </w:r>
      <w:proofErr w:type="gramEnd"/>
      <w:r w:rsidRPr="00C6339A">
        <w:rPr>
          <w:color w:val="auto"/>
        </w:rPr>
        <w:t xml:space="preserve"> (e.g. 1,200-hour members serving 40 hrs./wk. during </w:t>
      </w:r>
      <w:proofErr w:type="gramStart"/>
      <w:r w:rsidRPr="00C6339A">
        <w:rPr>
          <w:color w:val="auto"/>
        </w:rPr>
        <w:t>school</w:t>
      </w:r>
      <w:proofErr w:type="gramEnd"/>
      <w:r w:rsidRPr="00C6339A">
        <w:rPr>
          <w:color w:val="auto"/>
        </w:rPr>
        <w:t xml:space="preserve"> year) are eligible for healthcare benefits. Programs may provide health insurance to less-than-full-time members serving in a full-time capacity, but they are not required to do so. For </w:t>
      </w:r>
      <w:proofErr w:type="gramStart"/>
      <w:r w:rsidRPr="00C6339A">
        <w:rPr>
          <w:color w:val="auto"/>
        </w:rPr>
        <w:t>purposes</w:t>
      </w:r>
      <w:proofErr w:type="gramEnd"/>
      <w:r w:rsidRPr="00C6339A">
        <w:rPr>
          <w:color w:val="auto"/>
        </w:rPr>
        <w:t xml:space="preserve"> of this provision, a member is serving in a full-time capacity when his/her regular term of service will involve performing service on a normal full-time schedule for a period of six weeks or more. A member may be serving in a full-time capacity without regard to whether his/her agreed term of service will result in a full-time Segal AmeriCorps Education Award. </w:t>
      </w:r>
    </w:p>
    <w:p w14:paraId="08977861" w14:textId="77777777" w:rsidR="003A6999" w:rsidRPr="00C6339A" w:rsidRDefault="003A6999" w:rsidP="003A6999">
      <w:pPr>
        <w:pStyle w:val="Default"/>
        <w:spacing w:before="120"/>
        <w:rPr>
          <w:color w:val="auto"/>
        </w:rPr>
      </w:pPr>
      <w:r w:rsidRPr="00C6339A">
        <w:rPr>
          <w:color w:val="auto"/>
        </w:rPr>
        <w:t xml:space="preserve">Any of the following health insurance options will satisfy the requirement for health insurance compliant with Minimum Essential Coverage for full-time AmeriCorps members (or less than full-time members serving in a full-time capacity): staying on parents’ or spouse plan; insurance obtained through the Federal Health Insurance Marketplace of at least the </w:t>
      </w:r>
      <w:proofErr w:type="gramStart"/>
      <w:r w:rsidRPr="00C6339A">
        <w:rPr>
          <w:color w:val="auto"/>
        </w:rPr>
        <w:t>Bronze</w:t>
      </w:r>
      <w:proofErr w:type="gramEnd"/>
      <w:r w:rsidRPr="00C6339A">
        <w:rPr>
          <w:color w:val="auto"/>
        </w:rPr>
        <w:t xml:space="preserve"> level plan; insurance obtained through private insurance broker that is MEC compliant; Medicaid, Medicare or military benefits. </w:t>
      </w:r>
    </w:p>
    <w:p w14:paraId="35F1D6E3" w14:textId="77777777" w:rsidR="003A6999" w:rsidRPr="00C6339A" w:rsidRDefault="003A6999" w:rsidP="003A6999">
      <w:pPr>
        <w:pStyle w:val="Default"/>
        <w:spacing w:before="120"/>
      </w:pPr>
      <w:r w:rsidRPr="00C6339A">
        <w:t>If coverage is being provided via the Healthcare Marketplace, and thus third-party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p w14:paraId="6EB2CCD3" w14:textId="77777777" w:rsidR="00E239CD" w:rsidRPr="00C6339A" w:rsidRDefault="00E239CD" w:rsidP="003A6999">
      <w:pPr>
        <w:pStyle w:val="Default"/>
        <w:spacing w:before="120"/>
        <w:rPr>
          <w:color w:val="auto"/>
        </w:rPr>
      </w:pPr>
    </w:p>
    <w:p w14:paraId="19CD9E68" w14:textId="77777777" w:rsidR="003A6999" w:rsidRPr="00C6339A" w:rsidRDefault="003A6999" w:rsidP="003A6999">
      <w:pPr>
        <w:rPr>
          <w:rFonts w:ascii="Arial" w:hAnsi="Arial" w:cs="Arial"/>
          <w:sz w:val="24"/>
          <w:szCs w:val="24"/>
        </w:rPr>
      </w:pPr>
      <w:bookmarkStart w:id="610" w:name="_Toc464465384"/>
      <w:bookmarkStart w:id="611" w:name="_Toc464465752"/>
      <w:bookmarkStart w:id="612" w:name="_Toc494383741"/>
      <w:bookmarkStart w:id="613" w:name="_Toc509239182"/>
      <w:bookmarkStart w:id="614" w:name="_Toc33438381"/>
      <w:bookmarkStart w:id="615" w:name="_Toc39594007"/>
      <w:bookmarkStart w:id="616" w:name="_Toc39607408"/>
      <w:bookmarkStart w:id="617" w:name="_Toc95299016"/>
      <w:bookmarkStart w:id="618" w:name="_Toc128332564"/>
      <w:bookmarkStart w:id="619" w:name="_Toc128394552"/>
      <w:bookmarkStart w:id="620" w:name="_Toc128413642"/>
      <w:bookmarkStart w:id="621" w:name="_Toc128643199"/>
      <w:r w:rsidRPr="00C6339A">
        <w:rPr>
          <w:rStyle w:val="Heading3Char"/>
          <w:rFonts w:ascii="Arial" w:hAnsi="Arial" w:cs="Arial"/>
          <w:color w:val="000000"/>
        </w:rPr>
        <w:t>Grant Terms and Conditions, Policies.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C6339A">
        <w:rPr>
          <w:rFonts w:ascii="Arial" w:hAnsi="Arial" w:cs="Arial"/>
          <w:sz w:val="24"/>
          <w:szCs w:val="24"/>
        </w:rPr>
        <w:t xml:space="preserve">   These documents contain post-award details that should be considered in program design. Applicants would do well to review these documents in order to gauge the administrative systems that will be required.  </w:t>
      </w:r>
    </w:p>
    <w:p w14:paraId="0042AA64" w14:textId="01F380FE" w:rsidR="003A6999" w:rsidRPr="00C6339A" w:rsidRDefault="003A6999" w:rsidP="003A6999">
      <w:pPr>
        <w:rPr>
          <w:rFonts w:ascii="Arial" w:hAnsi="Arial" w:cs="Arial"/>
          <w:sz w:val="24"/>
          <w:szCs w:val="24"/>
        </w:rPr>
      </w:pPr>
      <w:r w:rsidRPr="00C6339A">
        <w:rPr>
          <w:rFonts w:ascii="Arial" w:hAnsi="Arial" w:cs="Arial"/>
          <w:sz w:val="24"/>
          <w:szCs w:val="24"/>
        </w:rPr>
        <w:t xml:space="preserve">AmeriCorps Grant Terms &amp; Conditions - </w:t>
      </w:r>
      <w:bookmarkStart w:id="622" w:name="_Hlk128404694"/>
      <w:r w:rsidR="00595762" w:rsidRPr="00C6339A">
        <w:rPr>
          <w:rFonts w:ascii="Arial" w:hAnsi="Arial" w:cs="Arial"/>
          <w:sz w:val="24"/>
          <w:szCs w:val="24"/>
        </w:rPr>
        <w:fldChar w:fldCharType="begin"/>
      </w:r>
      <w:r w:rsidR="00595762" w:rsidRPr="00C6339A">
        <w:rPr>
          <w:rFonts w:ascii="Arial" w:hAnsi="Arial" w:cs="Arial"/>
          <w:sz w:val="24"/>
          <w:szCs w:val="24"/>
        </w:rPr>
        <w:instrText>HYPERLINK "https://americorps.gov/sites/default/files/document/2024ASNProgram508TC.pdf"</w:instrText>
      </w:r>
      <w:r w:rsidR="00595762" w:rsidRPr="00C6339A">
        <w:rPr>
          <w:rFonts w:ascii="Arial" w:hAnsi="Arial" w:cs="Arial"/>
          <w:sz w:val="24"/>
          <w:szCs w:val="24"/>
        </w:rPr>
      </w:r>
      <w:r w:rsidR="00595762" w:rsidRPr="00C6339A">
        <w:rPr>
          <w:rFonts w:ascii="Arial" w:hAnsi="Arial" w:cs="Arial"/>
          <w:sz w:val="24"/>
          <w:szCs w:val="24"/>
        </w:rPr>
        <w:fldChar w:fldCharType="separate"/>
      </w:r>
      <w:r w:rsidR="00595762" w:rsidRPr="00C6339A">
        <w:rPr>
          <w:rStyle w:val="Hyperlink"/>
          <w:rFonts w:ascii="Arial" w:hAnsi="Arial" w:cs="Arial"/>
          <w:sz w:val="24"/>
          <w:szCs w:val="24"/>
        </w:rPr>
        <w:t>AmeriCorps Grant General Terms and Conditions 2024</w:t>
      </w:r>
      <w:r w:rsidR="00595762" w:rsidRPr="00C6339A">
        <w:rPr>
          <w:rFonts w:ascii="Arial" w:hAnsi="Arial" w:cs="Arial"/>
          <w:sz w:val="24"/>
          <w:szCs w:val="24"/>
        </w:rPr>
        <w:fldChar w:fldCharType="end"/>
      </w:r>
    </w:p>
    <w:bookmarkEnd w:id="622"/>
    <w:p w14:paraId="188F710F" w14:textId="4C1E1B4B" w:rsidR="003A6999" w:rsidRPr="00C6339A" w:rsidRDefault="003A6999" w:rsidP="003A6999">
      <w:pPr>
        <w:rPr>
          <w:rFonts w:ascii="Arial" w:hAnsi="Arial" w:cs="Arial"/>
          <w:sz w:val="24"/>
          <w:szCs w:val="24"/>
        </w:rPr>
      </w:pPr>
      <w:r w:rsidRPr="00C6339A">
        <w:rPr>
          <w:rFonts w:ascii="Arial" w:hAnsi="Arial" w:cs="Arial"/>
          <w:sz w:val="24"/>
          <w:szCs w:val="24"/>
        </w:rPr>
        <w:t xml:space="preserve">General Terms and Conditions - </w:t>
      </w:r>
      <w:hyperlink r:id="rId99" w:history="1">
        <w:r w:rsidR="00595762" w:rsidRPr="00C6339A">
          <w:rPr>
            <w:rStyle w:val="Hyperlink"/>
            <w:rFonts w:ascii="Arial" w:hAnsi="Arial" w:cs="Arial"/>
            <w:sz w:val="24"/>
            <w:szCs w:val="24"/>
          </w:rPr>
          <w:t>General Terms and Conditions 2024</w:t>
        </w:r>
      </w:hyperlink>
    </w:p>
    <w:p w14:paraId="51F0FECD"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Examples of what will be expected include developing role descriptions, member service agreements, codes of conduct, notice of circumstances that would be grounds for immediate release, and development of a grievance procedure for members or other interested parties. </w:t>
      </w:r>
    </w:p>
    <w:p w14:paraId="256BE914"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Samples of issues with financial implications are listed below; however, this list is not exhaustive, and applicants should review the regulations, provisions and policies directly.</w:t>
      </w:r>
    </w:p>
    <w:p w14:paraId="37D971D1"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 xml:space="preserve">The grantee must have adequate general liability coverage for the organization, employees and members, </w:t>
      </w:r>
      <w:r w:rsidRPr="00C6339A">
        <w:rPr>
          <w:rFonts w:ascii="Arial" w:hAnsi="Arial" w:cs="Arial"/>
          <w:i/>
          <w:sz w:val="24"/>
          <w:szCs w:val="24"/>
        </w:rPr>
        <w:t>including coverage of members</w:t>
      </w:r>
      <w:r w:rsidRPr="00C6339A">
        <w:rPr>
          <w:rFonts w:ascii="Arial" w:hAnsi="Arial" w:cs="Arial"/>
          <w:sz w:val="24"/>
          <w:szCs w:val="24"/>
        </w:rPr>
        <w:t xml:space="preserve"> engaged in on- and off-site project activities.</w:t>
      </w:r>
    </w:p>
    <w:p w14:paraId="2BF038B1"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39BBA901"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6F4F68DF"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Unless exempted by the IRS, all AmeriCorps programs must pay FICA for any member receiving a living allowance even when AmeriCorps funds are not funding the living allowance. Participation in FICA helps members earn quarters in the system and is particularly beneficial to individuals who may be older or have spent considerable time out of the workforce.</w:t>
      </w:r>
    </w:p>
    <w:p w14:paraId="54772739"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 xml:space="preserve">A living allowance is not a wage. Programs </w:t>
      </w:r>
      <w:r w:rsidRPr="00C6339A">
        <w:rPr>
          <w:rFonts w:ascii="Arial" w:hAnsi="Arial" w:cs="Arial"/>
          <w:b/>
          <w:i/>
          <w:sz w:val="24"/>
          <w:szCs w:val="24"/>
        </w:rPr>
        <w:t>may not</w:t>
      </w:r>
      <w:r w:rsidRPr="00C6339A">
        <w:rPr>
          <w:rFonts w:ascii="Arial" w:hAnsi="Arial" w:cs="Arial"/>
          <w:sz w:val="24"/>
          <w:szCs w:val="24"/>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concludes a term of service.</w:t>
      </w:r>
    </w:p>
    <w:p w14:paraId="7A28AB6B"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 xml:space="preserve">Grantees may </w:t>
      </w:r>
      <w:proofErr w:type="gramStart"/>
      <w:r w:rsidRPr="00C6339A">
        <w:rPr>
          <w:rFonts w:ascii="Arial" w:hAnsi="Arial" w:cs="Arial"/>
          <w:sz w:val="24"/>
          <w:szCs w:val="24"/>
        </w:rPr>
        <w:t>enroll</w:t>
      </w:r>
      <w:proofErr w:type="gramEnd"/>
      <w:r w:rsidRPr="00C6339A">
        <w:rPr>
          <w:rFonts w:ascii="Arial" w:hAnsi="Arial" w:cs="Arial"/>
          <w:sz w:val="24"/>
          <w:szCs w:val="24"/>
        </w:rPr>
        <w:t xml:space="preserve">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C6339A">
        <w:rPr>
          <w:rFonts w:ascii="Arial" w:hAnsi="Arial" w:cs="Arial"/>
          <w:b/>
          <w:bCs/>
          <w:sz w:val="24"/>
          <w:szCs w:val="24"/>
        </w:rPr>
        <w:t xml:space="preserve">. </w:t>
      </w:r>
      <w:r w:rsidRPr="00C6339A">
        <w:rPr>
          <w:rFonts w:ascii="Arial" w:hAnsi="Arial" w:cs="Arial"/>
          <w:sz w:val="24"/>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05450F6D" w14:textId="77777777" w:rsidR="003A6999" w:rsidRPr="00C6339A" w:rsidRDefault="003A6999" w:rsidP="003A6999">
      <w:pPr>
        <w:pStyle w:val="Heading2"/>
        <w:ind w:right="-594"/>
      </w:pPr>
      <w:bookmarkStart w:id="623" w:name="_Toc116307387"/>
      <w:bookmarkStart w:id="624" w:name="_Toc146020812"/>
      <w:bookmarkStart w:id="625" w:name="_Toc208564155"/>
      <w:bookmarkStart w:id="626" w:name="_Toc208584192"/>
      <w:bookmarkStart w:id="627" w:name="_Toc339908441"/>
      <w:bookmarkStart w:id="628" w:name="_Toc368947649"/>
      <w:bookmarkStart w:id="629" w:name="_Toc33438382"/>
      <w:bookmarkStart w:id="630" w:name="_Toc34249713"/>
      <w:bookmarkStart w:id="631" w:name="_Toc128332565"/>
      <w:bookmarkStart w:id="632" w:name="_Toc128394553"/>
      <w:bookmarkStart w:id="633" w:name="_Toc128413643"/>
      <w:bookmarkStart w:id="634" w:name="_Toc128643200"/>
      <w:r w:rsidRPr="00C6339A">
        <w:t>VII.  Federal Financial Management &amp; Grant Administration Requirements</w:t>
      </w:r>
      <w:bookmarkEnd w:id="623"/>
      <w:bookmarkEnd w:id="624"/>
      <w:bookmarkEnd w:id="625"/>
      <w:bookmarkEnd w:id="626"/>
      <w:bookmarkEnd w:id="627"/>
      <w:bookmarkEnd w:id="628"/>
      <w:bookmarkEnd w:id="629"/>
      <w:bookmarkEnd w:id="630"/>
      <w:bookmarkEnd w:id="631"/>
      <w:bookmarkEnd w:id="632"/>
      <w:bookmarkEnd w:id="633"/>
      <w:bookmarkEnd w:id="634"/>
    </w:p>
    <w:p w14:paraId="456D7D46"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As with all Federal grant programs, grantees funded by AmeriCorps are responsible for ensuring the appropriate stewardship of Federal funds entrusted to them. Under AmeriCorps regulations, each grantee must maintain financial management systems that provide accurate, current, and complete disclosure of the financial results of its program.  </w:t>
      </w:r>
    </w:p>
    <w:p w14:paraId="146BB482" w14:textId="77777777" w:rsidR="003A6999" w:rsidRPr="00C6339A" w:rsidRDefault="003A6999" w:rsidP="003A6999">
      <w:pPr>
        <w:rPr>
          <w:rFonts w:ascii="Arial" w:hAnsi="Arial" w:cs="Arial"/>
          <w:sz w:val="24"/>
          <w:szCs w:val="24"/>
        </w:rPr>
      </w:pPr>
      <w:r w:rsidRPr="00C6339A">
        <w:rPr>
          <w:rFonts w:ascii="Arial" w:hAnsi="Arial" w:cs="Arial"/>
          <w:b/>
          <w:sz w:val="24"/>
          <w:szCs w:val="24"/>
        </w:rPr>
        <w:t xml:space="preserve">Uniform Administrative Requirements, Cost Principles, and Audit Requirements, Cost Principles, and Audit Requirements for Federal Awards.  </w:t>
      </w:r>
      <w:r w:rsidRPr="00C6339A">
        <w:rPr>
          <w:rFonts w:ascii="Arial" w:hAnsi="Arial" w:cs="Arial"/>
          <w:sz w:val="24"/>
          <w:szCs w:val="24"/>
        </w:rPr>
        <w:t xml:space="preserve">Grants under this program are subject to </w:t>
      </w:r>
      <w:hyperlink r:id="rId100" w:history="1">
        <w:r w:rsidRPr="00C6339A">
          <w:rPr>
            <w:rStyle w:val="Hyperlink"/>
            <w:rFonts w:ascii="Arial" w:hAnsi="Arial" w:cs="Arial"/>
            <w:sz w:val="24"/>
            <w:szCs w:val="24"/>
          </w:rPr>
          <w:t>2 CFR Part 200</w:t>
        </w:r>
      </w:hyperlink>
      <w:r w:rsidRPr="00C6339A">
        <w:rPr>
          <w:rFonts w:ascii="Arial" w:hAnsi="Arial" w:cs="Arial"/>
          <w:sz w:val="24"/>
          <w:szCs w:val="24"/>
        </w:rPr>
        <w:t xml:space="preserve"> and AmeriCorps regulations issued to implement the Part 200. These regulations supersede and streamline requirements from OMB Circulars A-21, A-87, A-110, and A-</w:t>
      </w:r>
      <w:proofErr w:type="gramStart"/>
      <w:r w:rsidRPr="00C6339A">
        <w:rPr>
          <w:rFonts w:ascii="Arial" w:hAnsi="Arial" w:cs="Arial"/>
          <w:sz w:val="24"/>
          <w:szCs w:val="24"/>
        </w:rPr>
        <w:t>122 ;</w:t>
      </w:r>
      <w:proofErr w:type="gramEnd"/>
      <w:r w:rsidRPr="00C6339A">
        <w:rPr>
          <w:rFonts w:ascii="Arial" w:hAnsi="Arial" w:cs="Arial"/>
          <w:sz w:val="24"/>
          <w:szCs w:val="24"/>
        </w:rPr>
        <w:t xml:space="preserve"> Circulars A-89, A-102, and A-133; and the guidance in Circular A-50 on Single Audit Act follow-up.</w:t>
      </w:r>
    </w:p>
    <w:p w14:paraId="02F89D0C" w14:textId="77777777" w:rsidR="003A6999" w:rsidRPr="00C6339A" w:rsidRDefault="003A6999" w:rsidP="003A6999">
      <w:pPr>
        <w:rPr>
          <w:rFonts w:ascii="Arial" w:hAnsi="Arial" w:cs="Arial"/>
          <w:sz w:val="24"/>
          <w:szCs w:val="24"/>
        </w:rPr>
      </w:pPr>
      <w:bookmarkStart w:id="635" w:name="CHRC_Requirements"/>
      <w:bookmarkEnd w:id="635"/>
      <w:r w:rsidRPr="00C6339A">
        <w:rPr>
          <w:rFonts w:ascii="Arial" w:eastAsia="ヒラギノ角ゴ Pro W3" w:hAnsi="Arial" w:cs="Arial"/>
          <w:b/>
          <w:bCs/>
          <w:color w:val="000000"/>
          <w:sz w:val="24"/>
          <w:szCs w:val="24"/>
        </w:rPr>
        <w:t xml:space="preserve">National Service Criminal History Check Requirements.  </w:t>
      </w:r>
      <w:r w:rsidRPr="00C6339A">
        <w:rPr>
          <w:rFonts w:ascii="Arial" w:hAnsi="Arial" w:cs="Arial"/>
          <w:sz w:val="24"/>
          <w:szCs w:val="24"/>
        </w:rPr>
        <w:t xml:space="preserve">The National Service Criminal History Check (NSCHC)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Pr="00C6339A">
        <w:rPr>
          <w:rFonts w:ascii="Arial" w:hAnsi="Arial" w:cs="Arial"/>
          <w:sz w:val="24"/>
          <w:szCs w:val="24"/>
          <w:u w:val="single"/>
        </w:rPr>
        <w:t>ineligible</w:t>
      </w:r>
      <w:r w:rsidRPr="00C6339A">
        <w:rPr>
          <w:rFonts w:ascii="Arial" w:hAnsi="Arial" w:cs="Arial"/>
          <w:sz w:val="24"/>
          <w:szCs w:val="24"/>
        </w:rPr>
        <w:t xml:space="preserve"> to serve in a position that receives such AmeriCorps funding if the individual is registered, or required to be registered, as a sex offender or has been convicted of murder. The cost of conducting NSCHCs is an allowable expense under the award.</w:t>
      </w:r>
    </w:p>
    <w:p w14:paraId="16AD8338" w14:textId="77777777" w:rsidR="003A6999" w:rsidRPr="00C6339A" w:rsidRDefault="003A6999" w:rsidP="003A6999">
      <w:pPr>
        <w:rPr>
          <w:rFonts w:ascii="Arial" w:hAnsi="Arial" w:cs="Arial"/>
          <w:sz w:val="24"/>
          <w:szCs w:val="24"/>
        </w:rPr>
      </w:pPr>
      <w:r w:rsidRPr="00C6339A">
        <w:rPr>
          <w:rFonts w:ascii="Arial" w:hAnsi="Arial" w:cs="Arial"/>
          <w:sz w:val="24"/>
          <w:szCs w:val="24"/>
        </w:rPr>
        <w:t>All program staff, national service participants, and volunteers must have a National Service Criminal History Check (NSCHC) that includes:</w:t>
      </w:r>
    </w:p>
    <w:p w14:paraId="198FB51E" w14:textId="77777777" w:rsidR="003A6999" w:rsidRPr="00C6339A" w:rsidRDefault="003A6999" w:rsidP="003A6999">
      <w:pPr>
        <w:pStyle w:val="ListParagraph"/>
        <w:widowControl/>
        <w:numPr>
          <w:ilvl w:val="0"/>
          <w:numId w:val="57"/>
        </w:numPr>
        <w:autoSpaceDE/>
        <w:autoSpaceDN/>
        <w:contextualSpacing/>
        <w:rPr>
          <w:rFonts w:ascii="Arial" w:hAnsi="Arial" w:cs="Arial"/>
          <w:sz w:val="24"/>
          <w:szCs w:val="24"/>
        </w:rPr>
      </w:pPr>
      <w:r w:rsidRPr="00C6339A">
        <w:rPr>
          <w:rFonts w:ascii="Arial" w:hAnsi="Arial" w:cs="Arial"/>
          <w:sz w:val="24"/>
          <w:szCs w:val="24"/>
        </w:rPr>
        <w:t xml:space="preserve">A nationwide name-based search of the </w:t>
      </w:r>
      <w:hyperlink r:id="rId101" w:history="1">
        <w:r w:rsidRPr="00C6339A">
          <w:rPr>
            <w:rStyle w:val="Hyperlink"/>
            <w:rFonts w:ascii="Arial" w:hAnsi="Arial" w:cs="Arial"/>
            <w:sz w:val="24"/>
            <w:szCs w:val="24"/>
          </w:rPr>
          <w:t>National Sex Offender Public Website</w:t>
        </w:r>
      </w:hyperlink>
      <w:r w:rsidRPr="00C6339A">
        <w:rPr>
          <w:rFonts w:ascii="Arial" w:hAnsi="Arial" w:cs="Arial"/>
          <w:sz w:val="24"/>
          <w:szCs w:val="24"/>
        </w:rPr>
        <w:t xml:space="preserve"> </w:t>
      </w:r>
    </w:p>
    <w:p w14:paraId="39240C1A" w14:textId="77777777" w:rsidR="003A6999" w:rsidRPr="00C6339A" w:rsidRDefault="003A6999" w:rsidP="003A6999">
      <w:pPr>
        <w:pStyle w:val="ListParagraph"/>
        <w:widowControl/>
        <w:numPr>
          <w:ilvl w:val="0"/>
          <w:numId w:val="57"/>
        </w:numPr>
        <w:autoSpaceDE/>
        <w:autoSpaceDN/>
        <w:contextualSpacing/>
        <w:rPr>
          <w:rFonts w:ascii="Arial" w:hAnsi="Arial" w:cs="Arial"/>
          <w:sz w:val="24"/>
          <w:szCs w:val="24"/>
        </w:rPr>
      </w:pPr>
      <w:r w:rsidRPr="00C6339A">
        <w:rPr>
          <w:rFonts w:ascii="Arial" w:hAnsi="Arial" w:cs="Arial"/>
          <w:sz w:val="24"/>
          <w:szCs w:val="24"/>
        </w:rPr>
        <w:t>A fingerprint-based FBI criminal history check; and</w:t>
      </w:r>
    </w:p>
    <w:p w14:paraId="36F110DF" w14:textId="77777777" w:rsidR="003A6999" w:rsidRPr="00C6339A" w:rsidRDefault="003A6999" w:rsidP="003A6999">
      <w:pPr>
        <w:pStyle w:val="ListParagraph"/>
        <w:widowControl/>
        <w:numPr>
          <w:ilvl w:val="0"/>
          <w:numId w:val="57"/>
        </w:numPr>
        <w:autoSpaceDE/>
        <w:autoSpaceDN/>
        <w:contextualSpacing/>
        <w:rPr>
          <w:rFonts w:ascii="Arial" w:hAnsi="Arial" w:cs="Arial"/>
          <w:sz w:val="24"/>
          <w:szCs w:val="24"/>
        </w:rPr>
      </w:pPr>
      <w:r w:rsidRPr="00C6339A">
        <w:rPr>
          <w:rFonts w:ascii="Arial" w:hAnsi="Arial" w:cs="Arial"/>
          <w:sz w:val="24"/>
          <w:szCs w:val="24"/>
        </w:rPr>
        <w:t xml:space="preserve">A search of the statewide criminal history registry in the person’s state of residence </w:t>
      </w:r>
      <w:r w:rsidRPr="00C6339A">
        <w:rPr>
          <w:rFonts w:ascii="Arial" w:hAnsi="Arial" w:cs="Arial"/>
          <w:sz w:val="24"/>
          <w:szCs w:val="24"/>
          <w:u w:val="single"/>
        </w:rPr>
        <w:t>and</w:t>
      </w:r>
      <w:r w:rsidRPr="00C6339A">
        <w:rPr>
          <w:rFonts w:ascii="Arial" w:hAnsi="Arial" w:cs="Arial"/>
          <w:sz w:val="24"/>
          <w:szCs w:val="24"/>
        </w:rPr>
        <w:t xml:space="preserve"> in the state where the person will serve/work</w:t>
      </w:r>
    </w:p>
    <w:p w14:paraId="5921032B" w14:textId="77777777" w:rsidR="003A6999" w:rsidRPr="00C6339A" w:rsidRDefault="003A6999" w:rsidP="003A6999">
      <w:pPr>
        <w:pStyle w:val="Default"/>
        <w:ind w:left="720"/>
        <w:rPr>
          <w:bCs/>
          <w:color w:val="auto"/>
        </w:rPr>
      </w:pPr>
    </w:p>
    <w:p w14:paraId="62835F63" w14:textId="77777777" w:rsidR="003A6999" w:rsidRPr="00C6339A" w:rsidRDefault="003A6999" w:rsidP="003A6999">
      <w:pPr>
        <w:tabs>
          <w:tab w:val="left" w:pos="0"/>
        </w:tabs>
        <w:autoSpaceDE/>
        <w:autoSpaceDN/>
        <w:rPr>
          <w:rFonts w:ascii="Arial" w:eastAsia="ヒラギノ角ゴ Pro W3" w:hAnsi="Arial" w:cs="Arial"/>
          <w:bCs/>
          <w:sz w:val="24"/>
          <w:szCs w:val="24"/>
        </w:rPr>
      </w:pPr>
      <w:r w:rsidRPr="00C6339A">
        <w:rPr>
          <w:rFonts w:ascii="Arial" w:eastAsia="ヒラギノ角ゴ Pro W3" w:hAnsi="Arial" w:cs="Arial"/>
          <w:bCs/>
          <w:i/>
          <w:sz w:val="24"/>
          <w:szCs w:val="24"/>
        </w:rPr>
        <w:t>See</w:t>
      </w:r>
      <w:r w:rsidRPr="00C6339A">
        <w:rPr>
          <w:rFonts w:ascii="Arial" w:eastAsia="ヒラギノ角ゴ Pro W3" w:hAnsi="Arial" w:cs="Arial"/>
          <w:bCs/>
          <w:sz w:val="24"/>
          <w:szCs w:val="24"/>
        </w:rPr>
        <w:t xml:space="preserve"> </w:t>
      </w:r>
      <w:hyperlink r:id="rId102" w:history="1">
        <w:r w:rsidRPr="00C6339A">
          <w:rPr>
            <w:rStyle w:val="Hyperlink"/>
            <w:rFonts w:ascii="Arial" w:eastAsia="ヒラギノ角ゴ Pro W3" w:hAnsi="Arial" w:cs="Arial"/>
            <w:sz w:val="24"/>
            <w:szCs w:val="24"/>
          </w:rPr>
          <w:t>45 C.F.R. § 2540</w:t>
        </w:r>
      </w:hyperlink>
      <w:r w:rsidRPr="00C6339A">
        <w:rPr>
          <w:rFonts w:ascii="Arial" w:eastAsia="ヒラギノ角ゴ Pro W3" w:hAnsi="Arial" w:cs="Arial"/>
          <w:color w:val="000000"/>
          <w:sz w:val="24"/>
          <w:szCs w:val="24"/>
        </w:rPr>
        <w:t xml:space="preserve">.200–§ 2540.207 </w:t>
      </w:r>
      <w:r w:rsidRPr="00C6339A">
        <w:rPr>
          <w:rFonts w:ascii="Arial" w:eastAsia="ヒラギノ角ゴ Pro W3" w:hAnsi="Arial" w:cs="Arial"/>
          <w:bCs/>
          <w:sz w:val="24"/>
          <w:szCs w:val="24"/>
        </w:rPr>
        <w:t xml:space="preserve">for complete information. In Maine, the Commission helps grantees connect with a system operated by the Dept. of Public Safety that conducts the required checks. Vendor checks (checks performed by commercial vendors) are often noncompliant with these requirements. </w:t>
      </w:r>
      <w:proofErr w:type="gramStart"/>
      <w:r w:rsidRPr="00C6339A">
        <w:rPr>
          <w:rFonts w:ascii="Arial" w:eastAsia="ヒラギノ角ゴ Pro W3" w:hAnsi="Arial" w:cs="Arial"/>
          <w:bCs/>
          <w:sz w:val="24"/>
          <w:szCs w:val="24"/>
        </w:rPr>
        <w:t>Inability</w:t>
      </w:r>
      <w:proofErr w:type="gramEnd"/>
      <w:r w:rsidRPr="00C6339A">
        <w:rPr>
          <w:rFonts w:ascii="Arial" w:eastAsia="ヒラギノ角ゴ Pro W3" w:hAnsi="Arial" w:cs="Arial"/>
          <w:bCs/>
          <w:sz w:val="24"/>
          <w:szCs w:val="24"/>
        </w:rPr>
        <w:t xml:space="preserve"> of a grantee to demonstrate that they have conducted an NSOPW and other required criminal history checks, as specified in AmeriCorps’s regulations, may result in disallowance of all or part of the costs associated with noncompliance. </w:t>
      </w:r>
    </w:p>
    <w:p w14:paraId="78856913" w14:textId="77777777" w:rsidR="000F44D1" w:rsidRPr="00C6339A" w:rsidRDefault="000F44D1" w:rsidP="003A6999">
      <w:pPr>
        <w:tabs>
          <w:tab w:val="left" w:pos="0"/>
        </w:tabs>
        <w:autoSpaceDE/>
        <w:autoSpaceDN/>
        <w:rPr>
          <w:rFonts w:ascii="Arial" w:eastAsia="ヒラギノ角ゴ Pro W3" w:hAnsi="Arial" w:cs="Arial"/>
          <w:bCs/>
          <w:sz w:val="24"/>
          <w:szCs w:val="24"/>
        </w:rPr>
      </w:pPr>
    </w:p>
    <w:p w14:paraId="64EF3FD7" w14:textId="77777777" w:rsidR="003A6999" w:rsidRPr="00C6339A" w:rsidRDefault="003A6999" w:rsidP="003A6999">
      <w:pPr>
        <w:rPr>
          <w:rFonts w:ascii="Arial" w:hAnsi="Arial" w:cs="Arial"/>
          <w:b/>
          <w:sz w:val="24"/>
          <w:szCs w:val="24"/>
        </w:rPr>
      </w:pPr>
      <w:r w:rsidRPr="00C6339A">
        <w:rPr>
          <w:rFonts w:ascii="Arial" w:hAnsi="Arial" w:cs="Arial"/>
          <w:b/>
          <w:sz w:val="24"/>
          <w:szCs w:val="24"/>
        </w:rPr>
        <w:t xml:space="preserve">Use of Material. </w:t>
      </w:r>
      <w:r w:rsidRPr="00C6339A">
        <w:rPr>
          <w:rFonts w:ascii="Arial" w:hAnsi="Arial" w:cs="Arial"/>
          <w:sz w:val="24"/>
          <w:szCs w:val="24"/>
        </w:rPr>
        <w:t>To ensure that materials generated with AmeriCorps funding are available to the public and readily accessible to grantees and non-grantees, AmeriCorps reserves a royalty-free, nonexclusive, and irrevocable right to obtain, use, modify, reproduce, publish, or disseminate publications and materials produced under the award, including data, and to authorize others to do so.</w:t>
      </w:r>
      <w:r w:rsidRPr="00C6339A">
        <w:rPr>
          <w:rFonts w:ascii="Arial" w:hAnsi="Arial" w:cs="Arial"/>
          <w:b/>
          <w:sz w:val="24"/>
          <w:szCs w:val="24"/>
        </w:rPr>
        <w:t xml:space="preserve"> </w:t>
      </w:r>
      <w:r w:rsidRPr="00C6339A">
        <w:rPr>
          <w:rFonts w:ascii="Arial" w:hAnsi="Arial" w:cs="Arial"/>
          <w:bCs/>
          <w:sz w:val="24"/>
          <w:szCs w:val="24"/>
        </w:rPr>
        <w:t>45 CFR § 2543.36; 2541.30</w:t>
      </w:r>
    </w:p>
    <w:p w14:paraId="49710401" w14:textId="77777777" w:rsidR="003A6999" w:rsidRPr="00C6339A" w:rsidRDefault="003A6999" w:rsidP="003A6999">
      <w:pPr>
        <w:pStyle w:val="Body"/>
        <w:ind w:firstLine="0"/>
        <w:rPr>
          <w:rFonts w:ascii="Arial" w:hAnsi="Arial" w:cs="Arial"/>
          <w:sz w:val="24"/>
          <w:szCs w:val="24"/>
        </w:rPr>
      </w:pPr>
      <w:r w:rsidRPr="00C6339A">
        <w:rPr>
          <w:rFonts w:ascii="Arial" w:hAnsi="Arial" w:cs="Arial"/>
          <w:b/>
          <w:sz w:val="24"/>
          <w:szCs w:val="24"/>
        </w:rPr>
        <w:t>Civil Rights and Accessibility Compliance</w:t>
      </w:r>
      <w:r w:rsidRPr="00C6339A">
        <w:rPr>
          <w:rFonts w:ascii="Arial" w:hAnsi="Arial" w:cs="Arial"/>
          <w:sz w:val="24"/>
          <w:szCs w:val="24"/>
        </w:rPr>
        <w:t xml:space="preserve">. As with all Federal grant programs, you must </w:t>
      </w:r>
      <w:proofErr w:type="gramStart"/>
      <w:r w:rsidRPr="00C6339A">
        <w:rPr>
          <w:rFonts w:ascii="Arial" w:hAnsi="Arial" w:cs="Arial"/>
          <w:sz w:val="24"/>
          <w:szCs w:val="24"/>
        </w:rPr>
        <w:t>assure</w:t>
      </w:r>
      <w:proofErr w:type="gramEnd"/>
      <w:r w:rsidRPr="00C6339A">
        <w:rPr>
          <w:rFonts w:ascii="Arial" w:hAnsi="Arial" w:cs="Arial"/>
          <w:sz w:val="24"/>
          <w:szCs w:val="24"/>
        </w:rPr>
        <w:t xml:space="preserv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C6339A">
        <w:rPr>
          <w:rFonts w:ascii="Arial" w:hAnsi="Arial" w:cs="Arial"/>
          <w:sz w:val="24"/>
          <w:szCs w:val="24"/>
          <w:u w:val="single"/>
        </w:rPr>
        <w:t>or receiving service members</w:t>
      </w:r>
      <w:r w:rsidRPr="00C6339A">
        <w:rPr>
          <w:rFonts w:ascii="Arial" w:hAnsi="Arial" w:cs="Arial"/>
          <w:sz w:val="24"/>
          <w:szCs w:val="24"/>
        </w:rPr>
        <w:t xml:space="preserve"> under the National and Community Service Act, as amended, are programs or activities receiving Federal financial assistance.  </w:t>
      </w:r>
    </w:p>
    <w:p w14:paraId="0FB37F98" w14:textId="77777777" w:rsidR="003A6999" w:rsidRPr="00C6339A" w:rsidRDefault="003A6999" w:rsidP="003A6999">
      <w:pPr>
        <w:pStyle w:val="Heading2"/>
      </w:pPr>
      <w:bookmarkStart w:id="636" w:name="_Toc116307388"/>
      <w:bookmarkStart w:id="637" w:name="_Toc146020813"/>
      <w:bookmarkStart w:id="638" w:name="_Toc208564156"/>
      <w:bookmarkStart w:id="639" w:name="_Toc208584193"/>
      <w:bookmarkStart w:id="640" w:name="_Toc339908442"/>
      <w:bookmarkStart w:id="641" w:name="_Toc368947650"/>
      <w:bookmarkStart w:id="642" w:name="_Toc33438383"/>
      <w:bookmarkStart w:id="643" w:name="_Toc34249714"/>
      <w:bookmarkStart w:id="644" w:name="_Toc128332566"/>
      <w:bookmarkStart w:id="645" w:name="_Toc128394554"/>
      <w:bookmarkStart w:id="646" w:name="_Toc128413644"/>
      <w:bookmarkStart w:id="647" w:name="_Toc128643201"/>
      <w:r w:rsidRPr="00C6339A">
        <w:t>VIII.  Reporting and Compliance Requirements</w:t>
      </w:r>
      <w:bookmarkEnd w:id="636"/>
      <w:bookmarkEnd w:id="637"/>
      <w:bookmarkEnd w:id="638"/>
      <w:bookmarkEnd w:id="639"/>
      <w:bookmarkEnd w:id="640"/>
      <w:bookmarkEnd w:id="641"/>
      <w:bookmarkEnd w:id="642"/>
      <w:bookmarkEnd w:id="643"/>
      <w:bookmarkEnd w:id="644"/>
      <w:bookmarkEnd w:id="645"/>
      <w:bookmarkEnd w:id="646"/>
      <w:bookmarkEnd w:id="647"/>
      <w:r w:rsidRPr="00C6339A">
        <w:t xml:space="preserve">  </w:t>
      </w:r>
    </w:p>
    <w:p w14:paraId="7432ACE7"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57200D1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All grantees will be expected to have data collection and data management policies and practices that provide reasonable assurance that they are providing Volunteer Maine with high quality programmatic and financial data. At a minimum, grantees should have policies and practices which address the following five aspects of data quality:</w:t>
      </w:r>
    </w:p>
    <w:p w14:paraId="03A2BF84" w14:textId="77777777" w:rsidR="003A6999" w:rsidRPr="00C6339A" w:rsidRDefault="003A6999" w:rsidP="003A6999">
      <w:pPr>
        <w:pStyle w:val="Body"/>
        <w:numPr>
          <w:ilvl w:val="0"/>
          <w:numId w:val="40"/>
        </w:numPr>
        <w:spacing w:before="0"/>
        <w:rPr>
          <w:rFonts w:ascii="Arial" w:hAnsi="Arial" w:cs="Arial"/>
          <w:sz w:val="24"/>
          <w:szCs w:val="24"/>
        </w:rPr>
      </w:pPr>
      <w:r w:rsidRPr="00C6339A">
        <w:rPr>
          <w:rFonts w:ascii="Arial" w:hAnsi="Arial" w:cs="Arial"/>
          <w:sz w:val="24"/>
          <w:szCs w:val="24"/>
        </w:rPr>
        <w:t xml:space="preserve">The data measures what it intends to </w:t>
      </w:r>
      <w:proofErr w:type="gramStart"/>
      <w:r w:rsidRPr="00C6339A">
        <w:rPr>
          <w:rFonts w:ascii="Arial" w:hAnsi="Arial" w:cs="Arial"/>
          <w:sz w:val="24"/>
          <w:szCs w:val="24"/>
        </w:rPr>
        <w:t>measure;</w:t>
      </w:r>
      <w:proofErr w:type="gramEnd"/>
    </w:p>
    <w:p w14:paraId="1599D91D" w14:textId="77777777" w:rsidR="003A6999" w:rsidRPr="00C6339A" w:rsidRDefault="003A6999" w:rsidP="003A6999">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collects data in a consistent </w:t>
      </w:r>
      <w:proofErr w:type="gramStart"/>
      <w:r w:rsidRPr="00C6339A">
        <w:rPr>
          <w:rFonts w:ascii="Arial" w:hAnsi="Arial" w:cs="Arial"/>
          <w:sz w:val="24"/>
          <w:szCs w:val="24"/>
        </w:rPr>
        <w:t>manner;</w:t>
      </w:r>
      <w:proofErr w:type="gramEnd"/>
    </w:p>
    <w:p w14:paraId="4A2ADCD1" w14:textId="77777777" w:rsidR="003A6999" w:rsidRPr="00C6339A" w:rsidRDefault="003A6999" w:rsidP="003A6999">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takes steps to correct data </w:t>
      </w:r>
      <w:proofErr w:type="gramStart"/>
      <w:r w:rsidRPr="00C6339A">
        <w:rPr>
          <w:rFonts w:ascii="Arial" w:hAnsi="Arial" w:cs="Arial"/>
          <w:sz w:val="24"/>
          <w:szCs w:val="24"/>
        </w:rPr>
        <w:t>errors;</w:t>
      </w:r>
      <w:proofErr w:type="gramEnd"/>
      <w:r w:rsidRPr="00C6339A">
        <w:rPr>
          <w:rFonts w:ascii="Arial" w:hAnsi="Arial" w:cs="Arial"/>
          <w:sz w:val="24"/>
          <w:szCs w:val="24"/>
        </w:rPr>
        <w:t xml:space="preserve"> </w:t>
      </w:r>
    </w:p>
    <w:p w14:paraId="69660900" w14:textId="77777777" w:rsidR="003A6999" w:rsidRPr="00C6339A" w:rsidRDefault="003A6999" w:rsidP="003A6999">
      <w:pPr>
        <w:pStyle w:val="Body"/>
        <w:numPr>
          <w:ilvl w:val="0"/>
          <w:numId w:val="40"/>
        </w:numPr>
        <w:spacing w:before="0"/>
        <w:rPr>
          <w:rFonts w:ascii="Arial" w:hAnsi="Arial" w:cs="Arial"/>
          <w:sz w:val="24"/>
          <w:szCs w:val="24"/>
        </w:rPr>
      </w:pPr>
      <w:r w:rsidRPr="00C6339A">
        <w:rPr>
          <w:rFonts w:ascii="Arial" w:hAnsi="Arial" w:cs="Arial"/>
          <w:sz w:val="24"/>
          <w:szCs w:val="24"/>
        </w:rPr>
        <w:t>The grantee ensures that the data reported is complete; and</w:t>
      </w:r>
    </w:p>
    <w:p w14:paraId="0A74455B" w14:textId="77777777" w:rsidR="003A6999" w:rsidRPr="00C6339A" w:rsidRDefault="003A6999" w:rsidP="003A6999">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actively reviews data prior to submission. </w:t>
      </w:r>
    </w:p>
    <w:p w14:paraId="29956D4E"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648F1A7B" w14:textId="77777777" w:rsidR="003A6999" w:rsidRPr="00C6339A" w:rsidRDefault="003A6999" w:rsidP="003A6999">
      <w:pPr>
        <w:pStyle w:val="Heading2"/>
      </w:pPr>
      <w:bookmarkStart w:id="648" w:name="_Toc116307382"/>
      <w:bookmarkStart w:id="649" w:name="_Toc146020804"/>
      <w:bookmarkStart w:id="650" w:name="_Toc208564147"/>
      <w:bookmarkStart w:id="651" w:name="_Toc208584184"/>
      <w:bookmarkStart w:id="652" w:name="_Toc252908849"/>
      <w:bookmarkStart w:id="653" w:name="_Toc253001066"/>
      <w:bookmarkStart w:id="654" w:name="_Toc339908443"/>
      <w:bookmarkStart w:id="655" w:name="_Toc368947651"/>
      <w:bookmarkStart w:id="656" w:name="_Toc33438384"/>
      <w:bookmarkStart w:id="657" w:name="_Toc34249715"/>
      <w:bookmarkStart w:id="658" w:name="_Toc128332567"/>
      <w:bookmarkStart w:id="659" w:name="_Toc128394555"/>
      <w:bookmarkStart w:id="660" w:name="_Toc128413645"/>
      <w:bookmarkStart w:id="661" w:name="_Toc128643202"/>
      <w:r w:rsidRPr="00C6339A">
        <w:t>IX.  Continuous Improvement</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60F7D60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In continuation applications, the results of continuous improvement systems are used to explain changes in program operations, services, or plans.</w:t>
      </w:r>
    </w:p>
    <w:p w14:paraId="1EDA68E4" w14:textId="77777777" w:rsidR="003A6999" w:rsidRPr="00C6339A" w:rsidRDefault="003A6999" w:rsidP="003A6999">
      <w:pPr>
        <w:pStyle w:val="Heading2"/>
      </w:pPr>
      <w:r w:rsidRPr="00C6339A">
        <w:t xml:space="preserve">X.  Performance Measures </w:t>
      </w:r>
    </w:p>
    <w:p w14:paraId="3BF6BBF5"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03958AA3"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All applicants will select one set of aligned performance measures in each of these areas: 1) Service Activities (primary intervention), 2) Member Development, and 3) Capacity Building. </w:t>
      </w:r>
    </w:p>
    <w:p w14:paraId="1AF4408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u w:val="single"/>
        </w:rPr>
        <w:t>Service Activity</w:t>
      </w:r>
      <w:r w:rsidRPr="00C6339A">
        <w:rPr>
          <w:rFonts w:ascii="Arial" w:hAnsi="Arial" w:cs="Arial"/>
          <w:sz w:val="24"/>
          <w:szCs w:val="24"/>
        </w:rPr>
        <w:t xml:space="preserve"> options are in the National Performance Measure Instructions (</w:t>
      </w:r>
      <w:hyperlink r:id="rId103" w:history="1">
        <w:r w:rsidRPr="00C6339A">
          <w:rPr>
            <w:rStyle w:val="Hyperlink"/>
            <w:rFonts w:ascii="Arial" w:hAnsi="Arial" w:cs="Arial"/>
            <w:sz w:val="24"/>
            <w:szCs w:val="24"/>
          </w:rPr>
          <w:t>https://americorps.gov/sites/default/files/document/ASN_FY2023_PerformanceMeasures_508_072722.pdf</w:t>
        </w:r>
      </w:hyperlink>
      <w:r w:rsidRPr="00C6339A">
        <w:rPr>
          <w:rFonts w:ascii="Arial" w:hAnsi="Arial" w:cs="Arial"/>
          <w:sz w:val="24"/>
          <w:szCs w:val="24"/>
        </w:rPr>
        <w:t xml:space="preserve">). Applicants may propose their own aligned set of measures if no suitable National Performance Measure exists. The Service Activity performance measures (output and outcome) must tie to the primary intervention of the program. A second performance measure can be submitted if it reflects an equally significant activity in the program. AmeriCorps does not want applicants to select performance measures for every activity or impact. </w:t>
      </w:r>
    </w:p>
    <w:p w14:paraId="275BF5BA"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For applicant planning purposes, the Post Award Performance Measures are these:</w:t>
      </w:r>
    </w:p>
    <w:p w14:paraId="0DEE980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u w:val="single"/>
        </w:rPr>
        <w:t>Member Development</w:t>
      </w:r>
      <w:r w:rsidRPr="00C6339A">
        <w:rPr>
          <w:rFonts w:ascii="Arial" w:hAnsi="Arial" w:cs="Arial"/>
          <w:sz w:val="24"/>
          <w:szCs w:val="24"/>
        </w:rPr>
        <w:t xml:space="preserve"> (training and professional development), all programs will use these Commission-defined performance measures. Note the measurement instructions.</w:t>
      </w:r>
    </w:p>
    <w:p w14:paraId="154ABB2E" w14:textId="77777777" w:rsidR="003A6999" w:rsidRPr="00C6339A" w:rsidRDefault="003A6999" w:rsidP="003A6999">
      <w:pPr>
        <w:pStyle w:val="ListParagraph"/>
        <w:widowControl/>
        <w:numPr>
          <w:ilvl w:val="0"/>
          <w:numId w:val="43"/>
        </w:numPr>
        <w:autoSpaceDE/>
        <w:autoSpaceDN/>
        <w:spacing w:before="120"/>
        <w:contextualSpacing/>
        <w:rPr>
          <w:rFonts w:ascii="Arial" w:hAnsi="Arial" w:cs="Arial"/>
          <w:sz w:val="24"/>
          <w:szCs w:val="24"/>
        </w:rPr>
      </w:pPr>
      <w:r w:rsidRPr="00C6339A">
        <w:rPr>
          <w:rFonts w:ascii="Arial" w:hAnsi="Arial" w:cs="Arial"/>
          <w:i/>
          <w:sz w:val="24"/>
          <w:szCs w:val="24"/>
        </w:rPr>
        <w:t>Output</w:t>
      </w:r>
      <w:r w:rsidRPr="00C6339A">
        <w:rPr>
          <w:rFonts w:ascii="Arial" w:hAnsi="Arial" w:cs="Arial"/>
          <w:sz w:val="24"/>
          <w:szCs w:val="24"/>
        </w:rPr>
        <w:t>: Number of AmeriCorps program training and formal member development events that result in increased AmeriCorps member skills, knowledge, and abilities related to the service assignment (community, tasks, and sector).</w:t>
      </w:r>
    </w:p>
    <w:p w14:paraId="6EFB9280"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Count of program sponsored/conducted events with pre/post or other assessments showing a majority of participants acquired service-related skills, knowledge, abilities.</w:t>
      </w:r>
    </w:p>
    <w:p w14:paraId="44301A95"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To verify occurrence: Event agenda/curriculum outline with enrollment, date, instructor, duration, and location details. To verify increased skills, knowledge, abilities use an assessment of leaner change</w:t>
      </w:r>
    </w:p>
    <w:p w14:paraId="04789721" w14:textId="77777777" w:rsidR="003A6999" w:rsidRPr="00C6339A" w:rsidRDefault="003A6999" w:rsidP="003A6999">
      <w:pPr>
        <w:pStyle w:val="ListParagraph"/>
        <w:widowControl/>
        <w:numPr>
          <w:ilvl w:val="0"/>
          <w:numId w:val="43"/>
        </w:numPr>
        <w:autoSpaceDE/>
        <w:autoSpaceDN/>
        <w:spacing w:before="120"/>
        <w:contextualSpacing/>
        <w:rPr>
          <w:rFonts w:ascii="Arial" w:hAnsi="Arial" w:cs="Arial"/>
          <w:sz w:val="24"/>
          <w:szCs w:val="24"/>
        </w:rPr>
      </w:pPr>
      <w:r w:rsidRPr="00C6339A">
        <w:rPr>
          <w:rFonts w:ascii="Arial" w:hAnsi="Arial" w:cs="Arial"/>
          <w:i/>
          <w:sz w:val="24"/>
          <w:szCs w:val="24"/>
        </w:rPr>
        <w:t>Outcome</w:t>
      </w:r>
      <w:r w:rsidRPr="00C6339A">
        <w:rPr>
          <w:rFonts w:ascii="Arial" w:hAnsi="Arial" w:cs="Arial"/>
          <w:sz w:val="24"/>
          <w:szCs w:val="24"/>
        </w:rPr>
        <w:t>: Number of AmeriCorps members demonstrating increased competency in skills or application of knowledge during their service activities.</w:t>
      </w:r>
    </w:p>
    <w:p w14:paraId="214A8E07"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Unduplicated count of members who demonstrate increased competency while carrying out their service assignment.</w:t>
      </w:r>
    </w:p>
    <w:p w14:paraId="44376F7F"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xml:space="preserve">: Documented assessment by supervisor or program staff of specific competencies in Member mid-term and/or final evaluations. </w:t>
      </w:r>
    </w:p>
    <w:p w14:paraId="1DBD238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For </w:t>
      </w:r>
      <w:r w:rsidRPr="00C6339A">
        <w:rPr>
          <w:rFonts w:ascii="Arial" w:hAnsi="Arial" w:cs="Arial"/>
          <w:sz w:val="24"/>
          <w:szCs w:val="24"/>
          <w:u w:val="single"/>
        </w:rPr>
        <w:t>Capacity Building</w:t>
      </w:r>
      <w:r w:rsidRPr="00C6339A">
        <w:rPr>
          <w:rFonts w:ascii="Arial" w:hAnsi="Arial" w:cs="Arial"/>
          <w:sz w:val="24"/>
          <w:szCs w:val="24"/>
        </w:rPr>
        <w:t xml:space="preserve">, all programs will use these Commission-defined performance measures. Note the measurement instructions. </w:t>
      </w:r>
    </w:p>
    <w:p w14:paraId="7C086A9F" w14:textId="77777777" w:rsidR="003A6999" w:rsidRPr="00C6339A" w:rsidRDefault="003A6999" w:rsidP="003A6999">
      <w:pPr>
        <w:pStyle w:val="Body"/>
        <w:numPr>
          <w:ilvl w:val="0"/>
          <w:numId w:val="44"/>
        </w:numPr>
        <w:rPr>
          <w:rFonts w:ascii="Arial" w:hAnsi="Arial" w:cs="Arial"/>
          <w:sz w:val="24"/>
          <w:szCs w:val="24"/>
        </w:rPr>
      </w:pPr>
      <w:r w:rsidRPr="00C6339A">
        <w:rPr>
          <w:rFonts w:ascii="Arial" w:hAnsi="Arial" w:cs="Arial"/>
          <w:sz w:val="24"/>
          <w:szCs w:val="24"/>
        </w:rPr>
        <w:t xml:space="preserve">OUTPUTS: 1) Number of community volunteers recruited and/or managed by AmeriCorps members </w:t>
      </w:r>
      <w:r w:rsidRPr="00C6339A">
        <w:rPr>
          <w:rFonts w:ascii="Arial" w:hAnsi="Arial" w:cs="Arial"/>
          <w:sz w:val="24"/>
          <w:szCs w:val="24"/>
          <w:u w:val="single"/>
        </w:rPr>
        <w:t>and</w:t>
      </w:r>
      <w:r w:rsidRPr="00C6339A">
        <w:rPr>
          <w:rFonts w:ascii="Arial" w:hAnsi="Arial" w:cs="Arial"/>
          <w:sz w:val="24"/>
          <w:szCs w:val="24"/>
        </w:rPr>
        <w:t xml:space="preserve"> 2) Number of hours those volunteers contributed to program or host site services. </w:t>
      </w:r>
    </w:p>
    <w:p w14:paraId="69EF56A3" w14:textId="77777777" w:rsidR="003A6999" w:rsidRPr="00C6339A" w:rsidRDefault="003A6999" w:rsidP="003A6999">
      <w:pPr>
        <w:pStyle w:val="Body"/>
        <w:numPr>
          <w:ilvl w:val="0"/>
          <w:numId w:val="43"/>
        </w:numPr>
        <w:rPr>
          <w:rFonts w:ascii="Arial" w:hAnsi="Arial" w:cs="Arial"/>
          <w:sz w:val="24"/>
          <w:szCs w:val="24"/>
        </w:rPr>
      </w:pPr>
      <w:r w:rsidRPr="00C6339A">
        <w:rPr>
          <w:rFonts w:ascii="Arial" w:hAnsi="Arial" w:cs="Arial"/>
          <w:iCs/>
          <w:sz w:val="24"/>
          <w:szCs w:val="24"/>
        </w:rPr>
        <w:t>OUTCOME</w:t>
      </w:r>
      <w:r w:rsidRPr="00C6339A">
        <w:rPr>
          <w:rFonts w:ascii="Arial" w:hAnsi="Arial" w:cs="Arial"/>
          <w:sz w:val="24"/>
          <w:szCs w:val="24"/>
        </w:rPr>
        <w:t>: Number of additional direct service activities and/or units completed for organizations by volunteers recruited/managed by AmeriCorps members.</w:t>
      </w:r>
    </w:p>
    <w:p w14:paraId="1DDB953E"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xml:space="preserve">: </w:t>
      </w:r>
      <w:r w:rsidRPr="00C6339A">
        <w:rPr>
          <w:rFonts w:ascii="Arial" w:hAnsi="Arial" w:cs="Arial"/>
          <w:bCs/>
          <w:sz w:val="24"/>
          <w:szCs w:val="24"/>
          <w:u w:val="single"/>
        </w:rPr>
        <w:t>Recruited</w:t>
      </w:r>
      <w:r w:rsidRPr="00C6339A">
        <w:rPr>
          <w:rFonts w:ascii="Arial" w:hAnsi="Arial" w:cs="Arial"/>
          <w:bCs/>
          <w:sz w:val="24"/>
          <w:szCs w:val="24"/>
        </w:rPr>
        <w:t xml:space="preserve"> means </w:t>
      </w:r>
      <w:r w:rsidRPr="00C6339A">
        <w:rPr>
          <w:rFonts w:ascii="Arial" w:hAnsi="Arial" w:cs="Arial"/>
          <w:sz w:val="24"/>
          <w:szCs w:val="24"/>
        </w:rPr>
        <w:t xml:space="preserve">enlisted or enrolled as a direct result of an intentional effort to do so. In the measure, the applicant/grantee should indicate a minimum number of days or hours, or other units of service, that must be performed by the individual in order for him or her to be counted as a recruited volunteer. </w:t>
      </w:r>
    </w:p>
    <w:p w14:paraId="0BF91FD4"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assignment(s) or activities, start and end dates of service, and hours served related to the program that the capacity building activities were intended to support or enhance</w:t>
      </w:r>
    </w:p>
    <w:p w14:paraId="6F46B33F"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The total number of volunteers recruited or managed should be an unduplicated count of community volunteers engaged during the program year. Applicants/grantees should </w:t>
      </w:r>
      <w:proofErr w:type="gramStart"/>
      <w:r w:rsidRPr="00C6339A">
        <w:rPr>
          <w:rFonts w:ascii="Arial" w:hAnsi="Arial" w:cs="Arial"/>
          <w:sz w:val="24"/>
          <w:szCs w:val="24"/>
        </w:rPr>
        <w:t>control for</w:t>
      </w:r>
      <w:proofErr w:type="gramEnd"/>
      <w:r w:rsidRPr="00C6339A">
        <w:rPr>
          <w:rFonts w:ascii="Arial" w:hAnsi="Arial" w:cs="Arial"/>
          <w:sz w:val="24"/>
          <w:szCs w:val="24"/>
        </w:rPr>
        <w:t xml:space="preserve"> double counting. </w:t>
      </w:r>
    </w:p>
    <w:p w14:paraId="065770AD"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National service participants may not recruit volunteers to do activities that they themselves are prohibited from doing.</w:t>
      </w:r>
    </w:p>
    <w:p w14:paraId="638A48D4" w14:textId="77777777" w:rsidR="003A6999" w:rsidRPr="00C6339A" w:rsidRDefault="003A6999" w:rsidP="003A6999">
      <w:pPr>
        <w:pStyle w:val="Body"/>
        <w:ind w:firstLine="0"/>
        <w:rPr>
          <w:rFonts w:ascii="Arial" w:hAnsi="Arial" w:cs="Arial"/>
        </w:rPr>
      </w:pPr>
      <w:r w:rsidRPr="00C6339A">
        <w:rPr>
          <w:rFonts w:ascii="Arial" w:hAnsi="Arial" w:cs="Arial"/>
          <w:sz w:val="24"/>
          <w:szCs w:val="24"/>
        </w:rPr>
        <w:t>Note that all performance measures must be consistent with the program’s Theory of Change as described in the narrative and reflected in the logic model. AmeriCorps also values thorough data collection plans. These are outlined in the application logic model and performance measurement fields</w:t>
      </w:r>
      <w:r w:rsidRPr="00C6339A">
        <w:rPr>
          <w:rFonts w:ascii="Arial" w:hAnsi="Arial" w:cs="Arial"/>
        </w:rPr>
        <w:t xml:space="preserve">. </w:t>
      </w:r>
    </w:p>
    <w:p w14:paraId="4B18DEC2" w14:textId="77777777" w:rsidR="003A6999" w:rsidRPr="00C6339A" w:rsidRDefault="003A6999" w:rsidP="003A6999">
      <w:pPr>
        <w:pStyle w:val="Heading2"/>
      </w:pPr>
      <w:r w:rsidRPr="00C6339A">
        <w:t>XI.  Evaluation and Data Collection</w:t>
      </w:r>
    </w:p>
    <w:p w14:paraId="142687FA" w14:textId="77777777" w:rsidR="003A6999" w:rsidRPr="00C6339A" w:rsidRDefault="003A6999" w:rsidP="003A6999">
      <w:pPr>
        <w:pStyle w:val="Body"/>
        <w:ind w:firstLine="0"/>
        <w:rPr>
          <w:rFonts w:ascii="Arial" w:hAnsi="Arial" w:cs="Arial"/>
          <w:sz w:val="24"/>
          <w:szCs w:val="24"/>
        </w:rPr>
      </w:pPr>
      <w:r w:rsidRPr="00C6339A">
        <w:rPr>
          <w:rStyle w:val="Heading3Char"/>
          <w:rFonts w:ascii="Arial" w:hAnsi="Arial" w:cs="Arial"/>
        </w:rPr>
        <w:t>Evaluation vs. Performance Tracking and Data</w:t>
      </w:r>
      <w:r w:rsidRPr="00C6339A">
        <w:rPr>
          <w:rFonts w:ascii="Arial" w:hAnsi="Arial" w:cs="Arial"/>
          <w:sz w:val="24"/>
          <w:szCs w:val="24"/>
        </w:rPr>
        <w:t xml:space="preserve">. Evaluation is a more in-depth, rigorous effort to measure the impact of programs. It uses </w:t>
      </w:r>
      <w:proofErr w:type="gramStart"/>
      <w:r w:rsidRPr="00C6339A">
        <w:rPr>
          <w:rFonts w:ascii="Arial" w:hAnsi="Arial" w:cs="Arial"/>
          <w:sz w:val="24"/>
          <w:szCs w:val="24"/>
        </w:rPr>
        <w:t>scientifically-based</w:t>
      </w:r>
      <w:proofErr w:type="gramEnd"/>
      <w:r w:rsidRPr="00C6339A">
        <w:rPr>
          <w:rFonts w:ascii="Arial" w:hAnsi="Arial" w:cs="Arial"/>
          <w:sz w:val="24"/>
          <w:szCs w:val="24"/>
        </w:rPr>
        <w:t xml:space="preserve"> research methods to assess the effectiveness of programs by comparing the observed program outcomes with what would have happened in the absence of the program. </w:t>
      </w:r>
    </w:p>
    <w:p w14:paraId="253B50F2" w14:textId="77777777" w:rsidR="003A6999" w:rsidRPr="00C6339A" w:rsidRDefault="003A6999" w:rsidP="003A6999">
      <w:pPr>
        <w:pStyle w:val="Body"/>
        <w:spacing w:after="120"/>
        <w:ind w:firstLine="0"/>
        <w:rPr>
          <w:rFonts w:ascii="Arial" w:hAnsi="Arial" w:cs="Arial"/>
          <w:sz w:val="24"/>
          <w:szCs w:val="24"/>
        </w:rPr>
      </w:pPr>
      <w:r w:rsidRPr="00C6339A">
        <w:rPr>
          <w:rStyle w:val="Heading3Char"/>
          <w:rFonts w:ascii="Arial" w:hAnsi="Arial" w:cs="Arial"/>
        </w:rPr>
        <w:t>Requirements Differ According to Applicant Type</w:t>
      </w:r>
      <w:r w:rsidRPr="00C6339A">
        <w:rPr>
          <w:rFonts w:ascii="Arial" w:hAnsi="Arial" w:cs="Arial"/>
          <w:sz w:val="24"/>
          <w:szCs w:val="24"/>
        </w:rPr>
        <w:t>. AmeriCorps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6F9D268F" w14:textId="77777777" w:rsidR="003A6999" w:rsidRPr="00C6339A" w:rsidRDefault="003A6999" w:rsidP="003A6999">
      <w:pPr>
        <w:pStyle w:val="Body"/>
        <w:spacing w:after="60"/>
        <w:ind w:firstLine="0"/>
        <w:jc w:val="center"/>
        <w:rPr>
          <w:rFonts w:ascii="Arial" w:hAnsi="Arial" w:cs="Arial"/>
          <w:smallCaps/>
          <w:sz w:val="20"/>
        </w:rPr>
      </w:pPr>
      <w:r w:rsidRPr="00C6339A">
        <w:rPr>
          <w:rFonts w:ascii="Arial" w:hAnsi="Arial" w:cs="Arial"/>
          <w:smallCaps/>
          <w:sz w:val="20"/>
        </w:rPr>
        <w:t>AmeriCorps Applicant Experience and Evaluation Submission Requirements</w:t>
      </w:r>
    </w:p>
    <w:tbl>
      <w:tblPr>
        <w:tblW w:w="0" w:type="auto"/>
        <w:tblLook w:val="04A0" w:firstRow="1" w:lastRow="0" w:firstColumn="1" w:lastColumn="0" w:noHBand="0" w:noVBand="1"/>
      </w:tblPr>
      <w:tblGrid>
        <w:gridCol w:w="2700"/>
        <w:gridCol w:w="1881"/>
        <w:gridCol w:w="1881"/>
        <w:gridCol w:w="1881"/>
        <w:gridCol w:w="1881"/>
      </w:tblGrid>
      <w:tr w:rsidR="003A6999" w:rsidRPr="00C6339A" w14:paraId="41644035" w14:textId="77777777" w:rsidTr="00DA2535">
        <w:tc>
          <w:tcPr>
            <w:tcW w:w="2700" w:type="dxa"/>
            <w:tcBorders>
              <w:bottom w:val="single" w:sz="4" w:space="0" w:color="auto"/>
            </w:tcBorders>
          </w:tcPr>
          <w:p w14:paraId="7ADD2332" w14:textId="77777777" w:rsidR="003A6999" w:rsidRPr="00C6339A" w:rsidRDefault="003A6999" w:rsidP="00DA2535">
            <w:pPr>
              <w:pStyle w:val="Body"/>
              <w:ind w:firstLine="0"/>
              <w:jc w:val="right"/>
              <w:rPr>
                <w:rFonts w:ascii="Arial" w:hAnsi="Arial" w:cs="Arial"/>
                <w:i/>
                <w:sz w:val="19"/>
                <w:szCs w:val="19"/>
              </w:rPr>
            </w:pPr>
            <w:r w:rsidRPr="00C6339A">
              <w:rPr>
                <w:rFonts w:ascii="Arial" w:hAnsi="Arial" w:cs="Arial"/>
                <w:i/>
                <w:sz w:val="19"/>
                <w:szCs w:val="19"/>
              </w:rPr>
              <w:t xml:space="preserve">What to submit </w:t>
            </w:r>
            <w:r w:rsidRPr="00C6339A">
              <w:rPr>
                <w:rFonts w:ascii="Wingdings" w:eastAsia="Wingdings" w:hAnsi="Wingdings" w:cs="Wingdings"/>
                <w:i/>
                <w:sz w:val="19"/>
                <w:szCs w:val="19"/>
              </w:rPr>
              <w:t>à</w:t>
            </w:r>
          </w:p>
        </w:tc>
        <w:tc>
          <w:tcPr>
            <w:tcW w:w="1881" w:type="dxa"/>
            <w:tcBorders>
              <w:bottom w:val="single" w:sz="4" w:space="0" w:color="auto"/>
            </w:tcBorders>
          </w:tcPr>
          <w:p w14:paraId="109C410F" w14:textId="77777777" w:rsidR="003A6999" w:rsidRPr="00C6339A" w:rsidRDefault="003A6999" w:rsidP="00DA2535">
            <w:pPr>
              <w:pStyle w:val="Body"/>
              <w:spacing w:before="60"/>
              <w:ind w:firstLine="0"/>
              <w:jc w:val="center"/>
              <w:rPr>
                <w:rFonts w:ascii="Arial" w:hAnsi="Arial" w:cs="Arial"/>
                <w:b/>
                <w:sz w:val="19"/>
                <w:szCs w:val="19"/>
              </w:rPr>
            </w:pPr>
            <w:r w:rsidRPr="00C6339A">
              <w:rPr>
                <w:rFonts w:ascii="Arial" w:hAnsi="Arial" w:cs="Arial"/>
                <w:b/>
                <w:sz w:val="19"/>
                <w:szCs w:val="19"/>
              </w:rPr>
              <w:t>Data Collection Plan</w:t>
            </w:r>
          </w:p>
        </w:tc>
        <w:tc>
          <w:tcPr>
            <w:tcW w:w="1881" w:type="dxa"/>
            <w:tcBorders>
              <w:bottom w:val="single" w:sz="4" w:space="0" w:color="auto"/>
            </w:tcBorders>
          </w:tcPr>
          <w:p w14:paraId="557894B8"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Evaluation Plan</w:t>
            </w:r>
          </w:p>
        </w:tc>
        <w:tc>
          <w:tcPr>
            <w:tcW w:w="1881" w:type="dxa"/>
            <w:tcBorders>
              <w:bottom w:val="single" w:sz="4" w:space="0" w:color="auto"/>
            </w:tcBorders>
          </w:tcPr>
          <w:p w14:paraId="0DEE407F"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Evaluation Results Report</w:t>
            </w:r>
          </w:p>
        </w:tc>
        <w:tc>
          <w:tcPr>
            <w:tcW w:w="1881" w:type="dxa"/>
            <w:tcBorders>
              <w:bottom w:val="single" w:sz="4" w:space="0" w:color="auto"/>
            </w:tcBorders>
          </w:tcPr>
          <w:p w14:paraId="082CFFF6"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Learning Memo</w:t>
            </w:r>
          </w:p>
        </w:tc>
      </w:tr>
      <w:tr w:rsidR="003A6999" w:rsidRPr="00C6339A" w14:paraId="5C5371D3" w14:textId="77777777" w:rsidTr="00DA2535">
        <w:tc>
          <w:tcPr>
            <w:tcW w:w="2700" w:type="dxa"/>
            <w:tcBorders>
              <w:top w:val="single" w:sz="4" w:space="0" w:color="auto"/>
              <w:left w:val="single" w:sz="4" w:space="0" w:color="auto"/>
              <w:bottom w:val="single" w:sz="4" w:space="0" w:color="auto"/>
              <w:right w:val="single" w:sz="4" w:space="0" w:color="auto"/>
            </w:tcBorders>
          </w:tcPr>
          <w:p w14:paraId="3E0001CD" w14:textId="77777777" w:rsidR="003A6999" w:rsidRPr="00C6339A" w:rsidRDefault="003A6999" w:rsidP="00DA2535">
            <w:pPr>
              <w:pStyle w:val="Body"/>
              <w:ind w:firstLine="0"/>
              <w:jc w:val="right"/>
              <w:rPr>
                <w:rFonts w:ascii="Arial" w:hAnsi="Arial" w:cs="Arial"/>
                <w:i/>
                <w:sz w:val="19"/>
                <w:szCs w:val="19"/>
              </w:rPr>
            </w:pPr>
            <w:r w:rsidRPr="00C6339A">
              <w:rPr>
                <w:rFonts w:ascii="Arial" w:hAnsi="Arial" w:cs="Arial"/>
                <w:i/>
                <w:sz w:val="19"/>
                <w:szCs w:val="19"/>
              </w:rPr>
              <w:t xml:space="preserve">How to submit </w:t>
            </w:r>
            <w:r w:rsidRPr="00C6339A">
              <w:rPr>
                <w:rFonts w:ascii="Wingdings" w:eastAsia="Wingdings" w:hAnsi="Wingdings" w:cs="Wingdings"/>
                <w:i/>
                <w:sz w:val="19"/>
                <w:szCs w:val="19"/>
              </w:rPr>
              <w:t>à</w:t>
            </w:r>
          </w:p>
        </w:tc>
        <w:tc>
          <w:tcPr>
            <w:tcW w:w="1881" w:type="dxa"/>
            <w:tcBorders>
              <w:top w:val="single" w:sz="4" w:space="0" w:color="auto"/>
              <w:left w:val="single" w:sz="4" w:space="0" w:color="auto"/>
              <w:bottom w:val="single" w:sz="4" w:space="0" w:color="auto"/>
              <w:right w:val="single" w:sz="4" w:space="0" w:color="auto"/>
            </w:tcBorders>
            <w:vAlign w:val="center"/>
          </w:tcPr>
          <w:p w14:paraId="2151F96E" w14:textId="77777777" w:rsidR="003A6999" w:rsidRPr="00C6339A" w:rsidRDefault="003A6999" w:rsidP="00DA2535">
            <w:pPr>
              <w:pStyle w:val="Body"/>
              <w:spacing w:before="60"/>
              <w:ind w:firstLine="0"/>
              <w:jc w:val="center"/>
              <w:rPr>
                <w:rFonts w:ascii="Arial" w:hAnsi="Arial" w:cs="Arial"/>
                <w:b/>
                <w:sz w:val="19"/>
                <w:szCs w:val="19"/>
              </w:rPr>
            </w:pPr>
            <w:r w:rsidRPr="00C6339A">
              <w:rPr>
                <w:rFonts w:ascii="Arial" w:hAnsi="Arial" w:cs="Arial"/>
                <w:b/>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60DAB046"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40A959ED"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Submit as hard copy attachment</w:t>
            </w:r>
          </w:p>
        </w:tc>
        <w:tc>
          <w:tcPr>
            <w:tcW w:w="1881" w:type="dxa"/>
            <w:tcBorders>
              <w:top w:val="single" w:sz="4" w:space="0" w:color="auto"/>
              <w:left w:val="single" w:sz="4" w:space="0" w:color="auto"/>
              <w:bottom w:val="single" w:sz="4" w:space="0" w:color="auto"/>
              <w:right w:val="single" w:sz="4" w:space="0" w:color="auto"/>
            </w:tcBorders>
          </w:tcPr>
          <w:p w14:paraId="3BEBB389"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 xml:space="preserve">Submit as hard copy </w:t>
            </w:r>
          </w:p>
        </w:tc>
      </w:tr>
      <w:tr w:rsidR="003A6999" w:rsidRPr="00C6339A" w14:paraId="2F449C3E" w14:textId="77777777" w:rsidTr="00DA2535">
        <w:tc>
          <w:tcPr>
            <w:tcW w:w="2700" w:type="dxa"/>
            <w:tcBorders>
              <w:top w:val="single" w:sz="4" w:space="0" w:color="auto"/>
              <w:left w:val="single" w:sz="4" w:space="0" w:color="auto"/>
              <w:bottom w:val="single" w:sz="4" w:space="0" w:color="auto"/>
              <w:right w:val="single" w:sz="4" w:space="0" w:color="auto"/>
            </w:tcBorders>
          </w:tcPr>
          <w:p w14:paraId="08428A71" w14:textId="77777777" w:rsidR="003A6999" w:rsidRPr="00C6339A" w:rsidRDefault="003A6999" w:rsidP="00DA2535">
            <w:pPr>
              <w:pStyle w:val="Body"/>
              <w:ind w:firstLine="0"/>
              <w:rPr>
                <w:rFonts w:ascii="Arial" w:hAnsi="Arial" w:cs="Arial"/>
                <w:b/>
                <w:sz w:val="19"/>
                <w:szCs w:val="19"/>
              </w:rPr>
            </w:pPr>
            <w:r w:rsidRPr="00C6339A">
              <w:rPr>
                <w:rFonts w:ascii="Arial" w:hAnsi="Arial" w:cs="Arial"/>
                <w:b/>
                <w:sz w:val="19"/>
                <w:szCs w:val="19"/>
              </w:rPr>
              <w:t xml:space="preserve">Applicant with </w:t>
            </w:r>
            <w:r w:rsidRPr="00C6339A">
              <w:rPr>
                <w:rFonts w:ascii="Arial" w:hAnsi="Arial" w:cs="Arial"/>
                <w:b/>
                <w:sz w:val="19"/>
                <w:szCs w:val="19"/>
                <w:u w:val="single"/>
              </w:rPr>
              <w:t>no</w:t>
            </w:r>
            <w:r w:rsidRPr="00C6339A">
              <w:rPr>
                <w:rFonts w:ascii="Arial" w:hAnsi="Arial" w:cs="Arial"/>
                <w:b/>
                <w:sz w:val="19"/>
                <w:szCs w:val="19"/>
              </w:rPr>
              <w:t xml:space="preserve"> prior AmeriCorps grant</w:t>
            </w:r>
          </w:p>
        </w:tc>
        <w:tc>
          <w:tcPr>
            <w:tcW w:w="1881" w:type="dxa"/>
            <w:tcBorders>
              <w:top w:val="single" w:sz="4" w:space="0" w:color="auto"/>
              <w:left w:val="single" w:sz="4" w:space="0" w:color="auto"/>
              <w:bottom w:val="single" w:sz="4" w:space="0" w:color="auto"/>
              <w:right w:val="single" w:sz="4" w:space="0" w:color="auto"/>
            </w:tcBorders>
            <w:vAlign w:val="center"/>
          </w:tcPr>
          <w:p w14:paraId="7BC5BBE8" w14:textId="77777777" w:rsidR="003A6999" w:rsidRPr="00C6339A" w:rsidRDefault="003A6999" w:rsidP="00DA2535">
            <w:pPr>
              <w:pStyle w:val="Body"/>
              <w:ind w:firstLine="0"/>
              <w:jc w:val="center"/>
              <w:rPr>
                <w:rFonts w:ascii="Arial" w:hAnsi="Arial" w:cs="Arial"/>
                <w:b/>
                <w:sz w:val="19"/>
                <w:szCs w:val="19"/>
              </w:rPr>
            </w:pPr>
            <w:r w:rsidRPr="00C6339A">
              <w:rPr>
                <w:rFonts w:ascii="Arial" w:hAnsi="Arial" w:cs="Arial"/>
                <w:b/>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6BC6AF96" w14:textId="77777777" w:rsidR="003A6999" w:rsidRPr="00C6339A" w:rsidRDefault="003A6999"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404AF485" w14:textId="77777777" w:rsidR="003A6999" w:rsidRPr="00C6339A" w:rsidRDefault="003A6999"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169362DE" w14:textId="77777777" w:rsidR="003A6999" w:rsidRPr="00C6339A" w:rsidRDefault="003A6999" w:rsidP="00DA2535">
            <w:pPr>
              <w:pStyle w:val="Body"/>
              <w:ind w:firstLine="0"/>
              <w:jc w:val="center"/>
              <w:rPr>
                <w:rFonts w:ascii="Arial" w:hAnsi="Arial" w:cs="Arial"/>
                <w:sz w:val="19"/>
                <w:szCs w:val="19"/>
              </w:rPr>
            </w:pPr>
          </w:p>
        </w:tc>
      </w:tr>
      <w:tr w:rsidR="003A6999" w:rsidRPr="00C6339A" w14:paraId="52D0B939" w14:textId="77777777" w:rsidTr="00DA2535">
        <w:tc>
          <w:tcPr>
            <w:tcW w:w="2700" w:type="dxa"/>
            <w:tcBorders>
              <w:top w:val="single" w:sz="4" w:space="0" w:color="auto"/>
              <w:left w:val="single" w:sz="4" w:space="0" w:color="auto"/>
              <w:bottom w:val="single" w:sz="4" w:space="0" w:color="auto"/>
              <w:right w:val="single" w:sz="4" w:space="0" w:color="auto"/>
            </w:tcBorders>
          </w:tcPr>
          <w:p w14:paraId="762AB5D6" w14:textId="77777777" w:rsidR="003A6999" w:rsidRPr="00C6339A" w:rsidRDefault="003A6999" w:rsidP="00DA2535">
            <w:pPr>
              <w:pStyle w:val="Body"/>
              <w:ind w:firstLine="0"/>
              <w:rPr>
                <w:rFonts w:ascii="Arial" w:hAnsi="Arial" w:cs="Arial"/>
                <w:sz w:val="19"/>
                <w:szCs w:val="19"/>
              </w:rPr>
            </w:pPr>
            <w:r w:rsidRPr="00C6339A">
              <w:rPr>
                <w:rFonts w:ascii="Arial" w:hAnsi="Arial" w:cs="Arial"/>
                <w:sz w:val="19"/>
                <w:szCs w:val="19"/>
              </w:rPr>
              <w:t xml:space="preserve">Applicant funded for the first time within the past 5 years; this proposal is first recompete and is for same project (see definition of same project on page </w:t>
            </w:r>
            <w:r w:rsidRPr="00C6339A">
              <w:rPr>
                <w:rFonts w:ascii="Arial" w:hAnsi="Arial" w:cs="Arial"/>
                <w:sz w:val="19"/>
                <w:szCs w:val="19"/>
              </w:rPr>
              <w:fldChar w:fldCharType="begin"/>
            </w:r>
            <w:r w:rsidRPr="00C6339A">
              <w:rPr>
                <w:rFonts w:ascii="Arial" w:hAnsi="Arial" w:cs="Arial"/>
                <w:sz w:val="19"/>
                <w:szCs w:val="19"/>
              </w:rPr>
              <w:instrText xml:space="preserve"> PAGEREF glossaryTermsDefinitions \h </w:instrText>
            </w:r>
            <w:r w:rsidRPr="00C6339A">
              <w:rPr>
                <w:rFonts w:ascii="Arial" w:hAnsi="Arial" w:cs="Arial"/>
                <w:sz w:val="19"/>
                <w:szCs w:val="19"/>
              </w:rPr>
            </w:r>
            <w:r w:rsidRPr="00C6339A">
              <w:rPr>
                <w:rFonts w:ascii="Arial" w:hAnsi="Arial" w:cs="Arial"/>
                <w:sz w:val="19"/>
                <w:szCs w:val="19"/>
              </w:rPr>
              <w:fldChar w:fldCharType="separate"/>
            </w:r>
            <w:r w:rsidRPr="00C6339A">
              <w:rPr>
                <w:rFonts w:ascii="Arial" w:hAnsi="Arial" w:cs="Arial"/>
                <w:noProof/>
                <w:sz w:val="19"/>
                <w:szCs w:val="19"/>
              </w:rPr>
              <w:t>9</w:t>
            </w:r>
            <w:r w:rsidRPr="00C6339A">
              <w:rPr>
                <w:rFonts w:ascii="Arial" w:hAnsi="Arial" w:cs="Arial"/>
                <w:sz w:val="19"/>
                <w:szCs w:val="19"/>
              </w:rPr>
              <w:fldChar w:fldCharType="end"/>
            </w:r>
            <w:r w:rsidRPr="00C6339A">
              <w:rPr>
                <w:rFonts w:ascii="Arial" w:hAnsi="Arial" w:cs="Arial"/>
                <w:sz w:val="19"/>
                <w:szCs w:val="19"/>
              </w:rPr>
              <w:t>)</w:t>
            </w:r>
          </w:p>
        </w:tc>
        <w:tc>
          <w:tcPr>
            <w:tcW w:w="1881" w:type="dxa"/>
            <w:tcBorders>
              <w:top w:val="single" w:sz="4" w:space="0" w:color="auto"/>
              <w:left w:val="single" w:sz="4" w:space="0" w:color="auto"/>
              <w:bottom w:val="single" w:sz="4" w:space="0" w:color="auto"/>
              <w:right w:val="single" w:sz="4" w:space="0" w:color="auto"/>
            </w:tcBorders>
            <w:vAlign w:val="center"/>
          </w:tcPr>
          <w:p w14:paraId="5F8EBF3D" w14:textId="77777777" w:rsidR="003A6999" w:rsidRPr="00C6339A" w:rsidRDefault="003A6999"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024B619A" w14:textId="77777777" w:rsidR="003A6999" w:rsidRPr="00C6339A" w:rsidRDefault="003A6999"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20EC0DA4" w14:textId="77777777" w:rsidR="003A6999" w:rsidRPr="00C6339A" w:rsidRDefault="003A6999"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1AD40501" w14:textId="77777777" w:rsidR="003A6999" w:rsidRPr="00C6339A" w:rsidRDefault="003A6999" w:rsidP="00DA2535">
            <w:pPr>
              <w:pStyle w:val="Body"/>
              <w:ind w:firstLine="0"/>
              <w:jc w:val="center"/>
              <w:rPr>
                <w:rFonts w:ascii="Arial" w:hAnsi="Arial" w:cs="Arial"/>
                <w:sz w:val="19"/>
                <w:szCs w:val="19"/>
              </w:rPr>
            </w:pPr>
          </w:p>
        </w:tc>
      </w:tr>
      <w:tr w:rsidR="003A6999" w:rsidRPr="00C6339A" w14:paraId="324584E6" w14:textId="77777777" w:rsidTr="00DA2535">
        <w:tc>
          <w:tcPr>
            <w:tcW w:w="2700" w:type="dxa"/>
            <w:tcBorders>
              <w:top w:val="single" w:sz="4" w:space="0" w:color="auto"/>
              <w:left w:val="single" w:sz="4" w:space="0" w:color="auto"/>
              <w:bottom w:val="single" w:sz="4" w:space="0" w:color="auto"/>
              <w:right w:val="single" w:sz="4" w:space="0" w:color="auto"/>
            </w:tcBorders>
          </w:tcPr>
          <w:p w14:paraId="2C5EB2F3" w14:textId="77777777" w:rsidR="003A6999" w:rsidRPr="00C6339A" w:rsidRDefault="003A6999" w:rsidP="00DA2535">
            <w:pPr>
              <w:pStyle w:val="Body"/>
              <w:ind w:firstLine="0"/>
              <w:rPr>
                <w:rFonts w:ascii="Arial" w:hAnsi="Arial" w:cs="Arial"/>
                <w:sz w:val="19"/>
                <w:szCs w:val="19"/>
              </w:rPr>
            </w:pPr>
            <w:r w:rsidRPr="00C6339A">
              <w:rPr>
                <w:rFonts w:ascii="Arial" w:hAnsi="Arial" w:cs="Arial"/>
                <w:sz w:val="19"/>
                <w:szCs w:val="19"/>
              </w:rPr>
              <w:t>Applicant funded for the same project more than once within the past 5 years; this application is second or subsequent recompete for the same project (see definition of same project)</w:t>
            </w:r>
          </w:p>
        </w:tc>
        <w:tc>
          <w:tcPr>
            <w:tcW w:w="1881" w:type="dxa"/>
            <w:tcBorders>
              <w:top w:val="single" w:sz="4" w:space="0" w:color="auto"/>
              <w:left w:val="single" w:sz="4" w:space="0" w:color="auto"/>
              <w:bottom w:val="single" w:sz="4" w:space="0" w:color="auto"/>
              <w:right w:val="single" w:sz="4" w:space="0" w:color="auto"/>
            </w:tcBorders>
            <w:vAlign w:val="center"/>
          </w:tcPr>
          <w:p w14:paraId="4803D5B1" w14:textId="77777777" w:rsidR="003A6999" w:rsidRPr="00C6339A" w:rsidRDefault="003A6999"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5629B0BB" w14:textId="77777777" w:rsidR="003A6999" w:rsidRPr="00C6339A" w:rsidRDefault="003A6999"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186DD013" w14:textId="77777777" w:rsidR="003A6999" w:rsidRPr="00C6339A" w:rsidRDefault="003A6999"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47D43016" w14:textId="77777777" w:rsidR="003A6999" w:rsidRPr="00C6339A" w:rsidRDefault="003A6999" w:rsidP="00DA2535">
            <w:pPr>
              <w:pStyle w:val="Body"/>
              <w:ind w:firstLine="0"/>
              <w:jc w:val="center"/>
              <w:rPr>
                <w:rFonts w:ascii="Arial" w:hAnsi="Arial" w:cs="Arial"/>
                <w:sz w:val="19"/>
                <w:szCs w:val="19"/>
              </w:rPr>
            </w:pPr>
            <w:r w:rsidRPr="00C6339A">
              <w:rPr>
                <w:rFonts w:ascii="Arial" w:hAnsi="Arial" w:cs="Arial"/>
                <w:sz w:val="19"/>
                <w:szCs w:val="19"/>
              </w:rPr>
              <w:t>X</w:t>
            </w:r>
          </w:p>
        </w:tc>
      </w:tr>
    </w:tbl>
    <w:p w14:paraId="30083B48" w14:textId="77777777" w:rsidR="003A6999" w:rsidRPr="00C6339A" w:rsidRDefault="003A6999" w:rsidP="003A6999">
      <w:pPr>
        <w:rPr>
          <w:rFonts w:ascii="Arial" w:hAnsi="Arial" w:cs="Arial"/>
        </w:rPr>
      </w:pPr>
    </w:p>
    <w:p w14:paraId="46D6F6D2" w14:textId="77777777" w:rsidR="003A6999" w:rsidRPr="00C6339A" w:rsidRDefault="003A6999" w:rsidP="003A6999">
      <w:pPr>
        <w:pStyle w:val="Heading2"/>
      </w:pPr>
      <w:r w:rsidRPr="00C6339A">
        <w:t>XII.  Data Collection Training for Sites and Members</w:t>
      </w:r>
    </w:p>
    <w:p w14:paraId="3FC7C2EF"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Program models that propose to locate members in host organizations to perform service must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must be included in the required host site agreements.</w:t>
      </w:r>
    </w:p>
    <w:p w14:paraId="6D8E3332" w14:textId="77777777" w:rsidR="003A6999" w:rsidRPr="00C6339A" w:rsidRDefault="003A6999" w:rsidP="003A6999">
      <w:pPr>
        <w:autoSpaceDE/>
        <w:autoSpaceDN/>
        <w:rPr>
          <w:rFonts w:ascii="Arial" w:hAnsi="Arial" w:cs="Arial"/>
        </w:rPr>
      </w:pPr>
    </w:p>
    <w:p w14:paraId="034F0658" w14:textId="77777777" w:rsidR="003A6999" w:rsidRPr="00C6339A" w:rsidRDefault="003A6999" w:rsidP="003A6999">
      <w:pPr>
        <w:pStyle w:val="Heading2"/>
      </w:pPr>
      <w:r w:rsidRPr="00C6339A">
        <w:t>XIII.  Cost-per-Member</w:t>
      </w:r>
    </w:p>
    <w:p w14:paraId="09B31725" w14:textId="1DD5E5D5"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The Corporation for National and Community Service annually sets a maximum cost per Member Service Year (MSY = 1700 hours). This amount is a formula for determining the </w:t>
      </w:r>
      <w:r w:rsidRPr="00C6339A">
        <w:rPr>
          <w:rFonts w:ascii="Arial" w:hAnsi="Arial" w:cs="Arial"/>
          <w:b/>
          <w:i/>
          <w:sz w:val="24"/>
          <w:szCs w:val="24"/>
        </w:rPr>
        <w:t>maximum amount of funds</w:t>
      </w:r>
      <w:r w:rsidRPr="00C6339A">
        <w:rPr>
          <w:rFonts w:ascii="Arial" w:hAnsi="Arial" w:cs="Arial"/>
          <w:sz w:val="24"/>
          <w:szCs w:val="24"/>
        </w:rPr>
        <w:t xml:space="preserve"> that can be awarded. In 202</w:t>
      </w:r>
      <w:r w:rsidR="007C4F11" w:rsidRPr="00C6339A">
        <w:rPr>
          <w:rFonts w:ascii="Arial" w:hAnsi="Arial" w:cs="Arial"/>
          <w:sz w:val="24"/>
          <w:szCs w:val="24"/>
        </w:rPr>
        <w:t>4</w:t>
      </w:r>
      <w:r w:rsidRPr="00C6339A">
        <w:rPr>
          <w:rFonts w:ascii="Arial" w:hAnsi="Arial" w:cs="Arial"/>
          <w:sz w:val="24"/>
          <w:szCs w:val="24"/>
        </w:rPr>
        <w:t>, these amounts are</w:t>
      </w:r>
    </w:p>
    <w:p w14:paraId="4C20E657" w14:textId="77777777" w:rsidR="003A6999" w:rsidRPr="00C6339A" w:rsidRDefault="003A6999" w:rsidP="003A6999">
      <w:pPr>
        <w:pStyle w:val="Body"/>
        <w:ind w:firstLine="0"/>
        <w:rPr>
          <w:rFonts w:ascii="Arial" w:hAnsi="Arial" w:cs="Arial"/>
          <w:sz w:val="24"/>
          <w:szCs w:val="24"/>
        </w:rPr>
      </w:pPr>
    </w:p>
    <w:p w14:paraId="368B8A43" w14:textId="77777777" w:rsidR="003A6999" w:rsidRPr="00C6339A" w:rsidRDefault="003A6999" w:rsidP="003A6999">
      <w:pPr>
        <w:pStyle w:val="Body"/>
        <w:numPr>
          <w:ilvl w:val="0"/>
          <w:numId w:val="42"/>
        </w:numPr>
        <w:spacing w:before="0"/>
        <w:rPr>
          <w:rFonts w:ascii="Arial" w:hAnsi="Arial" w:cs="Arial"/>
          <w:sz w:val="24"/>
          <w:szCs w:val="24"/>
        </w:rPr>
      </w:pPr>
      <w:r w:rsidRPr="00C6339A">
        <w:rPr>
          <w:rFonts w:ascii="Arial" w:hAnsi="Arial" w:cs="Arial"/>
          <w:sz w:val="24"/>
          <w:szCs w:val="24"/>
        </w:rPr>
        <w:t>Cost Reimbursement Grant - $28,000 per MSY</w:t>
      </w:r>
    </w:p>
    <w:p w14:paraId="2243F011" w14:textId="77777777" w:rsidR="003A6999" w:rsidRPr="00C6339A" w:rsidRDefault="003A6999" w:rsidP="003A6999">
      <w:pPr>
        <w:pStyle w:val="Body"/>
        <w:numPr>
          <w:ilvl w:val="0"/>
          <w:numId w:val="42"/>
        </w:numPr>
        <w:spacing w:before="0"/>
        <w:rPr>
          <w:rFonts w:ascii="Arial" w:hAnsi="Arial" w:cs="Arial"/>
          <w:sz w:val="24"/>
          <w:szCs w:val="24"/>
        </w:rPr>
      </w:pPr>
      <w:r w:rsidRPr="00C6339A">
        <w:rPr>
          <w:rFonts w:ascii="Arial" w:hAnsi="Arial" w:cs="Arial"/>
          <w:sz w:val="24"/>
          <w:szCs w:val="24"/>
        </w:rPr>
        <w:t>Fixed Price Grant - $28,000 per MSY</w:t>
      </w:r>
    </w:p>
    <w:p w14:paraId="74BA5581" w14:textId="77777777" w:rsidR="003A6999" w:rsidRPr="00C6339A" w:rsidRDefault="003A6999" w:rsidP="003A6999">
      <w:pPr>
        <w:pStyle w:val="Body"/>
        <w:spacing w:before="0"/>
        <w:ind w:left="1800" w:firstLine="0"/>
        <w:rPr>
          <w:rFonts w:ascii="Arial" w:hAnsi="Arial" w:cs="Arial"/>
          <w:sz w:val="24"/>
          <w:szCs w:val="24"/>
        </w:rPr>
      </w:pPr>
    </w:p>
    <w:p w14:paraId="235D8E86" w14:textId="77777777" w:rsidR="003A6999" w:rsidRPr="00C6339A" w:rsidRDefault="003A6999" w:rsidP="003A6999">
      <w:pPr>
        <w:pStyle w:val="Heading2"/>
      </w:pPr>
      <w:r w:rsidRPr="00C6339A">
        <w:t>XIV.  Grantee Share Requirements</w:t>
      </w:r>
    </w:p>
    <w:p w14:paraId="5731760E"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The required match rate is specific to the legal applicant and not the proposal. Proposals from applicants funded within the last 5 years </w:t>
      </w:r>
      <w:proofErr w:type="gramStart"/>
      <w:r w:rsidRPr="00C6339A">
        <w:rPr>
          <w:rFonts w:ascii="Arial" w:hAnsi="Arial" w:cs="Arial"/>
          <w:sz w:val="24"/>
          <w:szCs w:val="24"/>
        </w:rPr>
        <w:t>must provide</w:t>
      </w:r>
      <w:proofErr w:type="gramEnd"/>
      <w:r w:rsidRPr="00C6339A">
        <w:rPr>
          <w:rFonts w:ascii="Arial" w:hAnsi="Arial" w:cs="Arial"/>
          <w:sz w:val="24"/>
          <w:szCs w:val="24"/>
        </w:rPr>
        <w:t xml:space="preserve"> match at the level reflecting the number of years they have operated AmeriCorps programming. This is true even if the applicant proposes a new program.</w:t>
      </w:r>
    </w:p>
    <w:p w14:paraId="49BEA5DA" w14:textId="77777777" w:rsidR="003A6999" w:rsidRPr="00C6339A" w:rsidRDefault="003A6999" w:rsidP="003A6999">
      <w:pPr>
        <w:pStyle w:val="Body"/>
        <w:ind w:firstLine="0"/>
        <w:rPr>
          <w:rFonts w:ascii="Arial" w:hAnsi="Arial" w:cs="Arial"/>
          <w:sz w:val="24"/>
          <w:szCs w:val="24"/>
        </w:rPr>
      </w:pPr>
    </w:p>
    <w:p w14:paraId="7F9674C3" w14:textId="77777777" w:rsidR="003A6999" w:rsidRPr="00C6339A" w:rsidRDefault="003A6999" w:rsidP="003A6999">
      <w:pPr>
        <w:pStyle w:val="Body"/>
        <w:ind w:firstLine="0"/>
        <w:rPr>
          <w:rFonts w:ascii="Arial" w:hAnsi="Arial" w:cs="Arial"/>
          <w:sz w:val="24"/>
          <w:szCs w:val="24"/>
        </w:rPr>
      </w:pPr>
    </w:p>
    <w:p w14:paraId="0BF3717C" w14:textId="77777777" w:rsidR="003A6999" w:rsidRPr="00C6339A" w:rsidRDefault="003A6999" w:rsidP="003A6999">
      <w:pPr>
        <w:pStyle w:val="Body"/>
        <w:ind w:firstLine="0"/>
        <w:rPr>
          <w:rFonts w:ascii="Arial" w:hAnsi="Arial" w:cs="Arial"/>
          <w:sz w:val="24"/>
          <w:szCs w:val="24"/>
        </w:rPr>
      </w:pPr>
    </w:p>
    <w:p w14:paraId="089606A3" w14:textId="77777777" w:rsidR="003A6999" w:rsidRPr="00C6339A" w:rsidRDefault="003A6999" w:rsidP="003A6999">
      <w:pPr>
        <w:pStyle w:val="Body"/>
        <w:ind w:firstLine="0"/>
        <w:rPr>
          <w:rFonts w:ascii="Arial" w:hAnsi="Arial" w:cs="Arial"/>
          <w:sz w:val="24"/>
          <w:szCs w:val="24"/>
        </w:rPr>
      </w:pPr>
    </w:p>
    <w:p w14:paraId="7385DA84" w14:textId="77777777" w:rsidR="003A6999" w:rsidRPr="00C6339A" w:rsidRDefault="003A6999" w:rsidP="003A6999">
      <w:pPr>
        <w:pStyle w:val="Body"/>
        <w:ind w:firstLine="0"/>
        <w:rPr>
          <w:rFonts w:ascii="Arial" w:hAnsi="Arial" w:cs="Arial"/>
          <w:sz w:val="24"/>
          <w:szCs w:val="24"/>
        </w:rPr>
      </w:pPr>
    </w:p>
    <w:p w14:paraId="7C518955" w14:textId="77777777" w:rsidR="003A6999" w:rsidRPr="00C6339A" w:rsidRDefault="003A6999" w:rsidP="003A6999">
      <w:pPr>
        <w:pStyle w:val="Body"/>
        <w:ind w:firstLine="0"/>
        <w:rPr>
          <w:rFonts w:ascii="Arial" w:hAnsi="Arial" w:cs="Arial"/>
          <w:sz w:val="24"/>
          <w:szCs w:val="24"/>
        </w:rPr>
      </w:pPr>
    </w:p>
    <w:p w14:paraId="48680AFB" w14:textId="77777777" w:rsidR="003A6999" w:rsidRPr="00C6339A" w:rsidRDefault="003A6999" w:rsidP="003A6999">
      <w:pPr>
        <w:pStyle w:val="Body"/>
        <w:ind w:firstLine="0"/>
        <w:rPr>
          <w:rFonts w:ascii="Arial" w:hAnsi="Arial" w:cs="Arial"/>
          <w:sz w:val="24"/>
          <w:szCs w:val="24"/>
        </w:rPr>
      </w:pPr>
    </w:p>
    <w:p w14:paraId="1BA58FC1" w14:textId="77777777" w:rsidR="003A6999" w:rsidRPr="00C6339A" w:rsidRDefault="003A6999" w:rsidP="003A6999">
      <w:pPr>
        <w:pStyle w:val="Body"/>
        <w:ind w:firstLine="0"/>
        <w:rPr>
          <w:rFonts w:ascii="Arial" w:hAnsi="Arial" w:cs="Arial"/>
          <w:sz w:val="24"/>
          <w:szCs w:val="24"/>
        </w:rPr>
      </w:pPr>
    </w:p>
    <w:p w14:paraId="1F8AECF3" w14:textId="77777777" w:rsidR="003A6999" w:rsidRPr="00C6339A" w:rsidRDefault="003A6999" w:rsidP="003A6999">
      <w:pPr>
        <w:pStyle w:val="Body"/>
        <w:ind w:firstLine="0"/>
        <w:jc w:val="center"/>
        <w:rPr>
          <w:rFonts w:ascii="Arial" w:hAnsi="Arial" w:cs="Arial"/>
          <w:b/>
          <w:sz w:val="20"/>
        </w:rPr>
      </w:pPr>
      <w:r w:rsidRPr="00C6339A">
        <w:rPr>
          <w:rFonts w:ascii="Arial" w:hAnsi="Arial" w:cs="Arial"/>
          <w:b/>
          <w:sz w:val="20"/>
        </w:rPr>
        <w:t>Match levels required for Maine AmeriCorps State Operating Grants.</w:t>
      </w:r>
    </w:p>
    <w:p w14:paraId="2FB0F567" w14:textId="77777777" w:rsidR="003A6999" w:rsidRPr="00C6339A" w:rsidRDefault="003A6999" w:rsidP="003A6999">
      <w:pPr>
        <w:jc w:val="center"/>
        <w:rPr>
          <w:rFonts w:ascii="Arial" w:hAnsi="Arial" w:cs="Arial"/>
        </w:rPr>
      </w:pPr>
      <w:r w:rsidRPr="00C6339A">
        <w:rPr>
          <w:rFonts w:ascii="Arial" w:hAnsi="Arial" w:cs="Arial"/>
        </w:rPr>
        <w:t>The AmeriCorps share and Local match shares in this table refer to the “Grand Total” of the program budget.</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55"/>
        <w:gridCol w:w="2013"/>
        <w:gridCol w:w="2435"/>
        <w:gridCol w:w="2435"/>
      </w:tblGrid>
      <w:tr w:rsidR="003A6999" w:rsidRPr="00C6339A" w14:paraId="4193B928" w14:textId="77777777" w:rsidTr="00DA2535">
        <w:trPr>
          <w:jc w:val="center"/>
        </w:trPr>
        <w:tc>
          <w:tcPr>
            <w:tcW w:w="2628" w:type="dxa"/>
          </w:tcPr>
          <w:p w14:paraId="32C34311" w14:textId="77777777" w:rsidR="003A6999" w:rsidRPr="00C6339A" w:rsidRDefault="003A6999" w:rsidP="00DA2535">
            <w:pPr>
              <w:rPr>
                <w:rFonts w:ascii="Arial" w:hAnsi="Arial" w:cs="Arial"/>
                <w:b/>
              </w:rPr>
            </w:pPr>
            <w:r w:rsidRPr="00C6339A">
              <w:rPr>
                <w:rFonts w:ascii="Arial" w:hAnsi="Arial" w:cs="Arial"/>
                <w:b/>
              </w:rPr>
              <w:t>Grant Cycle</w:t>
            </w:r>
          </w:p>
        </w:tc>
        <w:tc>
          <w:tcPr>
            <w:tcW w:w="1852" w:type="dxa"/>
          </w:tcPr>
          <w:p w14:paraId="07F0A411" w14:textId="77777777" w:rsidR="003A6999" w:rsidRPr="00C6339A" w:rsidRDefault="003A6999" w:rsidP="00DA2535">
            <w:pPr>
              <w:rPr>
                <w:rFonts w:ascii="Arial" w:hAnsi="Arial" w:cs="Arial"/>
                <w:b/>
              </w:rPr>
            </w:pPr>
            <w:r w:rsidRPr="00C6339A">
              <w:rPr>
                <w:rFonts w:ascii="Arial" w:hAnsi="Arial" w:cs="Arial"/>
                <w:b/>
              </w:rPr>
              <w:t>First Year</w:t>
            </w:r>
          </w:p>
        </w:tc>
        <w:tc>
          <w:tcPr>
            <w:tcW w:w="2240" w:type="dxa"/>
          </w:tcPr>
          <w:p w14:paraId="35D2DF31" w14:textId="77777777" w:rsidR="003A6999" w:rsidRPr="00C6339A" w:rsidRDefault="003A6999" w:rsidP="00DA2535">
            <w:pPr>
              <w:rPr>
                <w:rFonts w:ascii="Arial" w:hAnsi="Arial" w:cs="Arial"/>
                <w:b/>
              </w:rPr>
            </w:pPr>
            <w:r w:rsidRPr="00C6339A">
              <w:rPr>
                <w:rFonts w:ascii="Arial" w:hAnsi="Arial" w:cs="Arial"/>
                <w:b/>
              </w:rPr>
              <w:t>Second Year</w:t>
            </w:r>
          </w:p>
        </w:tc>
        <w:tc>
          <w:tcPr>
            <w:tcW w:w="2240" w:type="dxa"/>
          </w:tcPr>
          <w:p w14:paraId="75C92B6C" w14:textId="77777777" w:rsidR="003A6999" w:rsidRPr="00C6339A" w:rsidRDefault="003A6999" w:rsidP="00DA2535">
            <w:pPr>
              <w:rPr>
                <w:rFonts w:ascii="Arial" w:hAnsi="Arial" w:cs="Arial"/>
                <w:b/>
              </w:rPr>
            </w:pPr>
            <w:r w:rsidRPr="00C6339A">
              <w:rPr>
                <w:rFonts w:ascii="Arial" w:hAnsi="Arial" w:cs="Arial"/>
                <w:b/>
              </w:rPr>
              <w:t>Third Year</w:t>
            </w:r>
          </w:p>
        </w:tc>
      </w:tr>
      <w:tr w:rsidR="003A6999" w:rsidRPr="00C6339A" w14:paraId="6932B024" w14:textId="77777777" w:rsidTr="00DA2535">
        <w:trPr>
          <w:jc w:val="center"/>
        </w:trPr>
        <w:tc>
          <w:tcPr>
            <w:tcW w:w="2628" w:type="dxa"/>
          </w:tcPr>
          <w:p w14:paraId="5B331529" w14:textId="77777777" w:rsidR="003A6999" w:rsidRPr="00C6339A" w:rsidRDefault="003A6999" w:rsidP="00DA2535">
            <w:pPr>
              <w:rPr>
                <w:rFonts w:ascii="Arial" w:hAnsi="Arial" w:cs="Arial"/>
              </w:rPr>
            </w:pPr>
            <w:r w:rsidRPr="00C6339A">
              <w:rPr>
                <w:rFonts w:ascii="Arial" w:hAnsi="Arial" w:cs="Arial"/>
              </w:rPr>
              <w:t>New Applicant</w:t>
            </w:r>
          </w:p>
          <w:p w14:paraId="51BFB9BC" w14:textId="77777777" w:rsidR="003A6999" w:rsidRPr="00C6339A" w:rsidRDefault="003A6999" w:rsidP="00DA2535">
            <w:pPr>
              <w:rPr>
                <w:rFonts w:ascii="Arial" w:hAnsi="Arial" w:cs="Arial"/>
              </w:rPr>
            </w:pPr>
            <w:r w:rsidRPr="00C6339A">
              <w:rPr>
                <w:rFonts w:ascii="Arial" w:hAnsi="Arial" w:cs="Arial"/>
              </w:rPr>
              <w:t>First Operating Grant</w:t>
            </w:r>
          </w:p>
        </w:tc>
        <w:tc>
          <w:tcPr>
            <w:tcW w:w="1852" w:type="dxa"/>
          </w:tcPr>
          <w:p w14:paraId="43453418" w14:textId="77777777" w:rsidR="003A6999" w:rsidRPr="00C6339A" w:rsidRDefault="003A6999" w:rsidP="00DA2535">
            <w:pPr>
              <w:rPr>
                <w:rFonts w:ascii="Arial" w:hAnsi="Arial" w:cs="Arial"/>
              </w:rPr>
            </w:pPr>
            <w:r w:rsidRPr="00C6339A">
              <w:rPr>
                <w:rFonts w:ascii="Arial" w:hAnsi="Arial" w:cs="Arial"/>
              </w:rPr>
              <w:t>70% CNCS share</w:t>
            </w:r>
          </w:p>
          <w:p w14:paraId="50EC4B8B" w14:textId="77777777" w:rsidR="003A6999" w:rsidRPr="00C6339A" w:rsidRDefault="003A6999" w:rsidP="00DA2535">
            <w:pPr>
              <w:rPr>
                <w:rFonts w:ascii="Arial" w:hAnsi="Arial" w:cs="Arial"/>
              </w:rPr>
            </w:pPr>
            <w:r w:rsidRPr="00C6339A">
              <w:rPr>
                <w:rFonts w:ascii="Arial" w:hAnsi="Arial" w:cs="Arial"/>
              </w:rPr>
              <w:t>30% Local match</w:t>
            </w:r>
          </w:p>
        </w:tc>
        <w:tc>
          <w:tcPr>
            <w:tcW w:w="2240" w:type="dxa"/>
          </w:tcPr>
          <w:p w14:paraId="141AF0A3" w14:textId="77777777" w:rsidR="003A6999" w:rsidRPr="00C6339A" w:rsidRDefault="003A6999" w:rsidP="00DA2535">
            <w:pPr>
              <w:pStyle w:val="BodyTextIndent3"/>
              <w:ind w:hanging="790"/>
              <w:rPr>
                <w:rFonts w:ascii="Arial" w:hAnsi="Arial" w:cs="Arial"/>
                <w:i/>
                <w:sz w:val="20"/>
              </w:rPr>
            </w:pPr>
            <w:r w:rsidRPr="00C6339A">
              <w:rPr>
                <w:rFonts w:ascii="Arial" w:hAnsi="Arial" w:cs="Arial"/>
                <w:sz w:val="20"/>
              </w:rPr>
              <w:t xml:space="preserve"> 70% CNCS share   </w:t>
            </w:r>
          </w:p>
          <w:p w14:paraId="688E4839" w14:textId="77777777" w:rsidR="003A6999" w:rsidRPr="00C6339A" w:rsidRDefault="003A6999" w:rsidP="00DA2535">
            <w:pPr>
              <w:rPr>
                <w:rFonts w:ascii="Arial" w:hAnsi="Arial" w:cs="Arial"/>
              </w:rPr>
            </w:pPr>
            <w:r w:rsidRPr="00C6339A">
              <w:rPr>
                <w:rFonts w:ascii="Arial" w:hAnsi="Arial" w:cs="Arial"/>
              </w:rPr>
              <w:t xml:space="preserve">30% Local match   </w:t>
            </w:r>
          </w:p>
        </w:tc>
        <w:tc>
          <w:tcPr>
            <w:tcW w:w="2240" w:type="dxa"/>
          </w:tcPr>
          <w:p w14:paraId="35759696" w14:textId="77777777" w:rsidR="003A6999" w:rsidRPr="00C6339A" w:rsidRDefault="003A6999" w:rsidP="00DA2535">
            <w:pPr>
              <w:pStyle w:val="BodyTextIndent3"/>
              <w:ind w:hanging="780"/>
              <w:rPr>
                <w:rFonts w:ascii="Arial" w:hAnsi="Arial" w:cs="Arial"/>
                <w:i/>
                <w:sz w:val="20"/>
              </w:rPr>
            </w:pPr>
            <w:r w:rsidRPr="00C6339A">
              <w:rPr>
                <w:rFonts w:ascii="Arial" w:hAnsi="Arial" w:cs="Arial"/>
                <w:sz w:val="20"/>
              </w:rPr>
              <w:t xml:space="preserve">70% CNCS share   </w:t>
            </w:r>
          </w:p>
          <w:p w14:paraId="7B1ED733" w14:textId="77777777" w:rsidR="003A6999" w:rsidRPr="00C6339A" w:rsidRDefault="003A6999" w:rsidP="00DA2535">
            <w:pPr>
              <w:pStyle w:val="BodyTextIndent3"/>
              <w:ind w:hanging="780"/>
              <w:rPr>
                <w:rFonts w:ascii="Arial" w:hAnsi="Arial" w:cs="Arial"/>
                <w:i/>
                <w:sz w:val="20"/>
              </w:rPr>
            </w:pPr>
            <w:r w:rsidRPr="00C6339A">
              <w:rPr>
                <w:rFonts w:ascii="Arial" w:hAnsi="Arial" w:cs="Arial"/>
                <w:sz w:val="20"/>
              </w:rPr>
              <w:t xml:space="preserve">30% Local match   </w:t>
            </w:r>
          </w:p>
        </w:tc>
      </w:tr>
      <w:tr w:rsidR="003A6999" w:rsidRPr="00C6339A" w14:paraId="0E305958" w14:textId="77777777" w:rsidTr="00DA2535">
        <w:trPr>
          <w:jc w:val="center"/>
        </w:trPr>
        <w:tc>
          <w:tcPr>
            <w:tcW w:w="2628" w:type="dxa"/>
          </w:tcPr>
          <w:p w14:paraId="589C5594" w14:textId="77777777" w:rsidR="003A6999" w:rsidRPr="00C6339A" w:rsidRDefault="003A6999" w:rsidP="00DA2535">
            <w:pPr>
              <w:rPr>
                <w:rFonts w:ascii="Arial" w:hAnsi="Arial" w:cs="Arial"/>
              </w:rPr>
            </w:pPr>
            <w:r w:rsidRPr="00C6339A">
              <w:rPr>
                <w:rFonts w:ascii="Arial" w:hAnsi="Arial" w:cs="Arial"/>
              </w:rPr>
              <w:t>First Recompete Grant</w:t>
            </w:r>
          </w:p>
          <w:p w14:paraId="008BFC51" w14:textId="77777777" w:rsidR="003A6999" w:rsidRPr="00C6339A" w:rsidRDefault="003A6999" w:rsidP="00DA2535">
            <w:pPr>
              <w:rPr>
                <w:rFonts w:ascii="Arial" w:hAnsi="Arial" w:cs="Arial"/>
              </w:rPr>
            </w:pPr>
            <w:r w:rsidRPr="00C6339A">
              <w:rPr>
                <w:rFonts w:ascii="Arial" w:hAnsi="Arial" w:cs="Arial"/>
              </w:rPr>
              <w:t>Second Operating Grant</w:t>
            </w:r>
          </w:p>
        </w:tc>
        <w:tc>
          <w:tcPr>
            <w:tcW w:w="1852" w:type="dxa"/>
          </w:tcPr>
          <w:p w14:paraId="155B51F8" w14:textId="77777777" w:rsidR="003A6999" w:rsidRPr="00C6339A" w:rsidRDefault="003A6999" w:rsidP="00DA2535">
            <w:pPr>
              <w:pStyle w:val="BodyTextIndent3"/>
              <w:ind w:hanging="828"/>
              <w:rPr>
                <w:rFonts w:ascii="Arial" w:hAnsi="Arial" w:cs="Arial"/>
                <w:i/>
                <w:sz w:val="20"/>
              </w:rPr>
            </w:pPr>
            <w:r w:rsidRPr="00C6339A">
              <w:rPr>
                <w:rFonts w:ascii="Arial" w:hAnsi="Arial" w:cs="Arial"/>
                <w:sz w:val="20"/>
              </w:rPr>
              <w:t xml:space="preserve">  60% CNCS share   </w:t>
            </w:r>
          </w:p>
          <w:p w14:paraId="6B6466D1" w14:textId="77777777" w:rsidR="003A6999" w:rsidRPr="00C6339A" w:rsidRDefault="003A6999" w:rsidP="00DA2535">
            <w:pPr>
              <w:rPr>
                <w:rFonts w:ascii="Arial" w:hAnsi="Arial" w:cs="Arial"/>
              </w:rPr>
            </w:pPr>
            <w:r w:rsidRPr="00C6339A">
              <w:rPr>
                <w:rFonts w:ascii="Arial" w:hAnsi="Arial" w:cs="Arial"/>
              </w:rPr>
              <w:t>40% Local match</w:t>
            </w:r>
          </w:p>
        </w:tc>
        <w:tc>
          <w:tcPr>
            <w:tcW w:w="2240" w:type="dxa"/>
          </w:tcPr>
          <w:p w14:paraId="05C94F76" w14:textId="77777777" w:rsidR="003A6999" w:rsidRPr="00C6339A" w:rsidRDefault="003A6999" w:rsidP="00DA2535">
            <w:pPr>
              <w:pStyle w:val="BodyTextIndent3"/>
              <w:ind w:hanging="790"/>
              <w:rPr>
                <w:rFonts w:ascii="Arial" w:hAnsi="Arial" w:cs="Arial"/>
                <w:i/>
                <w:sz w:val="20"/>
              </w:rPr>
            </w:pPr>
            <w:r w:rsidRPr="00C6339A">
              <w:rPr>
                <w:rFonts w:ascii="Arial" w:hAnsi="Arial" w:cs="Arial"/>
                <w:sz w:val="20"/>
              </w:rPr>
              <w:t xml:space="preserve">60% CNCS share   </w:t>
            </w:r>
          </w:p>
          <w:p w14:paraId="16FA108D" w14:textId="77777777" w:rsidR="003A6999" w:rsidRPr="00C6339A" w:rsidRDefault="003A6999" w:rsidP="00DA2535">
            <w:pPr>
              <w:ind w:hanging="70"/>
              <w:rPr>
                <w:rFonts w:ascii="Arial" w:hAnsi="Arial" w:cs="Arial"/>
              </w:rPr>
            </w:pPr>
            <w:r w:rsidRPr="00C6339A">
              <w:rPr>
                <w:rFonts w:ascii="Arial" w:hAnsi="Arial" w:cs="Arial"/>
              </w:rPr>
              <w:t xml:space="preserve">40% Local match   </w:t>
            </w:r>
          </w:p>
        </w:tc>
        <w:tc>
          <w:tcPr>
            <w:tcW w:w="2240" w:type="dxa"/>
          </w:tcPr>
          <w:p w14:paraId="1259AAEC" w14:textId="77777777" w:rsidR="003A6999" w:rsidRPr="00C6339A" w:rsidRDefault="003A6999" w:rsidP="00DA2535">
            <w:pPr>
              <w:pStyle w:val="BodyTextIndent3"/>
              <w:ind w:hanging="780"/>
              <w:rPr>
                <w:rFonts w:ascii="Arial" w:hAnsi="Arial" w:cs="Arial"/>
                <w:i/>
                <w:sz w:val="20"/>
              </w:rPr>
            </w:pPr>
            <w:r w:rsidRPr="00C6339A">
              <w:rPr>
                <w:rFonts w:ascii="Arial" w:hAnsi="Arial" w:cs="Arial"/>
                <w:sz w:val="20"/>
              </w:rPr>
              <w:t xml:space="preserve">60% CNCS share   </w:t>
            </w:r>
          </w:p>
          <w:p w14:paraId="14FECDF8" w14:textId="77777777" w:rsidR="003A6999" w:rsidRPr="00C6339A" w:rsidRDefault="003A6999" w:rsidP="00DA2535">
            <w:pPr>
              <w:rPr>
                <w:rFonts w:ascii="Arial" w:hAnsi="Arial" w:cs="Arial"/>
              </w:rPr>
            </w:pPr>
            <w:r w:rsidRPr="00C6339A">
              <w:rPr>
                <w:rFonts w:ascii="Arial" w:hAnsi="Arial" w:cs="Arial"/>
              </w:rPr>
              <w:t xml:space="preserve">40% Local match      </w:t>
            </w:r>
          </w:p>
        </w:tc>
      </w:tr>
      <w:tr w:rsidR="003A6999" w:rsidRPr="00C6339A" w14:paraId="1BD637BD" w14:textId="77777777" w:rsidTr="00DA2535">
        <w:trPr>
          <w:jc w:val="center"/>
        </w:trPr>
        <w:tc>
          <w:tcPr>
            <w:tcW w:w="2628" w:type="dxa"/>
          </w:tcPr>
          <w:p w14:paraId="6FE04BEC" w14:textId="77777777" w:rsidR="003A6999" w:rsidRPr="00C6339A" w:rsidRDefault="003A6999" w:rsidP="00DA2535">
            <w:pPr>
              <w:rPr>
                <w:rFonts w:ascii="Arial" w:hAnsi="Arial" w:cs="Arial"/>
              </w:rPr>
            </w:pPr>
            <w:r w:rsidRPr="00C6339A">
              <w:rPr>
                <w:rFonts w:ascii="Arial" w:hAnsi="Arial" w:cs="Arial"/>
              </w:rPr>
              <w:t>Second Recompete Grant</w:t>
            </w:r>
          </w:p>
          <w:p w14:paraId="0ACD9D77" w14:textId="77777777" w:rsidR="003A6999" w:rsidRPr="00C6339A" w:rsidRDefault="003A6999" w:rsidP="00DA2535">
            <w:pPr>
              <w:rPr>
                <w:rFonts w:ascii="Arial" w:hAnsi="Arial" w:cs="Arial"/>
              </w:rPr>
            </w:pPr>
            <w:r w:rsidRPr="00C6339A">
              <w:rPr>
                <w:rFonts w:ascii="Arial" w:hAnsi="Arial" w:cs="Arial"/>
              </w:rPr>
              <w:t>Third Operating Grant</w:t>
            </w:r>
          </w:p>
        </w:tc>
        <w:tc>
          <w:tcPr>
            <w:tcW w:w="1852" w:type="dxa"/>
          </w:tcPr>
          <w:p w14:paraId="0D1E941B" w14:textId="77777777" w:rsidR="003A6999" w:rsidRPr="00C6339A" w:rsidRDefault="003A6999"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69249A49" w14:textId="77777777" w:rsidR="003A6999" w:rsidRPr="00C6339A" w:rsidRDefault="003A6999" w:rsidP="00DA2535">
            <w:pPr>
              <w:tabs>
                <w:tab w:val="left" w:pos="-18"/>
              </w:tabs>
              <w:ind w:left="-18" w:right="-146"/>
              <w:rPr>
                <w:rFonts w:ascii="Arial" w:hAnsi="Arial" w:cs="Arial"/>
              </w:rPr>
            </w:pPr>
            <w:r w:rsidRPr="00C6339A">
              <w:rPr>
                <w:rFonts w:ascii="Arial" w:hAnsi="Arial" w:cs="Arial"/>
              </w:rPr>
              <w:t xml:space="preserve">55% Local match </w:t>
            </w:r>
          </w:p>
        </w:tc>
        <w:tc>
          <w:tcPr>
            <w:tcW w:w="2240" w:type="dxa"/>
          </w:tcPr>
          <w:p w14:paraId="3C3FD17D" w14:textId="77777777" w:rsidR="003A6999" w:rsidRPr="00C6339A" w:rsidRDefault="003A6999"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7754829F" w14:textId="77777777" w:rsidR="003A6999" w:rsidRPr="00C6339A" w:rsidRDefault="003A6999" w:rsidP="00DA2535">
            <w:pPr>
              <w:tabs>
                <w:tab w:val="left" w:pos="-18"/>
              </w:tabs>
              <w:ind w:left="-18" w:right="-146"/>
              <w:rPr>
                <w:rFonts w:ascii="Arial" w:hAnsi="Arial" w:cs="Arial"/>
              </w:rPr>
            </w:pPr>
            <w:r w:rsidRPr="00C6339A">
              <w:rPr>
                <w:rFonts w:ascii="Arial" w:hAnsi="Arial" w:cs="Arial"/>
              </w:rPr>
              <w:t>55% Local match</w:t>
            </w:r>
          </w:p>
        </w:tc>
        <w:tc>
          <w:tcPr>
            <w:tcW w:w="2240" w:type="dxa"/>
          </w:tcPr>
          <w:p w14:paraId="00240248" w14:textId="77777777" w:rsidR="003A6999" w:rsidRPr="00C6339A" w:rsidRDefault="003A6999"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007822A8" w14:textId="77777777" w:rsidR="003A6999" w:rsidRPr="00C6339A" w:rsidRDefault="003A6999" w:rsidP="00DA2535">
            <w:pPr>
              <w:tabs>
                <w:tab w:val="left" w:pos="-18"/>
              </w:tabs>
              <w:ind w:left="-18" w:right="-146"/>
              <w:rPr>
                <w:rFonts w:ascii="Arial" w:hAnsi="Arial" w:cs="Arial"/>
              </w:rPr>
            </w:pPr>
            <w:r w:rsidRPr="00C6339A">
              <w:rPr>
                <w:rFonts w:ascii="Arial" w:hAnsi="Arial" w:cs="Arial"/>
              </w:rPr>
              <w:t>55% Local match</w:t>
            </w:r>
          </w:p>
        </w:tc>
      </w:tr>
      <w:tr w:rsidR="003A6999" w:rsidRPr="00C6339A" w14:paraId="7BD6B62C" w14:textId="77777777" w:rsidTr="00DA2535">
        <w:trPr>
          <w:jc w:val="center"/>
        </w:trPr>
        <w:tc>
          <w:tcPr>
            <w:tcW w:w="2628" w:type="dxa"/>
          </w:tcPr>
          <w:p w14:paraId="04251210" w14:textId="77777777" w:rsidR="003A6999" w:rsidRPr="00C6339A" w:rsidRDefault="003A6999" w:rsidP="00DA2535">
            <w:pPr>
              <w:rPr>
                <w:rFonts w:ascii="Arial" w:hAnsi="Arial" w:cs="Arial"/>
              </w:rPr>
            </w:pPr>
            <w:r w:rsidRPr="00C6339A">
              <w:rPr>
                <w:rFonts w:ascii="Arial" w:hAnsi="Arial" w:cs="Arial"/>
              </w:rPr>
              <w:t>Third Recompete Grant</w:t>
            </w:r>
          </w:p>
          <w:p w14:paraId="1D3291AF" w14:textId="77777777" w:rsidR="003A6999" w:rsidRPr="00C6339A" w:rsidRDefault="003A6999" w:rsidP="00DA2535">
            <w:pPr>
              <w:rPr>
                <w:rFonts w:ascii="Arial" w:hAnsi="Arial" w:cs="Arial"/>
              </w:rPr>
            </w:pPr>
            <w:r w:rsidRPr="00C6339A">
              <w:rPr>
                <w:rFonts w:ascii="Arial" w:hAnsi="Arial" w:cs="Arial"/>
              </w:rPr>
              <w:t>Fourth Operating Grant</w:t>
            </w:r>
          </w:p>
          <w:p w14:paraId="380B9DF2" w14:textId="77777777" w:rsidR="003A6999" w:rsidRPr="00C6339A" w:rsidRDefault="003A6999" w:rsidP="00DA2535">
            <w:pPr>
              <w:rPr>
                <w:rFonts w:ascii="Arial" w:hAnsi="Arial" w:cs="Arial"/>
              </w:rPr>
            </w:pPr>
          </w:p>
          <w:p w14:paraId="30B72FAC" w14:textId="77777777" w:rsidR="003A6999" w:rsidRPr="00C6339A" w:rsidRDefault="003A6999" w:rsidP="00DA2535">
            <w:pPr>
              <w:rPr>
                <w:rFonts w:ascii="Arial" w:hAnsi="Arial" w:cs="Arial"/>
              </w:rPr>
            </w:pPr>
          </w:p>
        </w:tc>
        <w:tc>
          <w:tcPr>
            <w:tcW w:w="6332" w:type="dxa"/>
            <w:gridSpan w:val="3"/>
          </w:tcPr>
          <w:p w14:paraId="7EAC9C64" w14:textId="77777777" w:rsidR="003A6999" w:rsidRPr="00C6339A" w:rsidRDefault="003A6999" w:rsidP="003A6999">
            <w:pPr>
              <w:widowControl/>
              <w:numPr>
                <w:ilvl w:val="0"/>
                <w:numId w:val="41"/>
              </w:numPr>
              <w:tabs>
                <w:tab w:val="left" w:pos="360"/>
              </w:tabs>
              <w:overflowPunct w:val="0"/>
              <w:adjustRightInd w:val="0"/>
              <w:ind w:left="0" w:firstLine="0"/>
              <w:textAlignment w:val="baseline"/>
              <w:rPr>
                <w:rFonts w:ascii="Arial" w:hAnsi="Arial" w:cs="Arial"/>
                <w:b/>
              </w:rPr>
            </w:pPr>
            <w:r w:rsidRPr="00C6339A">
              <w:rPr>
                <w:rFonts w:ascii="Arial" w:hAnsi="Arial" w:cs="Arial"/>
                <w:b/>
              </w:rPr>
              <w:t>Formula Programs must apply under State Competitive rules.</w:t>
            </w:r>
          </w:p>
          <w:p w14:paraId="3EF8B066" w14:textId="77777777" w:rsidR="003A6999" w:rsidRPr="00C6339A" w:rsidRDefault="003A6999" w:rsidP="003A6999">
            <w:pPr>
              <w:widowControl/>
              <w:numPr>
                <w:ilvl w:val="0"/>
                <w:numId w:val="41"/>
              </w:numPr>
              <w:tabs>
                <w:tab w:val="left" w:pos="360"/>
              </w:tabs>
              <w:overflowPunct w:val="0"/>
              <w:adjustRightInd w:val="0"/>
              <w:ind w:left="0" w:firstLine="0"/>
              <w:textAlignment w:val="baseline"/>
              <w:rPr>
                <w:rFonts w:ascii="Arial" w:hAnsi="Arial" w:cs="Arial"/>
              </w:rPr>
            </w:pPr>
            <w:r w:rsidRPr="00C6339A">
              <w:rPr>
                <w:rFonts w:ascii="Arial" w:hAnsi="Arial" w:cs="Arial"/>
              </w:rPr>
              <w:t>May apply for full Cost-per-Member allowed.</w:t>
            </w:r>
          </w:p>
          <w:p w14:paraId="65940D7F" w14:textId="77777777" w:rsidR="003A6999" w:rsidRPr="00C6339A" w:rsidRDefault="003A6999" w:rsidP="00DA2535">
            <w:pPr>
              <w:tabs>
                <w:tab w:val="left" w:pos="360"/>
              </w:tabs>
              <w:rPr>
                <w:rFonts w:ascii="Arial" w:hAnsi="Arial" w:cs="Arial"/>
              </w:rPr>
            </w:pPr>
            <w:r w:rsidRPr="00C6339A">
              <w:rPr>
                <w:rFonts w:ascii="Arial" w:hAnsi="Arial" w:cs="Arial"/>
              </w:rPr>
              <w:t xml:space="preserve">Match split changes to </w:t>
            </w:r>
            <w:r w:rsidRPr="00C6339A">
              <w:rPr>
                <w:rFonts w:ascii="Arial" w:hAnsi="Arial" w:cs="Arial"/>
              </w:rPr>
              <w:br/>
              <w:t>40% CNCS share</w:t>
            </w:r>
            <w:r w:rsidRPr="00C6339A">
              <w:rPr>
                <w:rFonts w:ascii="Arial" w:hAnsi="Arial" w:cs="Arial"/>
              </w:rPr>
              <w:br/>
              <w:t>60% Local match</w:t>
            </w:r>
          </w:p>
        </w:tc>
      </w:tr>
      <w:bookmarkEnd w:id="408"/>
      <w:bookmarkEnd w:id="409"/>
      <w:bookmarkEnd w:id="410"/>
      <w:bookmarkEnd w:id="411"/>
    </w:tbl>
    <w:p w14:paraId="7717AB8B" w14:textId="77777777" w:rsidR="003A6999" w:rsidRPr="00C6339A" w:rsidRDefault="003A6999" w:rsidP="003A6999">
      <w:pPr>
        <w:rPr>
          <w:rFonts w:ascii="Arial" w:hAnsi="Arial" w:cs="Arial"/>
        </w:rPr>
      </w:pPr>
    </w:p>
    <w:p w14:paraId="575C3A25" w14:textId="082F81B3" w:rsidR="00195BE0" w:rsidRPr="00C6339A" w:rsidRDefault="00195BE0">
      <w:pPr>
        <w:pStyle w:val="DefaultText"/>
        <w:jc w:val="center"/>
        <w:rPr>
          <w:rStyle w:val="InitialStyle"/>
          <w:rFonts w:ascii="Arial" w:hAnsi="Arial" w:cs="Arial"/>
          <w:b/>
          <w:sz w:val="28"/>
          <w:szCs w:val="28"/>
          <w:u w:val="single"/>
        </w:rPr>
      </w:pPr>
    </w:p>
    <w:p w14:paraId="0F125C32" w14:textId="5D4F9506" w:rsidR="00195BE0" w:rsidRPr="00C6339A" w:rsidRDefault="00195BE0" w:rsidP="00365F8D">
      <w:pPr>
        <w:pStyle w:val="DefaultText"/>
        <w:jc w:val="center"/>
        <w:rPr>
          <w:rStyle w:val="InitialStyle"/>
          <w:rFonts w:ascii="Arial" w:hAnsi="Arial" w:cs="Arial"/>
          <w:b/>
          <w:sz w:val="28"/>
          <w:szCs w:val="28"/>
        </w:rPr>
      </w:pPr>
    </w:p>
    <w:p w14:paraId="6AB07939" w14:textId="77777777" w:rsidR="00DA1FC9" w:rsidRPr="00C6339A"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Pr="00C6339A" w:rsidRDefault="00EB6609">
      <w:pPr>
        <w:widowControl/>
        <w:autoSpaceDE/>
        <w:autoSpaceDN/>
        <w:rPr>
          <w:rFonts w:ascii="Arial" w:hAnsi="Arial" w:cs="Arial"/>
          <w:sz w:val="24"/>
          <w:szCs w:val="24"/>
        </w:rPr>
      </w:pPr>
      <w:r w:rsidRPr="00C6339A">
        <w:rPr>
          <w:rFonts w:ascii="Arial" w:hAnsi="Arial" w:cs="Arial"/>
          <w:sz w:val="24"/>
          <w:szCs w:val="24"/>
        </w:rPr>
        <w:br w:type="page"/>
      </w:r>
    </w:p>
    <w:p w14:paraId="2FD57A94" w14:textId="7CDE3D07" w:rsidR="00EB6609" w:rsidRPr="00C6339A" w:rsidRDefault="00EB6609" w:rsidP="00EB6609">
      <w:pPr>
        <w:pStyle w:val="DefaultText"/>
        <w:rPr>
          <w:rFonts w:ascii="Arial" w:hAnsi="Arial" w:cs="Arial"/>
          <w:b/>
        </w:rPr>
      </w:pPr>
      <w:r w:rsidRPr="00C6339A">
        <w:rPr>
          <w:rFonts w:ascii="Arial" w:hAnsi="Arial" w:cs="Arial"/>
          <w:b/>
        </w:rPr>
        <w:t xml:space="preserve">APPENDIX </w:t>
      </w:r>
      <w:r w:rsidR="00F16056" w:rsidRPr="00C6339A">
        <w:rPr>
          <w:rFonts w:ascii="Arial" w:hAnsi="Arial" w:cs="Arial"/>
          <w:b/>
        </w:rPr>
        <w:t>A</w:t>
      </w:r>
      <w:r w:rsidR="00F16056" w:rsidRPr="00C6339A">
        <w:rPr>
          <w:rFonts w:ascii="Arial" w:hAnsi="Arial" w:cs="Arial"/>
          <w:b/>
        </w:rPr>
        <w:tab/>
        <w:t>SUBMITTED QUESTIONS FORM</w:t>
      </w:r>
    </w:p>
    <w:p w14:paraId="44A0D9A9" w14:textId="77777777" w:rsidR="00EB6609" w:rsidRPr="00C6339A"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Pr="00C6339A"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339A">
        <w:rPr>
          <w:rFonts w:ascii="Arial" w:hAnsi="Arial" w:cs="Arial"/>
        </w:rPr>
        <w:t>This form should be used by</w:t>
      </w:r>
      <w:r w:rsidR="00337BEC" w:rsidRPr="00C6339A">
        <w:rPr>
          <w:rFonts w:ascii="Arial" w:hAnsi="Arial" w:cs="Arial"/>
        </w:rPr>
        <w:t xml:space="preserve"> Applicants</w:t>
      </w:r>
      <w:r w:rsidRPr="00C6339A">
        <w:rPr>
          <w:rFonts w:ascii="Arial" w:hAnsi="Arial" w:cs="Arial"/>
        </w:rPr>
        <w:t xml:space="preserve"> when submitting written questions to the RF</w:t>
      </w:r>
      <w:r w:rsidR="00337BEC" w:rsidRPr="00C6339A">
        <w:rPr>
          <w:rFonts w:ascii="Arial" w:hAnsi="Arial" w:cs="Arial"/>
        </w:rPr>
        <w:t>A</w:t>
      </w:r>
      <w:r w:rsidRPr="00C6339A">
        <w:rPr>
          <w:rFonts w:ascii="Arial" w:hAnsi="Arial" w:cs="Arial"/>
        </w:rPr>
        <w:t xml:space="preserve"> Coordinator. </w:t>
      </w:r>
    </w:p>
    <w:p w14:paraId="29D723DA" w14:textId="77777777" w:rsidR="00EB6609" w:rsidRPr="00C6339A"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Pr="00C6339A"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339A">
        <w:rPr>
          <w:rFonts w:ascii="Arial" w:hAnsi="Arial" w:cs="Arial"/>
        </w:rPr>
        <w:t>If a question is not related to any section of the RF</w:t>
      </w:r>
      <w:r w:rsidR="00337BEC" w:rsidRPr="00C6339A">
        <w:rPr>
          <w:rFonts w:ascii="Arial" w:hAnsi="Arial" w:cs="Arial"/>
        </w:rPr>
        <w:t>A</w:t>
      </w:r>
      <w:r w:rsidRPr="00C6339A">
        <w:rPr>
          <w:rFonts w:ascii="Arial" w:hAnsi="Arial" w:cs="Arial"/>
        </w:rPr>
        <w:t>, enter “N/A” under the RF</w:t>
      </w:r>
      <w:r w:rsidR="00337BEC" w:rsidRPr="00C6339A">
        <w:rPr>
          <w:rFonts w:ascii="Arial" w:hAnsi="Arial" w:cs="Arial"/>
        </w:rPr>
        <w:t>A</w:t>
      </w:r>
      <w:r w:rsidRPr="00C6339A">
        <w:rPr>
          <w:rFonts w:ascii="Arial" w:hAnsi="Arial" w:cs="Arial"/>
        </w:rPr>
        <w:t xml:space="preserve"> Section &amp; Page Number. Add additional rows as necessary. Submit this document in WORD format, not PDF.</w:t>
      </w:r>
    </w:p>
    <w:p w14:paraId="6A4BA668" w14:textId="77777777" w:rsidR="00EB6609" w:rsidRPr="00C6339A"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C6339A"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C6339A" w:rsidRDefault="00EB6609" w:rsidP="00E274E3">
            <w:pPr>
              <w:pStyle w:val="DefaultText"/>
              <w:rPr>
                <w:rStyle w:val="InitialStyle"/>
                <w:rFonts w:ascii="Arial" w:hAnsi="Arial" w:cs="Arial"/>
                <w:b/>
              </w:rPr>
            </w:pPr>
            <w:r w:rsidRPr="00C6339A">
              <w:rPr>
                <w:rStyle w:val="InitialStyle"/>
                <w:rFonts w:ascii="Arial" w:hAnsi="Arial" w:cs="Arial"/>
                <w:b/>
              </w:rPr>
              <w:t>Organization Name:</w:t>
            </w:r>
          </w:p>
        </w:tc>
        <w:tc>
          <w:tcPr>
            <w:tcW w:w="3556" w:type="pct"/>
            <w:vAlign w:val="center"/>
          </w:tcPr>
          <w:p w14:paraId="5719E098" w14:textId="77777777" w:rsidR="00EB6609" w:rsidRPr="00C6339A" w:rsidRDefault="00EB6609" w:rsidP="00E274E3">
            <w:pPr>
              <w:pStyle w:val="DefaultText"/>
              <w:rPr>
                <w:rStyle w:val="InitialStyle"/>
                <w:rFonts w:ascii="Arial" w:hAnsi="Arial" w:cs="Arial"/>
                <w:b/>
              </w:rPr>
            </w:pPr>
          </w:p>
        </w:tc>
      </w:tr>
    </w:tbl>
    <w:p w14:paraId="61718D45" w14:textId="77777777" w:rsidR="00EB6609" w:rsidRPr="00C6339A"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C6339A"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C6339A"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62" w:name="_Hlk48893155"/>
            <w:r w:rsidRPr="00C6339A">
              <w:rPr>
                <w:rFonts w:ascii="Arial" w:hAnsi="Arial" w:cs="Arial"/>
                <w:b/>
              </w:rPr>
              <w:t>RF</w:t>
            </w:r>
            <w:r w:rsidR="00F16056" w:rsidRPr="00C6339A">
              <w:rPr>
                <w:rFonts w:ascii="Arial" w:hAnsi="Arial" w:cs="Arial"/>
                <w:b/>
              </w:rPr>
              <w:t>A</w:t>
            </w:r>
            <w:r w:rsidRPr="00C6339A">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6339A">
              <w:rPr>
                <w:rFonts w:ascii="Arial" w:hAnsi="Arial" w:cs="Arial"/>
                <w:b/>
              </w:rPr>
              <w:t>Question</w:t>
            </w:r>
          </w:p>
        </w:tc>
      </w:tr>
      <w:tr w:rsidR="00EB6609" w:rsidRPr="00C6339A" w14:paraId="12A967B6" w14:textId="77777777" w:rsidTr="00E274E3">
        <w:tc>
          <w:tcPr>
            <w:tcW w:w="1164" w:type="pct"/>
            <w:tcBorders>
              <w:top w:val="double" w:sz="4" w:space="0" w:color="auto"/>
            </w:tcBorders>
            <w:shd w:val="clear" w:color="auto" w:fill="auto"/>
            <w:vAlign w:val="center"/>
          </w:tcPr>
          <w:p w14:paraId="25CDD9D1"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63" w:name="_Hlk48893261"/>
            <w:bookmarkEnd w:id="662"/>
          </w:p>
        </w:tc>
        <w:tc>
          <w:tcPr>
            <w:tcW w:w="3836" w:type="pct"/>
            <w:tcBorders>
              <w:top w:val="double" w:sz="4" w:space="0" w:color="auto"/>
            </w:tcBorders>
            <w:shd w:val="clear" w:color="auto" w:fill="auto"/>
            <w:vAlign w:val="center"/>
          </w:tcPr>
          <w:p w14:paraId="6529E0FE"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63"/>
      <w:tr w:rsidR="00EB6609" w:rsidRPr="00C6339A" w14:paraId="7E091641" w14:textId="77777777" w:rsidTr="00E274E3">
        <w:tc>
          <w:tcPr>
            <w:tcW w:w="1164" w:type="pct"/>
            <w:shd w:val="clear" w:color="auto" w:fill="auto"/>
            <w:vAlign w:val="center"/>
          </w:tcPr>
          <w:p w14:paraId="07FC7921"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7EF19BD9" w14:textId="77777777" w:rsidTr="00E274E3">
        <w:tc>
          <w:tcPr>
            <w:tcW w:w="1164" w:type="pct"/>
            <w:shd w:val="clear" w:color="auto" w:fill="auto"/>
            <w:vAlign w:val="center"/>
          </w:tcPr>
          <w:p w14:paraId="3DA7CA34"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2BF636C5" w14:textId="77777777" w:rsidTr="00E274E3">
        <w:tc>
          <w:tcPr>
            <w:tcW w:w="1164" w:type="pct"/>
            <w:shd w:val="clear" w:color="auto" w:fill="auto"/>
            <w:vAlign w:val="center"/>
          </w:tcPr>
          <w:p w14:paraId="15F4BF82"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6D061857" w14:textId="77777777" w:rsidTr="00E274E3">
        <w:tc>
          <w:tcPr>
            <w:tcW w:w="1164" w:type="pct"/>
            <w:shd w:val="clear" w:color="auto" w:fill="auto"/>
            <w:vAlign w:val="center"/>
          </w:tcPr>
          <w:p w14:paraId="1F9FFA1C"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55AE6E67" w14:textId="77777777" w:rsidTr="00E274E3">
        <w:tc>
          <w:tcPr>
            <w:tcW w:w="1164" w:type="pct"/>
            <w:shd w:val="clear" w:color="auto" w:fill="auto"/>
            <w:vAlign w:val="center"/>
          </w:tcPr>
          <w:p w14:paraId="1DE0A5B6"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50A963BA" w14:textId="77777777" w:rsidTr="00E274E3">
        <w:tc>
          <w:tcPr>
            <w:tcW w:w="1164" w:type="pct"/>
            <w:shd w:val="clear" w:color="auto" w:fill="auto"/>
            <w:vAlign w:val="center"/>
          </w:tcPr>
          <w:p w14:paraId="1FCE409C"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1DCDB16D" w14:textId="77777777" w:rsidTr="00E274E3">
        <w:tc>
          <w:tcPr>
            <w:tcW w:w="1164" w:type="pct"/>
            <w:shd w:val="clear" w:color="auto" w:fill="auto"/>
            <w:vAlign w:val="center"/>
          </w:tcPr>
          <w:p w14:paraId="0D63AB8B"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269A6572" w14:textId="77777777" w:rsidTr="00E274E3">
        <w:tc>
          <w:tcPr>
            <w:tcW w:w="1164" w:type="pct"/>
            <w:shd w:val="clear" w:color="auto" w:fill="auto"/>
            <w:vAlign w:val="center"/>
          </w:tcPr>
          <w:p w14:paraId="771C5878"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59189601" w14:textId="77777777" w:rsidTr="00E274E3">
        <w:tc>
          <w:tcPr>
            <w:tcW w:w="1164" w:type="pct"/>
            <w:shd w:val="clear" w:color="auto" w:fill="auto"/>
            <w:vAlign w:val="center"/>
          </w:tcPr>
          <w:p w14:paraId="0C328834"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7ADE2836" w14:textId="77777777" w:rsidTr="00E274E3">
        <w:tc>
          <w:tcPr>
            <w:tcW w:w="1164" w:type="pct"/>
            <w:shd w:val="clear" w:color="auto" w:fill="auto"/>
            <w:vAlign w:val="center"/>
          </w:tcPr>
          <w:p w14:paraId="1F3F93C9"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5A354033" w14:textId="77777777" w:rsidTr="00E274E3">
        <w:tc>
          <w:tcPr>
            <w:tcW w:w="1164" w:type="pct"/>
            <w:shd w:val="clear" w:color="auto" w:fill="auto"/>
            <w:vAlign w:val="center"/>
          </w:tcPr>
          <w:p w14:paraId="37B98D03"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3C0B88E7" w14:textId="77777777" w:rsidTr="00E274E3">
        <w:tc>
          <w:tcPr>
            <w:tcW w:w="1164" w:type="pct"/>
            <w:shd w:val="clear" w:color="auto" w:fill="auto"/>
            <w:vAlign w:val="center"/>
          </w:tcPr>
          <w:p w14:paraId="47ECC7CF"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338E283E" w14:textId="77777777" w:rsidTr="00E274E3">
        <w:tc>
          <w:tcPr>
            <w:tcW w:w="1164" w:type="pct"/>
            <w:shd w:val="clear" w:color="auto" w:fill="auto"/>
            <w:vAlign w:val="center"/>
          </w:tcPr>
          <w:p w14:paraId="218FDCFD"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78F4E837" w14:textId="77777777" w:rsidTr="00E274E3">
        <w:tc>
          <w:tcPr>
            <w:tcW w:w="1164" w:type="pct"/>
            <w:tcBorders>
              <w:bottom w:val="single" w:sz="4" w:space="0" w:color="auto"/>
            </w:tcBorders>
            <w:shd w:val="clear" w:color="auto" w:fill="auto"/>
            <w:vAlign w:val="center"/>
          </w:tcPr>
          <w:p w14:paraId="6FAA92E2"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C6339A"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Pr="00C6339A" w:rsidRDefault="00195BE0">
      <w:pPr>
        <w:widowControl/>
        <w:autoSpaceDE/>
        <w:autoSpaceDN/>
        <w:rPr>
          <w:rFonts w:ascii="Arial" w:hAnsi="Arial" w:cs="Arial"/>
          <w:sz w:val="24"/>
          <w:szCs w:val="24"/>
        </w:rPr>
      </w:pPr>
    </w:p>
    <w:sectPr w:rsidR="00195BE0" w:rsidRPr="00C6339A" w:rsidSect="006A4C56">
      <w:headerReference w:type="default" r:id="rId104"/>
      <w:headerReference w:type="first" r:id="rId105"/>
      <w:footerReference w:type="first" r:id="rId106"/>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06F1F" w14:textId="77777777" w:rsidR="00D70A6A" w:rsidRDefault="00D70A6A">
      <w:r>
        <w:separator/>
      </w:r>
    </w:p>
  </w:endnote>
  <w:endnote w:type="continuationSeparator" w:id="0">
    <w:p w14:paraId="1D12B57B" w14:textId="77777777" w:rsidR="00D70A6A" w:rsidRDefault="00D70A6A">
      <w:r>
        <w:continuationSeparator/>
      </w:r>
    </w:p>
  </w:endnote>
  <w:endnote w:type="continuationNotice" w:id="1">
    <w:p w14:paraId="4496D85B" w14:textId="77777777" w:rsidR="00D70A6A" w:rsidRDefault="00D70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w:altName w:val="Calibri"/>
    <w:panose1 w:val="00000000000000000000"/>
    <w:charset w:val="FF"/>
    <w:family w:val="auto"/>
    <w:notTrueType/>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badi MT Condensed Light">
    <w:altName w:val="Calibri"/>
    <w:charset w:val="00"/>
    <w:family w:val="swiss"/>
    <w:pitch w:val="variable"/>
    <w:sig w:usb0="00000003" w:usb1="00000000" w:usb2="00000000" w:usb3="00000000" w:csb0="00000001"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charset w:val="80"/>
    <w:family w:val="auto"/>
    <w:pitch w:val="variable"/>
    <w:sig w:usb0="00000000" w:usb1="00000000" w:usb2="01000407" w:usb3="00000000" w:csb0="0002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A1EE" w14:textId="77777777" w:rsidR="008A581D" w:rsidRDefault="47FD82F0" w:rsidP="008A581D">
    <w:pPr>
      <w:pStyle w:val="Footer"/>
      <w:jc w:val="both"/>
    </w:pPr>
    <w:r w:rsidRPr="47FD82F0">
      <w:rPr>
        <w:rFonts w:ascii="Arial" w:hAnsi="Arial" w:cs="Arial"/>
      </w:rPr>
      <w:t xml:space="preserve">RFA# </w:t>
    </w:r>
    <w:r w:rsidR="008A581D" w:rsidRPr="008A581D">
      <w:rPr>
        <w:rFonts w:ascii="Arial" w:eastAsia="Calibri" w:hAnsi="Arial" w:cs="Arial"/>
      </w:rPr>
      <w:t>202407139</w:t>
    </w:r>
    <w:r w:rsidRPr="47FD82F0">
      <w:rPr>
        <w:rFonts w:ascii="Arial" w:hAnsi="Arial" w:cs="Arial"/>
      </w:rPr>
      <w:t xml:space="preserve"> – Maine AmeriCorps Planning Grants Application Instructions and Guidelines</w:t>
    </w:r>
  </w:p>
  <w:p w14:paraId="112FBF11" w14:textId="19A62E29" w:rsidR="003177BD" w:rsidRPr="00F61262" w:rsidRDefault="47FD82F0" w:rsidP="008A581D">
    <w:pPr>
      <w:pStyle w:val="Footer"/>
      <w:jc w:val="both"/>
      <w:rPr>
        <w:rFonts w:ascii="Arial" w:hAnsi="Arial" w:cs="Arial"/>
      </w:rPr>
    </w:pPr>
    <w:r w:rsidRPr="47FD82F0">
      <w:rPr>
        <w:rFonts w:ascii="Arial" w:hAnsi="Arial" w:cs="Arial"/>
      </w:rPr>
      <w:t>Rev. 1/18/2024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2E302090" w14:paraId="663284ED" w14:textId="77777777" w:rsidTr="00406EA7">
      <w:trPr>
        <w:trHeight w:val="300"/>
      </w:trPr>
      <w:tc>
        <w:tcPr>
          <w:tcW w:w="3420" w:type="dxa"/>
        </w:tcPr>
        <w:p w14:paraId="4EE469E4" w14:textId="28235402" w:rsidR="2E302090" w:rsidRDefault="2E302090" w:rsidP="00406EA7">
          <w:pPr>
            <w:pStyle w:val="Header"/>
            <w:ind w:left="-115"/>
          </w:pPr>
        </w:p>
      </w:tc>
      <w:tc>
        <w:tcPr>
          <w:tcW w:w="3420" w:type="dxa"/>
        </w:tcPr>
        <w:p w14:paraId="7FD90597" w14:textId="1F168CFA" w:rsidR="2E302090" w:rsidRDefault="2E302090" w:rsidP="00406EA7">
          <w:pPr>
            <w:pStyle w:val="Header"/>
            <w:jc w:val="center"/>
          </w:pPr>
        </w:p>
      </w:tc>
      <w:tc>
        <w:tcPr>
          <w:tcW w:w="3420" w:type="dxa"/>
        </w:tcPr>
        <w:p w14:paraId="18B647DF" w14:textId="245DBCA8" w:rsidR="2E302090" w:rsidRDefault="2E302090" w:rsidP="00406EA7">
          <w:pPr>
            <w:pStyle w:val="Header"/>
            <w:ind w:right="-115"/>
            <w:jc w:val="right"/>
          </w:pPr>
        </w:p>
      </w:tc>
    </w:tr>
  </w:tbl>
  <w:p w14:paraId="165E4684" w14:textId="1A627D00" w:rsidR="2E302090" w:rsidRDefault="2E302090" w:rsidP="00406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2E302090" w14:paraId="5C0A931D" w14:textId="77777777" w:rsidTr="00406EA7">
      <w:trPr>
        <w:trHeight w:val="300"/>
      </w:trPr>
      <w:tc>
        <w:tcPr>
          <w:tcW w:w="3500" w:type="dxa"/>
        </w:tcPr>
        <w:p w14:paraId="4D82D1B8" w14:textId="126F5E08" w:rsidR="2E302090" w:rsidRDefault="2E302090" w:rsidP="00406EA7">
          <w:pPr>
            <w:pStyle w:val="Header"/>
            <w:ind w:left="-115"/>
          </w:pPr>
        </w:p>
      </w:tc>
      <w:tc>
        <w:tcPr>
          <w:tcW w:w="3500" w:type="dxa"/>
        </w:tcPr>
        <w:p w14:paraId="6B6807D2" w14:textId="571CF558" w:rsidR="2E302090" w:rsidRDefault="2E302090" w:rsidP="00406EA7">
          <w:pPr>
            <w:pStyle w:val="Header"/>
            <w:jc w:val="center"/>
          </w:pPr>
        </w:p>
      </w:tc>
      <w:tc>
        <w:tcPr>
          <w:tcW w:w="3500" w:type="dxa"/>
        </w:tcPr>
        <w:p w14:paraId="3299D02A" w14:textId="10CE91A6" w:rsidR="2E302090" w:rsidRDefault="2E302090" w:rsidP="00406EA7">
          <w:pPr>
            <w:pStyle w:val="Header"/>
            <w:ind w:right="-115"/>
            <w:jc w:val="right"/>
          </w:pPr>
        </w:p>
      </w:tc>
    </w:tr>
  </w:tbl>
  <w:p w14:paraId="3402F8B9" w14:textId="256A3CD2" w:rsidR="2E302090" w:rsidRDefault="2E302090" w:rsidP="00406E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E302090" w14:paraId="1556695C" w14:textId="77777777" w:rsidTr="00406EA7">
      <w:trPr>
        <w:trHeight w:val="300"/>
      </w:trPr>
      <w:tc>
        <w:tcPr>
          <w:tcW w:w="3360" w:type="dxa"/>
        </w:tcPr>
        <w:p w14:paraId="3677CD37" w14:textId="5A643BF2" w:rsidR="2E302090" w:rsidRDefault="2E302090" w:rsidP="00406EA7">
          <w:pPr>
            <w:pStyle w:val="Header"/>
            <w:ind w:left="-115"/>
          </w:pPr>
        </w:p>
      </w:tc>
      <w:tc>
        <w:tcPr>
          <w:tcW w:w="3360" w:type="dxa"/>
        </w:tcPr>
        <w:p w14:paraId="31E96BB9" w14:textId="7B3C06FA" w:rsidR="2E302090" w:rsidRDefault="2E302090" w:rsidP="00406EA7">
          <w:pPr>
            <w:pStyle w:val="Header"/>
            <w:jc w:val="center"/>
          </w:pPr>
        </w:p>
      </w:tc>
      <w:tc>
        <w:tcPr>
          <w:tcW w:w="3360" w:type="dxa"/>
        </w:tcPr>
        <w:p w14:paraId="363F4A9F" w14:textId="2ABF1B3C" w:rsidR="2E302090" w:rsidRDefault="2E302090" w:rsidP="00406EA7">
          <w:pPr>
            <w:pStyle w:val="Header"/>
            <w:ind w:right="-115"/>
            <w:jc w:val="right"/>
          </w:pPr>
        </w:p>
      </w:tc>
    </w:tr>
  </w:tbl>
  <w:p w14:paraId="22AF068D" w14:textId="340904B1" w:rsidR="2E302090" w:rsidRDefault="2E302090" w:rsidP="00406E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2E302090" w14:paraId="3B153DCA" w14:textId="77777777" w:rsidTr="00406EA7">
      <w:trPr>
        <w:trHeight w:val="300"/>
      </w:trPr>
      <w:tc>
        <w:tcPr>
          <w:tcW w:w="3405" w:type="dxa"/>
        </w:tcPr>
        <w:p w14:paraId="0B4CEC3E" w14:textId="067A1B6D" w:rsidR="2E302090" w:rsidRDefault="2E302090" w:rsidP="00406EA7">
          <w:pPr>
            <w:pStyle w:val="Header"/>
            <w:ind w:left="-115"/>
          </w:pPr>
        </w:p>
      </w:tc>
      <w:tc>
        <w:tcPr>
          <w:tcW w:w="3405" w:type="dxa"/>
        </w:tcPr>
        <w:p w14:paraId="3350FC7F" w14:textId="5A0050C6" w:rsidR="2E302090" w:rsidRDefault="2E302090" w:rsidP="00406EA7">
          <w:pPr>
            <w:pStyle w:val="Header"/>
            <w:jc w:val="center"/>
          </w:pPr>
        </w:p>
      </w:tc>
      <w:tc>
        <w:tcPr>
          <w:tcW w:w="3405" w:type="dxa"/>
        </w:tcPr>
        <w:p w14:paraId="2528B38E" w14:textId="29A9DC6A" w:rsidR="2E302090" w:rsidRDefault="2E302090" w:rsidP="00406EA7">
          <w:pPr>
            <w:pStyle w:val="Header"/>
            <w:ind w:right="-115"/>
            <w:jc w:val="right"/>
          </w:pPr>
        </w:p>
      </w:tc>
    </w:tr>
  </w:tbl>
  <w:p w14:paraId="78ECEEC7" w14:textId="75AD217F" w:rsidR="2E302090" w:rsidRDefault="2E302090" w:rsidP="00406E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80"/>
      <w:gridCol w:w="1580"/>
      <w:gridCol w:w="1580"/>
    </w:tblGrid>
    <w:tr w:rsidR="2E302090" w14:paraId="76491FAA" w14:textId="77777777" w:rsidTr="00406EA7">
      <w:trPr>
        <w:trHeight w:val="300"/>
      </w:trPr>
      <w:tc>
        <w:tcPr>
          <w:tcW w:w="1580" w:type="dxa"/>
        </w:tcPr>
        <w:p w14:paraId="1C4D324F" w14:textId="0E8B43CA" w:rsidR="2E302090" w:rsidRDefault="2E302090" w:rsidP="00406EA7">
          <w:pPr>
            <w:pStyle w:val="Header"/>
            <w:ind w:left="-115"/>
          </w:pPr>
        </w:p>
      </w:tc>
      <w:tc>
        <w:tcPr>
          <w:tcW w:w="1580" w:type="dxa"/>
        </w:tcPr>
        <w:p w14:paraId="2FA4A252" w14:textId="2EFBE75C" w:rsidR="2E302090" w:rsidRDefault="2E302090" w:rsidP="00406EA7">
          <w:pPr>
            <w:pStyle w:val="Header"/>
            <w:jc w:val="center"/>
          </w:pPr>
        </w:p>
      </w:tc>
      <w:tc>
        <w:tcPr>
          <w:tcW w:w="1580" w:type="dxa"/>
        </w:tcPr>
        <w:p w14:paraId="44F17505" w14:textId="0B16FE50" w:rsidR="2E302090" w:rsidRDefault="2E302090" w:rsidP="00406EA7">
          <w:pPr>
            <w:pStyle w:val="Header"/>
            <w:ind w:right="-115"/>
            <w:jc w:val="right"/>
          </w:pPr>
        </w:p>
      </w:tc>
    </w:tr>
  </w:tbl>
  <w:p w14:paraId="0C18B44B" w14:textId="6E5C5180" w:rsidR="2E302090" w:rsidRDefault="2E302090" w:rsidP="00406E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2E302090" w14:paraId="267209C4" w14:textId="77777777" w:rsidTr="00406EA7">
      <w:trPr>
        <w:trHeight w:val="300"/>
      </w:trPr>
      <w:tc>
        <w:tcPr>
          <w:tcW w:w="3420" w:type="dxa"/>
        </w:tcPr>
        <w:p w14:paraId="5E935280" w14:textId="16F3E2DC" w:rsidR="2E302090" w:rsidRDefault="2E302090" w:rsidP="00406EA7">
          <w:pPr>
            <w:pStyle w:val="Header"/>
            <w:ind w:left="-115"/>
          </w:pPr>
        </w:p>
      </w:tc>
      <w:tc>
        <w:tcPr>
          <w:tcW w:w="3420" w:type="dxa"/>
        </w:tcPr>
        <w:p w14:paraId="297F3257" w14:textId="0A361B70" w:rsidR="2E302090" w:rsidRDefault="2E302090" w:rsidP="00406EA7">
          <w:pPr>
            <w:pStyle w:val="Header"/>
            <w:jc w:val="center"/>
          </w:pPr>
        </w:p>
      </w:tc>
      <w:tc>
        <w:tcPr>
          <w:tcW w:w="3420" w:type="dxa"/>
        </w:tcPr>
        <w:p w14:paraId="7BCC9CCC" w14:textId="4899654F" w:rsidR="2E302090" w:rsidRDefault="2E302090" w:rsidP="00406EA7">
          <w:pPr>
            <w:pStyle w:val="Header"/>
            <w:ind w:right="-115"/>
            <w:jc w:val="right"/>
          </w:pPr>
        </w:p>
      </w:tc>
    </w:tr>
  </w:tbl>
  <w:p w14:paraId="46418A4A" w14:textId="37737CB6" w:rsidR="2E302090" w:rsidRDefault="2E302090" w:rsidP="00406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64A" w14:textId="77777777" w:rsidR="00D70A6A" w:rsidRDefault="00D70A6A">
      <w:r>
        <w:separator/>
      </w:r>
    </w:p>
  </w:footnote>
  <w:footnote w:type="continuationSeparator" w:id="0">
    <w:p w14:paraId="64A01B51" w14:textId="77777777" w:rsidR="00D70A6A" w:rsidRDefault="00D70A6A">
      <w:r>
        <w:continuationSeparator/>
      </w:r>
    </w:p>
  </w:footnote>
  <w:footnote w:type="continuationNotice" w:id="1">
    <w:p w14:paraId="057C65F0" w14:textId="77777777" w:rsidR="00D70A6A" w:rsidRDefault="00D70A6A"/>
  </w:footnote>
  <w:footnote w:id="2">
    <w:p w14:paraId="600AA2DE" w14:textId="77777777" w:rsidR="003A6999" w:rsidRPr="007D6A06" w:rsidRDefault="003A6999" w:rsidP="003A6999">
      <w:pPr>
        <w:pStyle w:val="FootnoteText"/>
        <w:rPr>
          <w:rFonts w:ascii="Arial" w:hAnsi="Arial" w:cs="Arial"/>
          <w:sz w:val="18"/>
          <w:szCs w:val="18"/>
        </w:rPr>
      </w:pPr>
      <w:r w:rsidRPr="008F02B2">
        <w:rPr>
          <w:rStyle w:val="FootnoteReference"/>
          <w:sz w:val="18"/>
          <w:szCs w:val="18"/>
        </w:rPr>
        <w:footnoteRef/>
      </w:r>
      <w:r w:rsidRPr="008F02B2">
        <w:rPr>
          <w:sz w:val="18"/>
          <w:szCs w:val="18"/>
        </w:rPr>
        <w:t xml:space="preserve"> </w:t>
      </w:r>
      <w:r w:rsidRPr="007D6A06">
        <w:rPr>
          <w:rFonts w:ascii="Arial" w:hAnsi="Arial" w:cs="Arial"/>
          <w:sz w:val="18"/>
          <w:szCs w:val="18"/>
        </w:rPr>
        <w:t>Members serving less than 1700 hours must do so at the rate of 40 hours/week for consecutive weeks.</w:t>
      </w:r>
    </w:p>
  </w:footnote>
  <w:footnote w:id="3">
    <w:p w14:paraId="1316FCE9" w14:textId="77777777" w:rsidR="003A6999" w:rsidRPr="002F659A" w:rsidRDefault="003A6999" w:rsidP="003A6999">
      <w:pPr>
        <w:rPr>
          <w:sz w:val="18"/>
          <w:szCs w:val="18"/>
        </w:rPr>
      </w:pPr>
      <w:r w:rsidRPr="00447C3A">
        <w:rPr>
          <w:rStyle w:val="PageNumber"/>
          <w:szCs w:val="22"/>
          <w:vertAlign w:val="superscript"/>
        </w:rPr>
        <w:footnoteRef/>
      </w:r>
      <w:r>
        <w:t xml:space="preserve"> </w:t>
      </w:r>
      <w:r>
        <w:rPr>
          <w:sz w:val="18"/>
          <w:szCs w:val="18"/>
        </w:rPr>
        <w:t>Note that regulations direct states to establish their own policies in certain areas.  This RFA contains applicable details and takes precedence over the minimum federal requirements.</w:t>
      </w:r>
    </w:p>
  </w:footnote>
  <w:footnote w:id="4">
    <w:p w14:paraId="73F13D73" w14:textId="77777777" w:rsidR="003A6999" w:rsidRDefault="003A6999" w:rsidP="003A6999">
      <w:pPr>
        <w:pStyle w:val="FootnoteText"/>
      </w:pPr>
      <w:r>
        <w:rPr>
          <w:rStyle w:val="FootnoteReference"/>
        </w:rPr>
        <w:footnoteRef/>
      </w:r>
      <w:r w:rsidRPr="00626397">
        <w:rPr>
          <w:sz w:val="18"/>
          <w:szCs w:val="18"/>
        </w:rPr>
        <w:t xml:space="preserve"> A capability that, when added to and employed by a </w:t>
      </w:r>
      <w:r>
        <w:rPr>
          <w:sz w:val="18"/>
          <w:szCs w:val="18"/>
        </w:rPr>
        <w:t>service-delivery program</w:t>
      </w:r>
      <w:r w:rsidRPr="00626397">
        <w:rPr>
          <w:sz w:val="18"/>
          <w:szCs w:val="18"/>
        </w:rPr>
        <w:t>, significantly increases the potential of that force and thus enhances the probability of successful mission accomplishment.</w:t>
      </w:r>
    </w:p>
  </w:footnote>
  <w:footnote w:id="5">
    <w:p w14:paraId="08CF5792" w14:textId="77777777" w:rsidR="003A6999" w:rsidRPr="00A31583" w:rsidRDefault="003A6999" w:rsidP="003A6999">
      <w:pPr>
        <w:pStyle w:val="FootnoteText"/>
        <w:rPr>
          <w:sz w:val="18"/>
          <w:szCs w:val="18"/>
        </w:rPr>
      </w:pPr>
      <w:r w:rsidRPr="00A31583">
        <w:rPr>
          <w:rStyle w:val="FootnoteReference"/>
          <w:szCs w:val="22"/>
        </w:rPr>
        <w:footnoteRef/>
      </w:r>
      <w:r w:rsidRPr="00A31583">
        <w:rPr>
          <w:szCs w:val="22"/>
        </w:rPr>
        <w:t xml:space="preserve"> </w:t>
      </w:r>
      <w:r w:rsidRPr="00A31583">
        <w:rPr>
          <w:sz w:val="18"/>
          <w:szCs w:val="18"/>
        </w:rPr>
        <w:t>See 45 CFR 2520.35 for waiver information related to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47FD82F0" w14:paraId="39F0E80C" w14:textId="77777777" w:rsidTr="47FD82F0">
      <w:trPr>
        <w:trHeight w:val="300"/>
      </w:trPr>
      <w:tc>
        <w:tcPr>
          <w:tcW w:w="3420" w:type="dxa"/>
        </w:tcPr>
        <w:p w14:paraId="3C607283" w14:textId="6474F0C3" w:rsidR="47FD82F0" w:rsidRDefault="47FD82F0" w:rsidP="47FD82F0">
          <w:pPr>
            <w:pStyle w:val="Header"/>
            <w:ind w:left="-115"/>
          </w:pPr>
        </w:p>
      </w:tc>
      <w:tc>
        <w:tcPr>
          <w:tcW w:w="3420" w:type="dxa"/>
        </w:tcPr>
        <w:p w14:paraId="465C1E8A" w14:textId="79865EB1" w:rsidR="47FD82F0" w:rsidRDefault="47FD82F0" w:rsidP="47FD82F0">
          <w:pPr>
            <w:pStyle w:val="Header"/>
            <w:jc w:val="center"/>
          </w:pPr>
        </w:p>
      </w:tc>
      <w:tc>
        <w:tcPr>
          <w:tcW w:w="3420" w:type="dxa"/>
        </w:tcPr>
        <w:p w14:paraId="2CEC978F" w14:textId="4853F7ED" w:rsidR="47FD82F0" w:rsidRDefault="47FD82F0" w:rsidP="47FD82F0">
          <w:pPr>
            <w:pStyle w:val="Header"/>
            <w:ind w:right="-115"/>
            <w:jc w:val="right"/>
          </w:pPr>
        </w:p>
      </w:tc>
    </w:tr>
  </w:tbl>
  <w:p w14:paraId="26C687A6" w14:textId="3D2CB54F" w:rsidR="47FD82F0" w:rsidRDefault="47FD82F0" w:rsidP="47FD82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80"/>
      <w:gridCol w:w="1580"/>
      <w:gridCol w:w="1580"/>
    </w:tblGrid>
    <w:tr w:rsidR="2E302090" w14:paraId="2F5BFD42" w14:textId="77777777" w:rsidTr="00406EA7">
      <w:trPr>
        <w:trHeight w:val="300"/>
      </w:trPr>
      <w:tc>
        <w:tcPr>
          <w:tcW w:w="1580" w:type="dxa"/>
        </w:tcPr>
        <w:p w14:paraId="6590E261" w14:textId="6AB67F41" w:rsidR="2E302090" w:rsidRDefault="2E302090" w:rsidP="00406EA7">
          <w:pPr>
            <w:pStyle w:val="Header"/>
            <w:ind w:left="-115"/>
          </w:pPr>
        </w:p>
      </w:tc>
      <w:tc>
        <w:tcPr>
          <w:tcW w:w="1580" w:type="dxa"/>
        </w:tcPr>
        <w:p w14:paraId="00DD1CDE" w14:textId="674C1AC6" w:rsidR="2E302090" w:rsidRDefault="2E302090" w:rsidP="00406EA7">
          <w:pPr>
            <w:pStyle w:val="Header"/>
            <w:jc w:val="center"/>
          </w:pPr>
        </w:p>
      </w:tc>
      <w:tc>
        <w:tcPr>
          <w:tcW w:w="1580" w:type="dxa"/>
        </w:tcPr>
        <w:p w14:paraId="1934CDBD" w14:textId="7181F691" w:rsidR="2E302090" w:rsidRDefault="2E302090" w:rsidP="00406EA7">
          <w:pPr>
            <w:pStyle w:val="Header"/>
            <w:ind w:right="-115"/>
            <w:jc w:val="right"/>
          </w:pPr>
        </w:p>
      </w:tc>
    </w:tr>
  </w:tbl>
  <w:p w14:paraId="356F1C5C" w14:textId="6E743B64" w:rsidR="2E302090" w:rsidRDefault="2E302090" w:rsidP="00406E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2E302090" w14:paraId="1E259F7F" w14:textId="77777777" w:rsidTr="00406EA7">
      <w:trPr>
        <w:trHeight w:val="300"/>
      </w:trPr>
      <w:tc>
        <w:tcPr>
          <w:tcW w:w="3420" w:type="dxa"/>
        </w:tcPr>
        <w:p w14:paraId="4FD0C53D" w14:textId="57226C0D" w:rsidR="2E302090" w:rsidRDefault="2E302090" w:rsidP="00406EA7">
          <w:pPr>
            <w:pStyle w:val="Header"/>
            <w:ind w:left="-115"/>
          </w:pPr>
        </w:p>
      </w:tc>
      <w:tc>
        <w:tcPr>
          <w:tcW w:w="3420" w:type="dxa"/>
        </w:tcPr>
        <w:p w14:paraId="4A92C7CB" w14:textId="2E7C963A" w:rsidR="2E302090" w:rsidRDefault="2E302090" w:rsidP="00406EA7">
          <w:pPr>
            <w:pStyle w:val="Header"/>
            <w:jc w:val="center"/>
          </w:pPr>
        </w:p>
      </w:tc>
      <w:tc>
        <w:tcPr>
          <w:tcW w:w="3420" w:type="dxa"/>
        </w:tcPr>
        <w:p w14:paraId="6328DC7E" w14:textId="4C1B72BB" w:rsidR="2E302090" w:rsidRDefault="2E302090" w:rsidP="00406EA7">
          <w:pPr>
            <w:pStyle w:val="Header"/>
            <w:ind w:right="-115"/>
            <w:jc w:val="right"/>
          </w:pPr>
        </w:p>
      </w:tc>
    </w:tr>
  </w:tbl>
  <w:p w14:paraId="3A168303" w14:textId="00A4D89B" w:rsidR="2E302090" w:rsidRDefault="2E302090" w:rsidP="00406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2E302090" w14:paraId="1E9FC47A" w14:textId="77777777" w:rsidTr="7717E1F5">
      <w:trPr>
        <w:trHeight w:val="300"/>
      </w:trPr>
      <w:tc>
        <w:tcPr>
          <w:tcW w:w="3420" w:type="dxa"/>
        </w:tcPr>
        <w:p w14:paraId="76C9D466" w14:textId="0AEE4FC6" w:rsidR="2E302090" w:rsidRDefault="2E302090" w:rsidP="7717E1F5">
          <w:pPr>
            <w:pStyle w:val="Header"/>
            <w:ind w:left="-115"/>
          </w:pPr>
        </w:p>
      </w:tc>
      <w:tc>
        <w:tcPr>
          <w:tcW w:w="3420" w:type="dxa"/>
        </w:tcPr>
        <w:p w14:paraId="4AF51FE3" w14:textId="01CDBFF5" w:rsidR="2E302090" w:rsidRDefault="2E302090" w:rsidP="7717E1F5">
          <w:pPr>
            <w:pStyle w:val="Header"/>
            <w:jc w:val="center"/>
          </w:pPr>
        </w:p>
      </w:tc>
      <w:tc>
        <w:tcPr>
          <w:tcW w:w="3420" w:type="dxa"/>
        </w:tcPr>
        <w:p w14:paraId="3DF19226" w14:textId="59A56D95" w:rsidR="2E302090" w:rsidRDefault="2E302090" w:rsidP="00406EA7">
          <w:pPr>
            <w:pStyle w:val="Header"/>
            <w:ind w:right="-115"/>
            <w:jc w:val="right"/>
          </w:pPr>
        </w:p>
      </w:tc>
    </w:tr>
  </w:tbl>
  <w:p w14:paraId="698D44DA" w14:textId="4A7E83FE" w:rsidR="2E302090" w:rsidRDefault="2E302090" w:rsidP="00406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47FD82F0" w14:paraId="2961BA63" w14:textId="77777777" w:rsidTr="00406EA7">
      <w:trPr>
        <w:trHeight w:val="300"/>
      </w:trPr>
      <w:tc>
        <w:tcPr>
          <w:tcW w:w="3500" w:type="dxa"/>
        </w:tcPr>
        <w:p w14:paraId="3B377D6F" w14:textId="611109E6" w:rsidR="47FD82F0" w:rsidRDefault="47FD82F0" w:rsidP="00406EA7">
          <w:pPr>
            <w:pStyle w:val="Header"/>
            <w:ind w:left="-115"/>
          </w:pPr>
        </w:p>
      </w:tc>
      <w:tc>
        <w:tcPr>
          <w:tcW w:w="3500" w:type="dxa"/>
        </w:tcPr>
        <w:p w14:paraId="13C9D3B9" w14:textId="5495C9D4" w:rsidR="47FD82F0" w:rsidRDefault="47FD82F0" w:rsidP="00406EA7">
          <w:pPr>
            <w:pStyle w:val="Header"/>
            <w:jc w:val="center"/>
          </w:pPr>
        </w:p>
      </w:tc>
      <w:tc>
        <w:tcPr>
          <w:tcW w:w="3500" w:type="dxa"/>
        </w:tcPr>
        <w:p w14:paraId="314FB6F5" w14:textId="28F7AD0E" w:rsidR="47FD82F0" w:rsidRDefault="47FD82F0" w:rsidP="00406EA7">
          <w:pPr>
            <w:pStyle w:val="Header"/>
            <w:ind w:right="-115"/>
            <w:jc w:val="right"/>
          </w:pPr>
        </w:p>
      </w:tc>
    </w:tr>
  </w:tbl>
  <w:p w14:paraId="24CA5521" w14:textId="30E0B910" w:rsidR="47FD82F0" w:rsidRDefault="47FD82F0" w:rsidP="00406E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2E302090" w14:paraId="10E6CD88" w14:textId="77777777" w:rsidTr="00406EA7">
      <w:trPr>
        <w:trHeight w:val="300"/>
      </w:trPr>
      <w:tc>
        <w:tcPr>
          <w:tcW w:w="3500" w:type="dxa"/>
        </w:tcPr>
        <w:p w14:paraId="4B1C5526" w14:textId="440B6040" w:rsidR="2E302090" w:rsidRDefault="2E302090" w:rsidP="00406EA7">
          <w:pPr>
            <w:pStyle w:val="Header"/>
            <w:ind w:left="-115"/>
          </w:pPr>
        </w:p>
      </w:tc>
      <w:tc>
        <w:tcPr>
          <w:tcW w:w="3500" w:type="dxa"/>
        </w:tcPr>
        <w:p w14:paraId="0E523184" w14:textId="66FB61C6" w:rsidR="2E302090" w:rsidRDefault="2E302090" w:rsidP="00406EA7">
          <w:pPr>
            <w:pStyle w:val="Header"/>
            <w:jc w:val="center"/>
          </w:pPr>
        </w:p>
      </w:tc>
      <w:tc>
        <w:tcPr>
          <w:tcW w:w="3500" w:type="dxa"/>
        </w:tcPr>
        <w:p w14:paraId="2A229598" w14:textId="6ABC4D8F" w:rsidR="2E302090" w:rsidRDefault="2E302090" w:rsidP="00406EA7">
          <w:pPr>
            <w:pStyle w:val="Header"/>
            <w:ind w:right="-115"/>
            <w:jc w:val="right"/>
          </w:pPr>
        </w:p>
      </w:tc>
    </w:tr>
  </w:tbl>
  <w:p w14:paraId="6F38E70F" w14:textId="181102EB" w:rsidR="2E302090" w:rsidRDefault="2E302090" w:rsidP="00406E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47FD82F0" w14:paraId="5A591BA2" w14:textId="77777777" w:rsidTr="00406EA7">
      <w:trPr>
        <w:trHeight w:val="300"/>
      </w:trPr>
      <w:tc>
        <w:tcPr>
          <w:tcW w:w="3360" w:type="dxa"/>
        </w:tcPr>
        <w:p w14:paraId="34A126AB" w14:textId="727BDA39" w:rsidR="47FD82F0" w:rsidRDefault="47FD82F0" w:rsidP="00406EA7">
          <w:pPr>
            <w:pStyle w:val="Header"/>
            <w:ind w:left="-115"/>
          </w:pPr>
        </w:p>
      </w:tc>
      <w:tc>
        <w:tcPr>
          <w:tcW w:w="3360" w:type="dxa"/>
        </w:tcPr>
        <w:p w14:paraId="337F29C6" w14:textId="5985E392" w:rsidR="47FD82F0" w:rsidRDefault="47FD82F0" w:rsidP="00406EA7">
          <w:pPr>
            <w:pStyle w:val="Header"/>
            <w:jc w:val="center"/>
          </w:pPr>
        </w:p>
      </w:tc>
      <w:tc>
        <w:tcPr>
          <w:tcW w:w="3360" w:type="dxa"/>
        </w:tcPr>
        <w:p w14:paraId="4EDC00A4" w14:textId="36FF327D" w:rsidR="47FD82F0" w:rsidRDefault="47FD82F0" w:rsidP="00406EA7">
          <w:pPr>
            <w:pStyle w:val="Header"/>
            <w:ind w:right="-115"/>
            <w:jc w:val="right"/>
          </w:pPr>
        </w:p>
      </w:tc>
    </w:tr>
  </w:tbl>
  <w:p w14:paraId="6D2E663B" w14:textId="44B3ABDF" w:rsidR="47FD82F0" w:rsidRDefault="47FD82F0" w:rsidP="00406E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E302090" w14:paraId="19A9DF89" w14:textId="77777777" w:rsidTr="00406EA7">
      <w:trPr>
        <w:trHeight w:val="300"/>
      </w:trPr>
      <w:tc>
        <w:tcPr>
          <w:tcW w:w="3360" w:type="dxa"/>
        </w:tcPr>
        <w:p w14:paraId="75C1C729" w14:textId="1DC2B1E4" w:rsidR="2E302090" w:rsidRDefault="2E302090" w:rsidP="00406EA7">
          <w:pPr>
            <w:pStyle w:val="Header"/>
            <w:ind w:left="-115"/>
          </w:pPr>
        </w:p>
      </w:tc>
      <w:tc>
        <w:tcPr>
          <w:tcW w:w="3360" w:type="dxa"/>
        </w:tcPr>
        <w:p w14:paraId="48BDCB14" w14:textId="054C5D28" w:rsidR="2E302090" w:rsidRDefault="2E302090" w:rsidP="00406EA7">
          <w:pPr>
            <w:pStyle w:val="Header"/>
            <w:jc w:val="center"/>
          </w:pPr>
        </w:p>
      </w:tc>
      <w:tc>
        <w:tcPr>
          <w:tcW w:w="3360" w:type="dxa"/>
        </w:tcPr>
        <w:p w14:paraId="4FAD6188" w14:textId="3381DFEA" w:rsidR="2E302090" w:rsidRDefault="2E302090" w:rsidP="00406EA7">
          <w:pPr>
            <w:pStyle w:val="Header"/>
            <w:ind w:right="-115"/>
            <w:jc w:val="right"/>
          </w:pPr>
        </w:p>
      </w:tc>
    </w:tr>
  </w:tbl>
  <w:p w14:paraId="24FEC93F" w14:textId="031C0C60" w:rsidR="2E302090" w:rsidRDefault="2E302090" w:rsidP="00406E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47FD82F0" w14:paraId="76C73AE1" w14:textId="77777777" w:rsidTr="00406EA7">
      <w:trPr>
        <w:trHeight w:val="300"/>
      </w:trPr>
      <w:tc>
        <w:tcPr>
          <w:tcW w:w="3405" w:type="dxa"/>
        </w:tcPr>
        <w:p w14:paraId="4BE05400" w14:textId="3A5ADB0F" w:rsidR="47FD82F0" w:rsidRDefault="47FD82F0" w:rsidP="00406EA7">
          <w:pPr>
            <w:pStyle w:val="Header"/>
            <w:ind w:left="-115"/>
          </w:pPr>
        </w:p>
      </w:tc>
      <w:tc>
        <w:tcPr>
          <w:tcW w:w="3405" w:type="dxa"/>
        </w:tcPr>
        <w:p w14:paraId="262C8A62" w14:textId="5D5014AF" w:rsidR="47FD82F0" w:rsidRDefault="47FD82F0" w:rsidP="00406EA7">
          <w:pPr>
            <w:pStyle w:val="Header"/>
            <w:jc w:val="center"/>
          </w:pPr>
        </w:p>
      </w:tc>
      <w:tc>
        <w:tcPr>
          <w:tcW w:w="3405" w:type="dxa"/>
        </w:tcPr>
        <w:p w14:paraId="4A775376" w14:textId="578EB164" w:rsidR="47FD82F0" w:rsidRDefault="47FD82F0" w:rsidP="00406EA7">
          <w:pPr>
            <w:pStyle w:val="Header"/>
            <w:ind w:right="-115"/>
            <w:jc w:val="right"/>
          </w:pPr>
        </w:p>
      </w:tc>
    </w:tr>
  </w:tbl>
  <w:p w14:paraId="4F7BE7CD" w14:textId="69AEE6F5" w:rsidR="47FD82F0" w:rsidRDefault="47FD82F0" w:rsidP="00406E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2E302090" w14:paraId="3718189B" w14:textId="77777777" w:rsidTr="00406EA7">
      <w:trPr>
        <w:trHeight w:val="300"/>
      </w:trPr>
      <w:tc>
        <w:tcPr>
          <w:tcW w:w="3405" w:type="dxa"/>
        </w:tcPr>
        <w:p w14:paraId="5BAD2646" w14:textId="1483CBF1" w:rsidR="2E302090" w:rsidRDefault="2E302090" w:rsidP="00406EA7">
          <w:pPr>
            <w:pStyle w:val="Header"/>
            <w:ind w:left="-115"/>
          </w:pPr>
        </w:p>
      </w:tc>
      <w:tc>
        <w:tcPr>
          <w:tcW w:w="3405" w:type="dxa"/>
        </w:tcPr>
        <w:p w14:paraId="2F49F4ED" w14:textId="6591B30E" w:rsidR="2E302090" w:rsidRDefault="2E302090" w:rsidP="00406EA7">
          <w:pPr>
            <w:pStyle w:val="Header"/>
            <w:jc w:val="center"/>
          </w:pPr>
        </w:p>
      </w:tc>
      <w:tc>
        <w:tcPr>
          <w:tcW w:w="3405" w:type="dxa"/>
        </w:tcPr>
        <w:p w14:paraId="05C6577D" w14:textId="118EB295" w:rsidR="2E302090" w:rsidRDefault="2E302090" w:rsidP="00406EA7">
          <w:pPr>
            <w:pStyle w:val="Header"/>
            <w:ind w:right="-115"/>
            <w:jc w:val="right"/>
          </w:pPr>
        </w:p>
      </w:tc>
    </w:tr>
  </w:tbl>
  <w:p w14:paraId="2A8FB06A" w14:textId="716790A8" w:rsidR="2E302090" w:rsidRDefault="2E302090" w:rsidP="00406E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80"/>
      <w:gridCol w:w="1580"/>
      <w:gridCol w:w="1580"/>
    </w:tblGrid>
    <w:tr w:rsidR="47FD82F0" w14:paraId="25DB2447" w14:textId="77777777" w:rsidTr="00406EA7">
      <w:trPr>
        <w:trHeight w:val="300"/>
      </w:trPr>
      <w:tc>
        <w:tcPr>
          <w:tcW w:w="1580" w:type="dxa"/>
        </w:tcPr>
        <w:p w14:paraId="4B466703" w14:textId="4AEAF949" w:rsidR="47FD82F0" w:rsidRDefault="47FD82F0" w:rsidP="00406EA7">
          <w:pPr>
            <w:pStyle w:val="Header"/>
            <w:ind w:left="-115"/>
          </w:pPr>
        </w:p>
      </w:tc>
      <w:tc>
        <w:tcPr>
          <w:tcW w:w="1580" w:type="dxa"/>
        </w:tcPr>
        <w:p w14:paraId="31E27279" w14:textId="042BB4E6" w:rsidR="47FD82F0" w:rsidRDefault="47FD82F0" w:rsidP="00406EA7">
          <w:pPr>
            <w:pStyle w:val="Header"/>
            <w:jc w:val="center"/>
          </w:pPr>
        </w:p>
      </w:tc>
      <w:tc>
        <w:tcPr>
          <w:tcW w:w="1580" w:type="dxa"/>
        </w:tcPr>
        <w:p w14:paraId="091187B9" w14:textId="38F80AC1" w:rsidR="47FD82F0" w:rsidRDefault="47FD82F0" w:rsidP="00406EA7">
          <w:pPr>
            <w:pStyle w:val="Header"/>
            <w:ind w:right="-115"/>
            <w:jc w:val="right"/>
          </w:pPr>
        </w:p>
      </w:tc>
    </w:tr>
  </w:tbl>
  <w:p w14:paraId="74A34F5C" w14:textId="1E8FA417" w:rsidR="47FD82F0" w:rsidRDefault="47FD82F0" w:rsidP="00406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2216220"/>
    <w:multiLevelType w:val="hybridMultilevel"/>
    <w:tmpl w:val="0AE666DA"/>
    <w:lvl w:ilvl="0" w:tplc="11CAEA3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A1A2DC3"/>
    <w:multiLevelType w:val="hybridMultilevel"/>
    <w:tmpl w:val="F184F9FA"/>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F98AE894">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D4A7ABF"/>
    <w:multiLevelType w:val="hybridMultilevel"/>
    <w:tmpl w:val="6BBEE7D8"/>
    <w:lvl w:ilvl="0" w:tplc="81F87C3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117CBE"/>
    <w:multiLevelType w:val="hybridMultilevel"/>
    <w:tmpl w:val="CB6EB2F6"/>
    <w:lvl w:ilvl="0" w:tplc="04090001">
      <w:start w:val="1"/>
      <w:numFmt w:val="bullet"/>
      <w:lvlText w:val=""/>
      <w:lvlJc w:val="left"/>
      <w:pPr>
        <w:tabs>
          <w:tab w:val="num" w:pos="-144"/>
        </w:tabs>
        <w:ind w:left="-144" w:hanging="360"/>
      </w:pPr>
      <w:rPr>
        <w:rFonts w:ascii="Symbol" w:hAnsi="Symbol"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5"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7"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AE5A2B"/>
    <w:multiLevelType w:val="hybridMultilevel"/>
    <w:tmpl w:val="AD4A754A"/>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A12D97"/>
    <w:multiLevelType w:val="hybridMultilevel"/>
    <w:tmpl w:val="8D1E6284"/>
    <w:lvl w:ilvl="0" w:tplc="04090001">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A775E18"/>
    <w:multiLevelType w:val="hybridMultilevel"/>
    <w:tmpl w:val="1F6A8F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CA60F9F"/>
    <w:multiLevelType w:val="hybridMultilevel"/>
    <w:tmpl w:val="3F4499E0"/>
    <w:lvl w:ilvl="0" w:tplc="687A9E78">
      <w:start w:val="1"/>
      <w:numFmt w:val="bullet"/>
      <w:lvlText w:val=""/>
      <w:lvlJc w:val="left"/>
      <w:pPr>
        <w:tabs>
          <w:tab w:val="num" w:pos="720"/>
        </w:tabs>
        <w:ind w:left="720" w:hanging="360"/>
      </w:pPr>
      <w:rPr>
        <w:rFonts w:ascii="Wingdings" w:hAnsi="Wingdings" w:hint="default"/>
        <w:sz w:val="22"/>
        <w:szCs w:val="22"/>
      </w:rPr>
    </w:lvl>
    <w:lvl w:ilvl="1" w:tplc="04090001">
      <w:start w:val="1"/>
      <w:numFmt w:val="bullet"/>
      <w:lvlText w:val=""/>
      <w:lvlJc w:val="left"/>
      <w:pPr>
        <w:tabs>
          <w:tab w:val="num" w:pos="1080"/>
        </w:tabs>
        <w:ind w:left="1080" w:hanging="360"/>
      </w:pPr>
      <w:rPr>
        <w:rFonts w:ascii="Symbol" w:hAnsi="Symbol" w:hint="default"/>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6D31F7"/>
    <w:multiLevelType w:val="hybridMultilevel"/>
    <w:tmpl w:val="19961266"/>
    <w:lvl w:ilvl="0" w:tplc="202CA1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E46200"/>
    <w:multiLevelType w:val="hybridMultilevel"/>
    <w:tmpl w:val="08501F58"/>
    <w:lvl w:ilvl="0" w:tplc="9B801EFC">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Roman" w:hAnsi="Roman" w:cs="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27"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8"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A639B6"/>
    <w:multiLevelType w:val="hybridMultilevel"/>
    <w:tmpl w:val="EAAC63B2"/>
    <w:lvl w:ilvl="0" w:tplc="155CDF1A">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B70B5C"/>
    <w:multiLevelType w:val="hybridMultilevel"/>
    <w:tmpl w:val="4FA01998"/>
    <w:lvl w:ilvl="0" w:tplc="F1167FD8">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48302085"/>
    <w:multiLevelType w:val="hybridMultilevel"/>
    <w:tmpl w:val="8BDCFF84"/>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5A2912"/>
    <w:multiLevelType w:val="hybridMultilevel"/>
    <w:tmpl w:val="094017F8"/>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1D22FAE"/>
    <w:multiLevelType w:val="hybridMultilevel"/>
    <w:tmpl w:val="C388ACE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4"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7B5097D"/>
    <w:multiLevelType w:val="hybridMultilevel"/>
    <w:tmpl w:val="78861B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6B13EB"/>
    <w:multiLevelType w:val="hybridMultilevel"/>
    <w:tmpl w:val="945E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961656"/>
    <w:multiLevelType w:val="hybridMultilevel"/>
    <w:tmpl w:val="041C155C"/>
    <w:lvl w:ilvl="0" w:tplc="81F87C32">
      <w:start w:val="1"/>
      <w:numFmt w:val="bullet"/>
      <w:lvlText w:val=""/>
      <w:lvlJc w:val="left"/>
      <w:pPr>
        <w:tabs>
          <w:tab w:val="num" w:pos="720"/>
        </w:tabs>
        <w:ind w:left="720" w:hanging="360"/>
      </w:pPr>
      <w:rPr>
        <w:rFonts w:ascii="Wingdings" w:hAnsi="Wingdings" w:hint="default"/>
        <w:color w:val="000000" w:themeColor="text1"/>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5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8"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11"/>
  </w:num>
  <w:num w:numId="3" w16cid:durableId="1373072858">
    <w:abstractNumId w:val="44"/>
  </w:num>
  <w:num w:numId="4" w16cid:durableId="823014076">
    <w:abstractNumId w:val="60"/>
  </w:num>
  <w:num w:numId="5" w16cid:durableId="365834064">
    <w:abstractNumId w:val="2"/>
  </w:num>
  <w:num w:numId="6" w16cid:durableId="1658605370">
    <w:abstractNumId w:val="28"/>
  </w:num>
  <w:num w:numId="7" w16cid:durableId="1597054010">
    <w:abstractNumId w:val="37"/>
  </w:num>
  <w:num w:numId="8" w16cid:durableId="221255653">
    <w:abstractNumId w:val="35"/>
  </w:num>
  <w:num w:numId="9" w16cid:durableId="772437715">
    <w:abstractNumId w:val="13"/>
  </w:num>
  <w:num w:numId="10" w16cid:durableId="1610775600">
    <w:abstractNumId w:val="29"/>
  </w:num>
  <w:num w:numId="11" w16cid:durableId="515927557">
    <w:abstractNumId w:val="31"/>
  </w:num>
  <w:num w:numId="12" w16cid:durableId="2120100388">
    <w:abstractNumId w:val="4"/>
  </w:num>
  <w:num w:numId="13"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50"/>
  </w:num>
  <w:num w:numId="15" w16cid:durableId="317617848">
    <w:abstractNumId w:val="27"/>
  </w:num>
  <w:num w:numId="16" w16cid:durableId="896159379">
    <w:abstractNumId w:val="57"/>
  </w:num>
  <w:num w:numId="17" w16cid:durableId="55594939">
    <w:abstractNumId w:val="53"/>
  </w:num>
  <w:num w:numId="18" w16cid:durableId="1530072543">
    <w:abstractNumId w:val="40"/>
  </w:num>
  <w:num w:numId="19" w16cid:durableId="1334185659">
    <w:abstractNumId w:val="51"/>
  </w:num>
  <w:num w:numId="20" w16cid:durableId="775489842">
    <w:abstractNumId w:val="55"/>
  </w:num>
  <w:num w:numId="21" w16cid:durableId="68305684">
    <w:abstractNumId w:val="38"/>
  </w:num>
  <w:num w:numId="22" w16cid:durableId="1209957575">
    <w:abstractNumId w:val="42"/>
  </w:num>
  <w:num w:numId="23" w16cid:durableId="1095858925">
    <w:abstractNumId w:val="47"/>
  </w:num>
  <w:num w:numId="24" w16cid:durableId="1674410349">
    <w:abstractNumId w:val="43"/>
  </w:num>
  <w:num w:numId="25" w16cid:durableId="423887578">
    <w:abstractNumId w:val="10"/>
  </w:num>
  <w:num w:numId="26" w16cid:durableId="1192955454">
    <w:abstractNumId w:val="39"/>
  </w:num>
  <w:num w:numId="27" w16cid:durableId="1830439718">
    <w:abstractNumId w:val="36"/>
  </w:num>
  <w:num w:numId="28" w16cid:durableId="1171683311">
    <w:abstractNumId w:val="20"/>
  </w:num>
  <w:num w:numId="29" w16cid:durableId="11534852">
    <w:abstractNumId w:val="46"/>
  </w:num>
  <w:num w:numId="30" w16cid:durableId="296686164">
    <w:abstractNumId w:val="16"/>
  </w:num>
  <w:num w:numId="31" w16cid:durableId="767580123">
    <w:abstractNumId w:val="41"/>
  </w:num>
  <w:num w:numId="32" w16cid:durableId="1192761967">
    <w:abstractNumId w:val="9"/>
  </w:num>
  <w:num w:numId="33" w16cid:durableId="1899169419">
    <w:abstractNumId w:val="25"/>
  </w:num>
  <w:num w:numId="34" w16cid:durableId="1959019177">
    <w:abstractNumId w:val="26"/>
  </w:num>
  <w:num w:numId="35" w16cid:durableId="126707933">
    <w:abstractNumId w:val="32"/>
  </w:num>
  <w:num w:numId="36" w16cid:durableId="621108153">
    <w:abstractNumId w:val="52"/>
  </w:num>
  <w:num w:numId="37" w16cid:durableId="105929937">
    <w:abstractNumId w:val="24"/>
  </w:num>
  <w:num w:numId="38" w16cid:durableId="558636892">
    <w:abstractNumId w:val="45"/>
  </w:num>
  <w:num w:numId="39" w16cid:durableId="185169766">
    <w:abstractNumId w:val="12"/>
  </w:num>
  <w:num w:numId="40" w16cid:durableId="404033909">
    <w:abstractNumId w:val="18"/>
  </w:num>
  <w:num w:numId="41" w16cid:durableId="1804611956">
    <w:abstractNumId w:val="49"/>
  </w:num>
  <w:num w:numId="42" w16cid:durableId="588274502">
    <w:abstractNumId w:val="21"/>
  </w:num>
  <w:num w:numId="43" w16cid:durableId="424155826">
    <w:abstractNumId w:val="6"/>
  </w:num>
  <w:num w:numId="44" w16cid:durableId="328825121">
    <w:abstractNumId w:val="48"/>
  </w:num>
  <w:num w:numId="45" w16cid:durableId="986283350">
    <w:abstractNumId w:val="1"/>
  </w:num>
  <w:num w:numId="46" w16cid:durableId="383985143">
    <w:abstractNumId w:val="19"/>
  </w:num>
  <w:num w:numId="47" w16cid:durableId="933127214">
    <w:abstractNumId w:val="17"/>
  </w:num>
  <w:num w:numId="48" w16cid:durableId="1467771278">
    <w:abstractNumId w:val="8"/>
  </w:num>
  <w:num w:numId="49" w16cid:durableId="891578331">
    <w:abstractNumId w:val="54"/>
  </w:num>
  <w:num w:numId="50" w16cid:durableId="882909750">
    <w:abstractNumId w:val="59"/>
  </w:num>
  <w:num w:numId="51" w16cid:durableId="537859807">
    <w:abstractNumId w:val="34"/>
  </w:num>
  <w:num w:numId="52" w16cid:durableId="1555651819">
    <w:abstractNumId w:val="23"/>
  </w:num>
  <w:num w:numId="53" w16cid:durableId="1919753701">
    <w:abstractNumId w:val="15"/>
  </w:num>
  <w:num w:numId="54" w16cid:durableId="284697296">
    <w:abstractNumId w:val="56"/>
  </w:num>
  <w:num w:numId="55" w16cid:durableId="603196282">
    <w:abstractNumId w:val="33"/>
  </w:num>
  <w:num w:numId="56" w16cid:durableId="1359811530">
    <w:abstractNumId w:val="58"/>
  </w:num>
  <w:num w:numId="57" w16cid:durableId="911428676">
    <w:abstractNumId w:val="3"/>
  </w:num>
  <w:num w:numId="58" w16cid:durableId="18314772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4193416">
    <w:abstractNumId w:val="7"/>
  </w:num>
  <w:num w:numId="60" w16cid:durableId="1538665115">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32D"/>
    <w:rsid w:val="000164F4"/>
    <w:rsid w:val="0001657F"/>
    <w:rsid w:val="00017606"/>
    <w:rsid w:val="000177B5"/>
    <w:rsid w:val="000208EF"/>
    <w:rsid w:val="0002282C"/>
    <w:rsid w:val="00022C08"/>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6F0"/>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1A2D"/>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0A4A"/>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70A"/>
    <w:rsid w:val="000E0A7C"/>
    <w:rsid w:val="000E15E3"/>
    <w:rsid w:val="000E1678"/>
    <w:rsid w:val="000E1682"/>
    <w:rsid w:val="000E177B"/>
    <w:rsid w:val="000E2D9B"/>
    <w:rsid w:val="000E48E0"/>
    <w:rsid w:val="000E6403"/>
    <w:rsid w:val="000E6B64"/>
    <w:rsid w:val="000E73C6"/>
    <w:rsid w:val="000F31CD"/>
    <w:rsid w:val="000F44D1"/>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210"/>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1AA5"/>
    <w:rsid w:val="001427C8"/>
    <w:rsid w:val="0014342C"/>
    <w:rsid w:val="00144DBA"/>
    <w:rsid w:val="0014549F"/>
    <w:rsid w:val="00145755"/>
    <w:rsid w:val="001464F5"/>
    <w:rsid w:val="00146DC6"/>
    <w:rsid w:val="0015002C"/>
    <w:rsid w:val="00151610"/>
    <w:rsid w:val="00151C66"/>
    <w:rsid w:val="0015445D"/>
    <w:rsid w:val="001545AD"/>
    <w:rsid w:val="00154C4D"/>
    <w:rsid w:val="00154F87"/>
    <w:rsid w:val="00155269"/>
    <w:rsid w:val="001555F4"/>
    <w:rsid w:val="0015603F"/>
    <w:rsid w:val="00156469"/>
    <w:rsid w:val="00156ACE"/>
    <w:rsid w:val="00156CDD"/>
    <w:rsid w:val="00157242"/>
    <w:rsid w:val="00160DB7"/>
    <w:rsid w:val="001627BB"/>
    <w:rsid w:val="0016303B"/>
    <w:rsid w:val="0016482E"/>
    <w:rsid w:val="0016486C"/>
    <w:rsid w:val="00164C6B"/>
    <w:rsid w:val="001661A3"/>
    <w:rsid w:val="00166E53"/>
    <w:rsid w:val="00166FBA"/>
    <w:rsid w:val="00167231"/>
    <w:rsid w:val="001679CD"/>
    <w:rsid w:val="00170026"/>
    <w:rsid w:val="00170084"/>
    <w:rsid w:val="00170455"/>
    <w:rsid w:val="00170CDC"/>
    <w:rsid w:val="00171928"/>
    <w:rsid w:val="0017398F"/>
    <w:rsid w:val="0017447A"/>
    <w:rsid w:val="00176733"/>
    <w:rsid w:val="00176DC5"/>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32F7"/>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1678"/>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2963"/>
    <w:rsid w:val="002F4182"/>
    <w:rsid w:val="002F519A"/>
    <w:rsid w:val="002F5835"/>
    <w:rsid w:val="002F6E86"/>
    <w:rsid w:val="003010E0"/>
    <w:rsid w:val="0030278C"/>
    <w:rsid w:val="0030536C"/>
    <w:rsid w:val="003055D9"/>
    <w:rsid w:val="00305FFA"/>
    <w:rsid w:val="00307F7A"/>
    <w:rsid w:val="003103B2"/>
    <w:rsid w:val="003107A5"/>
    <w:rsid w:val="00311301"/>
    <w:rsid w:val="00311306"/>
    <w:rsid w:val="003131EE"/>
    <w:rsid w:val="00313C9B"/>
    <w:rsid w:val="00315088"/>
    <w:rsid w:val="003150A3"/>
    <w:rsid w:val="003150F7"/>
    <w:rsid w:val="00315AF4"/>
    <w:rsid w:val="00316D6F"/>
    <w:rsid w:val="0031762A"/>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DBD"/>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6E1"/>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65CB"/>
    <w:rsid w:val="003A6999"/>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3F5"/>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EA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6472"/>
    <w:rsid w:val="00427E3B"/>
    <w:rsid w:val="00430596"/>
    <w:rsid w:val="00430D44"/>
    <w:rsid w:val="0043111F"/>
    <w:rsid w:val="004311D2"/>
    <w:rsid w:val="0043253C"/>
    <w:rsid w:val="00433698"/>
    <w:rsid w:val="00433A19"/>
    <w:rsid w:val="004341BB"/>
    <w:rsid w:val="00435135"/>
    <w:rsid w:val="004354B4"/>
    <w:rsid w:val="004358FF"/>
    <w:rsid w:val="004363C0"/>
    <w:rsid w:val="00436D93"/>
    <w:rsid w:val="004371C6"/>
    <w:rsid w:val="00437CD2"/>
    <w:rsid w:val="00437E63"/>
    <w:rsid w:val="00440482"/>
    <w:rsid w:val="00440F00"/>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366F"/>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039"/>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550F"/>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533C"/>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762"/>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C81"/>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2BE5"/>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14D"/>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2F00"/>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86E41"/>
    <w:rsid w:val="007901AB"/>
    <w:rsid w:val="007906E0"/>
    <w:rsid w:val="00791DF1"/>
    <w:rsid w:val="00792777"/>
    <w:rsid w:val="00792B8E"/>
    <w:rsid w:val="00793708"/>
    <w:rsid w:val="00793D65"/>
    <w:rsid w:val="0079454D"/>
    <w:rsid w:val="00794E3C"/>
    <w:rsid w:val="00795592"/>
    <w:rsid w:val="00795DD3"/>
    <w:rsid w:val="00797F8E"/>
    <w:rsid w:val="007A0AEB"/>
    <w:rsid w:val="007A0DFA"/>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4F11"/>
    <w:rsid w:val="007C5544"/>
    <w:rsid w:val="007C7EAD"/>
    <w:rsid w:val="007D0528"/>
    <w:rsid w:val="007D104C"/>
    <w:rsid w:val="007D179F"/>
    <w:rsid w:val="007D3FF4"/>
    <w:rsid w:val="007D4317"/>
    <w:rsid w:val="007D45CA"/>
    <w:rsid w:val="007D4F08"/>
    <w:rsid w:val="007D50B8"/>
    <w:rsid w:val="007D51EA"/>
    <w:rsid w:val="007D6583"/>
    <w:rsid w:val="007D7149"/>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81D"/>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3FD3"/>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2A54"/>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4E36"/>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6FC5"/>
    <w:rsid w:val="00947739"/>
    <w:rsid w:val="00950DF3"/>
    <w:rsid w:val="00951AC1"/>
    <w:rsid w:val="0095231B"/>
    <w:rsid w:val="00953121"/>
    <w:rsid w:val="009549F0"/>
    <w:rsid w:val="00954B52"/>
    <w:rsid w:val="00954F6E"/>
    <w:rsid w:val="009558DD"/>
    <w:rsid w:val="00956324"/>
    <w:rsid w:val="00956786"/>
    <w:rsid w:val="00956CA3"/>
    <w:rsid w:val="00957733"/>
    <w:rsid w:val="00960E43"/>
    <w:rsid w:val="00962CFA"/>
    <w:rsid w:val="009630B7"/>
    <w:rsid w:val="0096350D"/>
    <w:rsid w:val="009637F3"/>
    <w:rsid w:val="00963C2A"/>
    <w:rsid w:val="009642EE"/>
    <w:rsid w:val="00964B1E"/>
    <w:rsid w:val="009652D0"/>
    <w:rsid w:val="00965458"/>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379E"/>
    <w:rsid w:val="009D40E3"/>
    <w:rsid w:val="009D487B"/>
    <w:rsid w:val="009D5D74"/>
    <w:rsid w:val="009D6826"/>
    <w:rsid w:val="009D6ADB"/>
    <w:rsid w:val="009D711E"/>
    <w:rsid w:val="009D7652"/>
    <w:rsid w:val="009D7B97"/>
    <w:rsid w:val="009E0849"/>
    <w:rsid w:val="009E0945"/>
    <w:rsid w:val="009E17D1"/>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178CD"/>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3CED"/>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86B7C"/>
    <w:rsid w:val="00A91E5A"/>
    <w:rsid w:val="00A93497"/>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3F7C"/>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1DFC"/>
    <w:rsid w:val="00AC28B3"/>
    <w:rsid w:val="00AC2D4E"/>
    <w:rsid w:val="00AC33BD"/>
    <w:rsid w:val="00AC3D76"/>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42E"/>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676C"/>
    <w:rsid w:val="00AF7BDE"/>
    <w:rsid w:val="00B01C42"/>
    <w:rsid w:val="00B021FA"/>
    <w:rsid w:val="00B0256D"/>
    <w:rsid w:val="00B04BAE"/>
    <w:rsid w:val="00B0617D"/>
    <w:rsid w:val="00B066DD"/>
    <w:rsid w:val="00B06933"/>
    <w:rsid w:val="00B06E9D"/>
    <w:rsid w:val="00B06F6A"/>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5C1A"/>
    <w:rsid w:val="00B462A6"/>
    <w:rsid w:val="00B47D5C"/>
    <w:rsid w:val="00B50042"/>
    <w:rsid w:val="00B51397"/>
    <w:rsid w:val="00B51D09"/>
    <w:rsid w:val="00B52627"/>
    <w:rsid w:val="00B52958"/>
    <w:rsid w:val="00B529FC"/>
    <w:rsid w:val="00B52DB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5582"/>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0C5B"/>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39A"/>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755F0"/>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0A6A"/>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2535"/>
    <w:rsid w:val="00DA3F2F"/>
    <w:rsid w:val="00DB0AD9"/>
    <w:rsid w:val="00DB2372"/>
    <w:rsid w:val="00DB2DE8"/>
    <w:rsid w:val="00DB3001"/>
    <w:rsid w:val="00DB369A"/>
    <w:rsid w:val="00DB5093"/>
    <w:rsid w:val="00DB5147"/>
    <w:rsid w:val="00DB64EF"/>
    <w:rsid w:val="00DC0010"/>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243"/>
    <w:rsid w:val="00E117DB"/>
    <w:rsid w:val="00E148A4"/>
    <w:rsid w:val="00E15957"/>
    <w:rsid w:val="00E166B2"/>
    <w:rsid w:val="00E2040C"/>
    <w:rsid w:val="00E208A1"/>
    <w:rsid w:val="00E21447"/>
    <w:rsid w:val="00E2155D"/>
    <w:rsid w:val="00E239C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A9"/>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0C08"/>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2BF"/>
    <w:rsid w:val="00EB268B"/>
    <w:rsid w:val="00EB29B9"/>
    <w:rsid w:val="00EB363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010BEE9E"/>
    <w:rsid w:val="0748FB2A"/>
    <w:rsid w:val="076ECA98"/>
    <w:rsid w:val="079D75DC"/>
    <w:rsid w:val="0874513C"/>
    <w:rsid w:val="0AB06845"/>
    <w:rsid w:val="0BD61BC0"/>
    <w:rsid w:val="0C79B1F9"/>
    <w:rsid w:val="0F5B5990"/>
    <w:rsid w:val="13916F4E"/>
    <w:rsid w:val="13D49EBD"/>
    <w:rsid w:val="1502AD92"/>
    <w:rsid w:val="18E29C91"/>
    <w:rsid w:val="1AEDBDAC"/>
    <w:rsid w:val="1BBE8146"/>
    <w:rsid w:val="1D60E656"/>
    <w:rsid w:val="27D0006B"/>
    <w:rsid w:val="2DF3453C"/>
    <w:rsid w:val="2E302090"/>
    <w:rsid w:val="2F1001E6"/>
    <w:rsid w:val="2F7B5046"/>
    <w:rsid w:val="30F746D5"/>
    <w:rsid w:val="3680446C"/>
    <w:rsid w:val="3DAF94A8"/>
    <w:rsid w:val="3DF2D130"/>
    <w:rsid w:val="47FD82F0"/>
    <w:rsid w:val="4CB9ED79"/>
    <w:rsid w:val="4E4F5001"/>
    <w:rsid w:val="4F501518"/>
    <w:rsid w:val="4F5FBB46"/>
    <w:rsid w:val="54BD8B0F"/>
    <w:rsid w:val="5CCDC42A"/>
    <w:rsid w:val="66502241"/>
    <w:rsid w:val="71335D93"/>
    <w:rsid w:val="7637F032"/>
    <w:rsid w:val="76D71FC4"/>
    <w:rsid w:val="7717E1F5"/>
    <w:rsid w:val="7AC67F89"/>
    <w:rsid w:val="7B5EB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21CCC4E-2852-4DDA-8AF3-DF7AFB91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paragraph" w:styleId="Heading7">
    <w:name w:val="heading 7"/>
    <w:basedOn w:val="Normal"/>
    <w:next w:val="Normal"/>
    <w:link w:val="Heading7Char"/>
    <w:qFormat/>
    <w:rsid w:val="003A6999"/>
    <w:pPr>
      <w:keepNext/>
      <w:widowControl/>
      <w:autoSpaceDE/>
      <w:autoSpaceDN/>
      <w:spacing w:before="120" w:after="120"/>
      <w:ind w:firstLine="720"/>
      <w:outlineLvl w:val="6"/>
    </w:pPr>
    <w:rPr>
      <w:rFonts w:ascii="Abadi MT Condensed Light" w:hAnsi="Abadi MT Condensed Light"/>
      <w:b/>
      <w:sz w:val="22"/>
      <w:u w:val="single"/>
    </w:rPr>
  </w:style>
  <w:style w:type="paragraph" w:styleId="Heading8">
    <w:name w:val="heading 8"/>
    <w:basedOn w:val="Normal"/>
    <w:next w:val="Normal"/>
    <w:link w:val="Heading8Char"/>
    <w:qFormat/>
    <w:rsid w:val="003A699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before="120"/>
      <w:ind w:left="180"/>
      <w:outlineLvl w:val="7"/>
    </w:pPr>
    <w:rPr>
      <w:rFonts w:ascii="Arial" w:hAnsi="Arial"/>
      <w:b/>
      <w:sz w:val="28"/>
    </w:rPr>
  </w:style>
  <w:style w:type="paragraph" w:styleId="Heading9">
    <w:name w:val="heading 9"/>
    <w:basedOn w:val="Normal"/>
    <w:next w:val="Normal"/>
    <w:link w:val="Heading9Char"/>
    <w:qFormat/>
    <w:rsid w:val="003A6999"/>
    <w:pPr>
      <w:keepNext/>
      <w:widowControl/>
      <w:numPr>
        <w:numId w:val="45"/>
      </w:numPr>
      <w:tabs>
        <w:tab w:val="num" w:pos="1080"/>
      </w:tabs>
      <w:autoSpaceDE/>
      <w:autoSpaceDN/>
      <w:spacing w:before="120"/>
      <w:outlineLvl w:val="8"/>
    </w:pPr>
    <w:rPr>
      <w:rFonts w:ascii="Calibri" w:hAnsi="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pPr>
      <w:widowControl/>
      <w:autoSpaceDE/>
      <w:autoSpaceDN/>
    </w:pPr>
  </w:style>
  <w:style w:type="character" w:styleId="FootnoteReference">
    <w:name w:val="footnote reference"/>
    <w:uiPriority w:val="99"/>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uiPriority w:val="39"/>
    <w:rsid w:val="00C05E87"/>
    <w:pPr>
      <w:ind w:left="600"/>
    </w:pPr>
    <w:rPr>
      <w:rFonts w:ascii="Calibri" w:hAnsi="Calibri" w:cs="Calibri"/>
      <w:sz w:val="18"/>
      <w:szCs w:val="18"/>
    </w:rPr>
  </w:style>
  <w:style w:type="paragraph" w:styleId="TOC5">
    <w:name w:val="toc 5"/>
    <w:basedOn w:val="Normal"/>
    <w:next w:val="Normal"/>
    <w:autoRedefine/>
    <w:uiPriority w:val="39"/>
    <w:rsid w:val="00C05E87"/>
    <w:pPr>
      <w:ind w:left="800"/>
    </w:pPr>
    <w:rPr>
      <w:rFonts w:ascii="Calibri" w:hAnsi="Calibri" w:cs="Calibri"/>
      <w:sz w:val="18"/>
      <w:szCs w:val="18"/>
    </w:rPr>
  </w:style>
  <w:style w:type="paragraph" w:styleId="TOC6">
    <w:name w:val="toc 6"/>
    <w:basedOn w:val="Normal"/>
    <w:next w:val="Normal"/>
    <w:autoRedefine/>
    <w:uiPriority w:val="39"/>
    <w:rsid w:val="00C05E87"/>
    <w:pPr>
      <w:ind w:left="1000"/>
    </w:pPr>
    <w:rPr>
      <w:rFonts w:ascii="Calibri" w:hAnsi="Calibri" w:cs="Calibri"/>
      <w:sz w:val="18"/>
      <w:szCs w:val="18"/>
    </w:rPr>
  </w:style>
  <w:style w:type="paragraph" w:styleId="TOC7">
    <w:name w:val="toc 7"/>
    <w:basedOn w:val="Normal"/>
    <w:next w:val="Normal"/>
    <w:autoRedefine/>
    <w:uiPriority w:val="39"/>
    <w:rsid w:val="00C05E87"/>
    <w:pPr>
      <w:ind w:left="1200"/>
    </w:pPr>
    <w:rPr>
      <w:rFonts w:ascii="Calibri" w:hAnsi="Calibri" w:cs="Calibri"/>
      <w:sz w:val="18"/>
      <w:szCs w:val="18"/>
    </w:rPr>
  </w:style>
  <w:style w:type="paragraph" w:styleId="TOC8">
    <w:name w:val="toc 8"/>
    <w:basedOn w:val="Normal"/>
    <w:next w:val="Normal"/>
    <w:autoRedefine/>
    <w:uiPriority w:val="39"/>
    <w:rsid w:val="00C05E87"/>
    <w:pPr>
      <w:ind w:left="1400"/>
    </w:pPr>
    <w:rPr>
      <w:rFonts w:ascii="Calibri" w:hAnsi="Calibri" w:cs="Calibri"/>
      <w:sz w:val="18"/>
      <w:szCs w:val="18"/>
    </w:rPr>
  </w:style>
  <w:style w:type="paragraph" w:styleId="TOC9">
    <w:name w:val="toc 9"/>
    <w:basedOn w:val="Normal"/>
    <w:next w:val="Normal"/>
    <w:autoRedefine/>
    <w:uiPriority w:val="39"/>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uiPriority w:val="99"/>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customStyle="1" w:styleId="Body">
    <w:name w:val="Body"/>
    <w:basedOn w:val="Normal"/>
    <w:link w:val="BodyChar"/>
    <w:rsid w:val="00360D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before="120"/>
      <w:ind w:firstLine="720"/>
    </w:pPr>
    <w:rPr>
      <w:rFonts w:ascii="Calibri" w:hAnsi="Calibri"/>
      <w:sz w:val="22"/>
    </w:rPr>
  </w:style>
  <w:style w:type="character" w:customStyle="1" w:styleId="BodyChar">
    <w:name w:val="Body Char"/>
    <w:link w:val="Body"/>
    <w:rsid w:val="00360DBD"/>
    <w:rPr>
      <w:rFonts w:ascii="Calibri" w:hAnsi="Calibri"/>
      <w:sz w:val="22"/>
    </w:rPr>
  </w:style>
  <w:style w:type="character" w:customStyle="1" w:styleId="Heading7Char">
    <w:name w:val="Heading 7 Char"/>
    <w:basedOn w:val="DefaultParagraphFont"/>
    <w:link w:val="Heading7"/>
    <w:rsid w:val="003A6999"/>
    <w:rPr>
      <w:rFonts w:ascii="Abadi MT Condensed Light" w:hAnsi="Abadi MT Condensed Light"/>
      <w:b/>
      <w:sz w:val="22"/>
      <w:u w:val="single"/>
    </w:rPr>
  </w:style>
  <w:style w:type="character" w:customStyle="1" w:styleId="Heading8Char">
    <w:name w:val="Heading 8 Char"/>
    <w:basedOn w:val="DefaultParagraphFont"/>
    <w:link w:val="Heading8"/>
    <w:rsid w:val="003A6999"/>
    <w:rPr>
      <w:rFonts w:ascii="Arial" w:hAnsi="Arial"/>
      <w:b/>
      <w:sz w:val="28"/>
    </w:rPr>
  </w:style>
  <w:style w:type="character" w:customStyle="1" w:styleId="Heading9Char">
    <w:name w:val="Heading 9 Char"/>
    <w:basedOn w:val="DefaultParagraphFont"/>
    <w:link w:val="Heading9"/>
    <w:rsid w:val="003A6999"/>
    <w:rPr>
      <w:rFonts w:ascii="Calibri" w:hAnsi="Calibri"/>
      <w:b/>
      <w:sz w:val="24"/>
    </w:rPr>
  </w:style>
  <w:style w:type="paragraph" w:customStyle="1" w:styleId="Title1">
    <w:name w:val="Title1"/>
    <w:basedOn w:val="Normal"/>
    <w:rsid w:val="003A6999"/>
    <w:pPr>
      <w:widowControl/>
      <w:overflowPunct w:val="0"/>
      <w:adjustRightInd w:val="0"/>
      <w:jc w:val="center"/>
      <w:textAlignment w:val="baseline"/>
    </w:pPr>
    <w:rPr>
      <w:rFonts w:ascii="Eras Demi ITC" w:hAnsi="Eras Demi ITC"/>
      <w:color w:val="333399"/>
      <w:sz w:val="36"/>
      <w:szCs w:val="28"/>
    </w:rPr>
  </w:style>
  <w:style w:type="paragraph" w:styleId="BlockText">
    <w:name w:val="Block Text"/>
    <w:basedOn w:val="Normal"/>
    <w:rsid w:val="003A6999"/>
    <w:pPr>
      <w:widowControl/>
      <w:tabs>
        <w:tab w:val="left" w:pos="0"/>
      </w:tabs>
      <w:overflowPunct w:val="0"/>
      <w:adjustRightInd w:val="0"/>
      <w:spacing w:before="120"/>
      <w:ind w:left="90" w:right="720"/>
      <w:textAlignment w:val="baseline"/>
    </w:pPr>
    <w:rPr>
      <w:rFonts w:ascii="Calibri" w:hAnsi="Calibri"/>
      <w:sz w:val="24"/>
    </w:rPr>
  </w:style>
  <w:style w:type="paragraph" w:customStyle="1" w:styleId="two">
    <w:name w:val="two"/>
    <w:basedOn w:val="Normal"/>
    <w:rsid w:val="003A6999"/>
    <w:pPr>
      <w:widowControl/>
      <w:tabs>
        <w:tab w:val="left" w:pos="0"/>
        <w:tab w:val="left" w:pos="360"/>
        <w:tab w:val="left" w:pos="720"/>
      </w:tabs>
      <w:overflowPunct w:val="0"/>
      <w:adjustRightInd w:val="0"/>
      <w:spacing w:before="120"/>
      <w:ind w:left="720"/>
      <w:textAlignment w:val="baseline"/>
    </w:pPr>
    <w:rPr>
      <w:rFonts w:ascii="Palatino" w:hAnsi="Palatino"/>
      <w:sz w:val="22"/>
    </w:rPr>
  </w:style>
  <w:style w:type="paragraph" w:customStyle="1" w:styleId="Heading71">
    <w:name w:val="Heading 71"/>
    <w:basedOn w:val="Normal"/>
    <w:rsid w:val="003A6999"/>
    <w:pPr>
      <w:keepNext/>
      <w:widowControl/>
      <w:overflowPunct w:val="0"/>
      <w:adjustRightInd w:val="0"/>
      <w:spacing w:before="120" w:after="120"/>
      <w:ind w:firstLine="720"/>
      <w:textAlignment w:val="baseline"/>
    </w:pPr>
    <w:rPr>
      <w:rFonts w:ascii="Abadi MT Condensed Light" w:hAnsi="Abadi MT Condensed Light"/>
      <w:b/>
      <w:sz w:val="22"/>
      <w:u w:val="single"/>
    </w:rPr>
  </w:style>
  <w:style w:type="paragraph" w:customStyle="1" w:styleId="Heading61">
    <w:name w:val="Heading 61"/>
    <w:basedOn w:val="Normal"/>
    <w:link w:val="heading6Char0"/>
    <w:rsid w:val="003A6999"/>
    <w:pPr>
      <w:keepNext/>
      <w:widowControl/>
      <w:pBdr>
        <w:top w:val="single" w:sz="4" w:space="1" w:color="auto"/>
        <w:left w:val="single" w:sz="4" w:space="4" w:color="auto"/>
        <w:bottom w:val="single" w:sz="4" w:space="1" w:color="auto"/>
        <w:right w:val="single" w:sz="4" w:space="4" w:color="auto"/>
      </w:pBdr>
      <w:overflowPunct w:val="0"/>
      <w:adjustRightInd w:val="0"/>
      <w:spacing w:before="120"/>
      <w:textAlignment w:val="baseline"/>
    </w:pPr>
    <w:rPr>
      <w:rFonts w:ascii="Eras Demi ITC" w:hAnsi="Eras Demi ITC"/>
      <w:sz w:val="22"/>
      <w:szCs w:val="24"/>
    </w:rPr>
  </w:style>
  <w:style w:type="character" w:customStyle="1" w:styleId="heading6Char0">
    <w:name w:val="heading 6 Char"/>
    <w:link w:val="Heading61"/>
    <w:rsid w:val="003A6999"/>
    <w:rPr>
      <w:rFonts w:ascii="Eras Demi ITC" w:hAnsi="Eras Demi ITC"/>
      <w:sz w:val="22"/>
      <w:szCs w:val="24"/>
    </w:rPr>
  </w:style>
  <w:style w:type="paragraph" w:customStyle="1" w:styleId="StyleHeading1NotBold">
    <w:name w:val="Style Heading 1 + Not Bold"/>
    <w:basedOn w:val="Heading1"/>
    <w:rsid w:val="003A6999"/>
    <w:pPr>
      <w:widowControl/>
      <w:pBdr>
        <w:top w:val="single" w:sz="12" w:space="1" w:color="333399" w:shadow="1"/>
        <w:left w:val="single" w:sz="12" w:space="4" w:color="333399" w:shadow="1"/>
        <w:bottom w:val="single" w:sz="12" w:space="1" w:color="333399" w:shadow="1"/>
        <w:right w:val="single" w:sz="12" w:space="4" w:color="333399" w:shadow="1"/>
      </w:pBdr>
      <w:shd w:val="clear" w:color="auto" w:fill="F2F2F2"/>
      <w:overflowPunct w:val="0"/>
      <w:adjustRightInd w:val="0"/>
      <w:spacing w:before="0" w:after="120"/>
      <w:textAlignment w:val="baseline"/>
    </w:pPr>
    <w:rPr>
      <w:rFonts w:ascii="Arial" w:hAnsi="Arial"/>
      <w:smallCaps/>
      <w:color w:val="000000"/>
      <w:sz w:val="32"/>
      <w:szCs w:val="32"/>
    </w:rPr>
  </w:style>
  <w:style w:type="paragraph" w:customStyle="1" w:styleId="Footer1">
    <w:name w:val="Footer1"/>
    <w:basedOn w:val="Normal"/>
    <w:rsid w:val="003A6999"/>
    <w:pPr>
      <w:widowControl/>
      <w:tabs>
        <w:tab w:val="center" w:pos="4320"/>
        <w:tab w:val="right" w:pos="8640"/>
      </w:tabs>
      <w:overflowPunct w:val="0"/>
      <w:adjustRightInd w:val="0"/>
      <w:spacing w:before="120"/>
      <w:textAlignment w:val="baseline"/>
    </w:pPr>
    <w:rPr>
      <w:rFonts w:ascii="Calibri" w:hAnsi="Calibri"/>
      <w:sz w:val="22"/>
    </w:rPr>
  </w:style>
  <w:style w:type="paragraph" w:customStyle="1" w:styleId="one">
    <w:name w:val="one"/>
    <w:basedOn w:val="Normal"/>
    <w:rsid w:val="003A6999"/>
    <w:pPr>
      <w:widowControl/>
      <w:tabs>
        <w:tab w:val="left" w:pos="360"/>
      </w:tabs>
      <w:overflowPunct w:val="0"/>
      <w:adjustRightInd w:val="0"/>
      <w:spacing w:before="120"/>
      <w:textAlignment w:val="baseline"/>
    </w:pPr>
    <w:rPr>
      <w:rFonts w:ascii="Palatino" w:hAnsi="Palatino"/>
      <w:b/>
      <w:sz w:val="22"/>
    </w:rPr>
  </w:style>
  <w:style w:type="paragraph" w:styleId="Caption">
    <w:name w:val="caption"/>
    <w:basedOn w:val="Normal"/>
    <w:next w:val="Normal"/>
    <w:qFormat/>
    <w:rsid w:val="003A6999"/>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overflowPunct w:val="0"/>
      <w:adjustRightInd w:val="0"/>
      <w:spacing w:before="100"/>
      <w:textAlignment w:val="baseline"/>
    </w:pPr>
    <w:rPr>
      <w:rFonts w:ascii="Arial Narrow" w:hAnsi="Arial Narrow"/>
      <w:b/>
      <w:bCs/>
      <w:sz w:val="32"/>
      <w:u w:val="single"/>
    </w:rPr>
  </w:style>
  <w:style w:type="paragraph" w:customStyle="1" w:styleId="num1bullet">
    <w:name w:val="num1bullet"/>
    <w:basedOn w:val="Normal"/>
    <w:rsid w:val="003A6999"/>
    <w:pPr>
      <w:widowControl/>
      <w:autoSpaceDE/>
      <w:autoSpaceDN/>
      <w:spacing w:before="120"/>
      <w:ind w:left="1080" w:hanging="360"/>
    </w:pPr>
    <w:rPr>
      <w:rFonts w:ascii="Calibri" w:hAnsi="Calibri"/>
      <w:sz w:val="22"/>
    </w:rPr>
  </w:style>
  <w:style w:type="paragraph" w:customStyle="1" w:styleId="A0">
    <w:name w:val="A."/>
    <w:basedOn w:val="Normal"/>
    <w:rsid w:val="003A6999"/>
    <w:pPr>
      <w:widowControl/>
      <w:autoSpaceDE/>
      <w:autoSpaceDN/>
      <w:spacing w:before="120"/>
      <w:ind w:left="1080" w:hanging="360"/>
    </w:pPr>
    <w:rPr>
      <w:rFonts w:ascii="Arial" w:hAnsi="Arial"/>
      <w:b/>
      <w:sz w:val="22"/>
    </w:rPr>
  </w:style>
  <w:style w:type="paragraph" w:customStyle="1" w:styleId="Atext">
    <w:name w:val="Atext"/>
    <w:basedOn w:val="Normal"/>
    <w:rsid w:val="003A6999"/>
    <w:pPr>
      <w:widowControl/>
      <w:autoSpaceDE/>
      <w:autoSpaceDN/>
      <w:spacing w:before="120"/>
      <w:ind w:left="1080"/>
    </w:pPr>
    <w:rPr>
      <w:rFonts w:ascii="Calibri" w:hAnsi="Calibri"/>
      <w:sz w:val="22"/>
    </w:rPr>
  </w:style>
  <w:style w:type="paragraph" w:customStyle="1" w:styleId="a1">
    <w:name w:val="a)"/>
    <w:basedOn w:val="Normal"/>
    <w:rsid w:val="003A6999"/>
    <w:pPr>
      <w:keepLines/>
      <w:widowControl/>
      <w:autoSpaceDE/>
      <w:autoSpaceDN/>
      <w:spacing w:before="120"/>
      <w:ind w:left="2520" w:hanging="360"/>
    </w:pPr>
    <w:rPr>
      <w:rFonts w:ascii="Arial" w:hAnsi="Arial"/>
      <w:b/>
      <w:sz w:val="22"/>
    </w:rPr>
  </w:style>
  <w:style w:type="paragraph" w:customStyle="1" w:styleId="atext0">
    <w:name w:val="a)text"/>
    <w:basedOn w:val="Normal"/>
    <w:rsid w:val="003A6999"/>
    <w:pPr>
      <w:widowControl/>
      <w:autoSpaceDE/>
      <w:autoSpaceDN/>
      <w:spacing w:before="120"/>
      <w:ind w:left="2520"/>
    </w:pPr>
    <w:rPr>
      <w:rFonts w:ascii="Times" w:hAnsi="Times"/>
      <w:sz w:val="22"/>
    </w:rPr>
  </w:style>
  <w:style w:type="paragraph" w:customStyle="1" w:styleId="thing">
    <w:name w:val="thing"/>
    <w:basedOn w:val="Normal"/>
    <w:rsid w:val="003A69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before="120"/>
      <w:ind w:left="540" w:hanging="360"/>
    </w:pPr>
    <w:rPr>
      <w:rFonts w:ascii="Times" w:hAnsi="Times"/>
      <w:sz w:val="22"/>
    </w:rPr>
  </w:style>
  <w:style w:type="paragraph" w:customStyle="1" w:styleId="bullthing">
    <w:name w:val="bullthing"/>
    <w:basedOn w:val="Normal"/>
    <w:rsid w:val="003A6999"/>
    <w:pPr>
      <w:widowControl/>
      <w:tabs>
        <w:tab w:val="left" w:pos="1440"/>
        <w:tab w:val="left" w:pos="2160"/>
        <w:tab w:val="left" w:pos="2880"/>
        <w:tab w:val="left" w:pos="3600"/>
        <w:tab w:val="left" w:pos="4320"/>
        <w:tab w:val="left" w:pos="5040"/>
        <w:tab w:val="left" w:pos="5760"/>
        <w:tab w:val="left" w:pos="6480"/>
        <w:tab w:val="left" w:pos="7200"/>
        <w:tab w:val="left" w:pos="7920"/>
      </w:tabs>
      <w:autoSpaceDE/>
      <w:autoSpaceDN/>
      <w:spacing w:before="120"/>
      <w:ind w:left="1080" w:hanging="360"/>
    </w:pPr>
    <w:rPr>
      <w:rFonts w:ascii="Times" w:hAnsi="Times"/>
      <w:sz w:val="22"/>
    </w:rPr>
  </w:style>
  <w:style w:type="paragraph" w:styleId="DocumentMap">
    <w:name w:val="Document Map"/>
    <w:basedOn w:val="Normal"/>
    <w:link w:val="DocumentMapChar"/>
    <w:semiHidden/>
    <w:rsid w:val="003A6999"/>
    <w:pPr>
      <w:widowControl/>
      <w:shd w:val="clear" w:color="auto" w:fill="000080"/>
      <w:overflowPunct w:val="0"/>
      <w:adjustRightInd w:val="0"/>
      <w:spacing w:before="120"/>
      <w:textAlignment w:val="baseline"/>
    </w:pPr>
    <w:rPr>
      <w:rFonts w:ascii="Tahoma" w:hAnsi="Tahoma" w:cs="Garamond"/>
      <w:sz w:val="22"/>
    </w:rPr>
  </w:style>
  <w:style w:type="character" w:customStyle="1" w:styleId="DocumentMapChar">
    <w:name w:val="Document Map Char"/>
    <w:basedOn w:val="DefaultParagraphFont"/>
    <w:link w:val="DocumentMap"/>
    <w:semiHidden/>
    <w:rsid w:val="003A6999"/>
    <w:rPr>
      <w:rFonts w:ascii="Tahoma" w:hAnsi="Tahoma" w:cs="Garamond"/>
      <w:sz w:val="22"/>
      <w:shd w:val="clear" w:color="auto" w:fill="000080"/>
    </w:rPr>
  </w:style>
  <w:style w:type="paragraph" w:customStyle="1" w:styleId="Guide1">
    <w:name w:val="Guide 1"/>
    <w:autoRedefine/>
    <w:rsid w:val="003A6999"/>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0">
    <w:name w:val="body"/>
    <w:basedOn w:val="Normal"/>
    <w:rsid w:val="003A6999"/>
    <w:pPr>
      <w:widowControl/>
      <w:autoSpaceDE/>
      <w:autoSpaceDN/>
      <w:spacing w:before="120"/>
    </w:pPr>
    <w:rPr>
      <w:rFonts w:ascii="Calibri" w:hAnsi="Calibri"/>
      <w:sz w:val="24"/>
    </w:rPr>
  </w:style>
  <w:style w:type="character" w:styleId="Emphasis">
    <w:name w:val="Emphasis"/>
    <w:uiPriority w:val="20"/>
    <w:qFormat/>
    <w:rsid w:val="003A6999"/>
    <w:rPr>
      <w:i/>
      <w:iCs/>
    </w:rPr>
  </w:style>
  <w:style w:type="paragraph" w:customStyle="1" w:styleId="Title2">
    <w:name w:val="Title2"/>
    <w:basedOn w:val="Normal"/>
    <w:rsid w:val="003A6999"/>
    <w:pPr>
      <w:widowControl/>
      <w:overflowPunct w:val="0"/>
      <w:adjustRightInd w:val="0"/>
      <w:textAlignment w:val="baseline"/>
    </w:pPr>
    <w:rPr>
      <w:rFonts w:ascii="Calibri" w:hAnsi="Calibri"/>
    </w:rPr>
  </w:style>
  <w:style w:type="paragraph" w:customStyle="1" w:styleId="p">
    <w:name w:val="p"/>
    <w:basedOn w:val="Normal"/>
    <w:rsid w:val="003A6999"/>
    <w:pPr>
      <w:widowControl/>
      <w:autoSpaceDE/>
      <w:autoSpaceDN/>
      <w:spacing w:before="100" w:beforeAutospacing="1" w:after="100" w:afterAutospacing="1"/>
    </w:pPr>
    <w:rPr>
      <w:rFonts w:ascii="Calibri" w:hAnsi="Calibri"/>
      <w:sz w:val="24"/>
      <w:szCs w:val="24"/>
    </w:rPr>
  </w:style>
  <w:style w:type="paragraph" w:customStyle="1" w:styleId="Cl">
    <w:name w:val="Cl"/>
    <w:basedOn w:val="Heading3"/>
    <w:rsid w:val="003A6999"/>
    <w:pPr>
      <w:keepNext/>
      <w:widowControl/>
      <w:autoSpaceDE/>
      <w:autoSpaceDN/>
      <w:spacing w:before="240" w:after="60"/>
    </w:pPr>
    <w:rPr>
      <w:rFonts w:ascii="Arial" w:hAnsi="Arial" w:cs="Arial"/>
      <w:sz w:val="26"/>
      <w:szCs w:val="26"/>
    </w:rPr>
  </w:style>
  <w:style w:type="paragraph" w:customStyle="1" w:styleId="Clear">
    <w:name w:val="Clear"/>
    <w:basedOn w:val="Normal"/>
    <w:rsid w:val="003A6999"/>
    <w:pPr>
      <w:widowControl/>
      <w:autoSpaceDE/>
      <w:autoSpaceDN/>
    </w:pPr>
    <w:rPr>
      <w:rFonts w:ascii="Calibri" w:hAnsi="Calibri"/>
      <w:sz w:val="24"/>
      <w:szCs w:val="24"/>
    </w:rPr>
  </w:style>
  <w:style w:type="paragraph" w:customStyle="1" w:styleId="Guide3">
    <w:name w:val="Guide 3"/>
    <w:autoRedefine/>
    <w:rsid w:val="003A6999"/>
    <w:pPr>
      <w:ind w:firstLine="360"/>
      <w:jc w:val="both"/>
    </w:pPr>
    <w:rPr>
      <w:rFonts w:ascii="Calibri" w:hAnsi="Calibri"/>
      <w:b/>
      <w:color w:val="FF0000"/>
      <w:sz w:val="24"/>
      <w:szCs w:val="24"/>
    </w:rPr>
  </w:style>
  <w:style w:type="paragraph" w:customStyle="1" w:styleId="Style3a">
    <w:name w:val="Style3a"/>
    <w:basedOn w:val="Normal"/>
    <w:rsid w:val="003A6999"/>
    <w:pPr>
      <w:widowControl/>
      <w:autoSpaceDE/>
      <w:autoSpaceDN/>
    </w:pPr>
    <w:rPr>
      <w:rFonts w:ascii="Calibri" w:hAnsi="Calibri"/>
      <w:b/>
      <w:sz w:val="24"/>
    </w:rPr>
  </w:style>
  <w:style w:type="character" w:styleId="HTMLTypewriter">
    <w:name w:val="HTML Typewriter"/>
    <w:rsid w:val="003A6999"/>
    <w:rPr>
      <w:rFonts w:ascii="Courier New" w:eastAsia="Courier New" w:hAnsi="Courier New" w:cs="Courier New"/>
      <w:sz w:val="20"/>
      <w:szCs w:val="20"/>
    </w:rPr>
  </w:style>
  <w:style w:type="paragraph" w:styleId="HTMLPreformatted">
    <w:name w:val="HTML Preformatted"/>
    <w:basedOn w:val="Normal"/>
    <w:link w:val="HTMLPreformattedChar"/>
    <w:rsid w:val="003A69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rPr>
  </w:style>
  <w:style w:type="character" w:customStyle="1" w:styleId="HTMLPreformattedChar">
    <w:name w:val="HTML Preformatted Char"/>
    <w:basedOn w:val="DefaultParagraphFont"/>
    <w:link w:val="HTMLPreformatted"/>
    <w:rsid w:val="003A6999"/>
    <w:rPr>
      <w:rFonts w:ascii="Courier New" w:hAnsi="Courier New" w:cs="Courier New"/>
      <w:sz w:val="24"/>
    </w:rPr>
  </w:style>
  <w:style w:type="paragraph" w:customStyle="1" w:styleId="num1">
    <w:name w:val="num1"/>
    <w:basedOn w:val="Normal"/>
    <w:rsid w:val="003A6999"/>
    <w:pPr>
      <w:widowControl/>
      <w:autoSpaceDE/>
      <w:autoSpaceDN/>
      <w:ind w:left="720" w:hanging="360"/>
    </w:pPr>
    <w:rPr>
      <w:rFonts w:ascii="Calibri" w:hAnsi="Calibri"/>
      <w:sz w:val="24"/>
    </w:rPr>
  </w:style>
  <w:style w:type="paragraph" w:customStyle="1" w:styleId="Guide2">
    <w:name w:val="Guide 2"/>
    <w:autoRedefine/>
    <w:rsid w:val="003A6999"/>
    <w:pPr>
      <w:numPr>
        <w:numId w:val="49"/>
      </w:numPr>
      <w:tabs>
        <w:tab w:val="clear" w:pos="720"/>
      </w:tabs>
      <w:ind w:left="360" w:firstLine="0"/>
      <w:outlineLvl w:val="1"/>
    </w:pPr>
    <w:rPr>
      <w:rFonts w:ascii="Calibri" w:hAnsi="Calibri"/>
      <w:b/>
      <w:bCs/>
      <w:noProof/>
      <w:color w:val="000000"/>
      <w:sz w:val="24"/>
      <w:szCs w:val="24"/>
    </w:rPr>
  </w:style>
  <w:style w:type="paragraph" w:customStyle="1" w:styleId="1">
    <w:name w:val="1"/>
    <w:basedOn w:val="Normal"/>
    <w:rsid w:val="003A6999"/>
    <w:pPr>
      <w:keepNext/>
      <w:widowControl/>
      <w:autoSpaceDE/>
      <w:autoSpaceDN/>
      <w:ind w:left="1800" w:hanging="360"/>
    </w:pPr>
    <w:rPr>
      <w:rFonts w:ascii="Arial" w:hAnsi="Arial"/>
      <w:b/>
      <w:sz w:val="24"/>
    </w:rPr>
  </w:style>
  <w:style w:type="paragraph" w:customStyle="1" w:styleId="JohnThomas3">
    <w:name w:val="John Thomas 3"/>
    <w:basedOn w:val="Normal"/>
    <w:next w:val="Heading3"/>
    <w:autoRedefine/>
    <w:rsid w:val="003A6999"/>
    <w:pPr>
      <w:widowControl/>
      <w:tabs>
        <w:tab w:val="left" w:pos="1440"/>
      </w:tabs>
      <w:overflowPunct w:val="0"/>
      <w:adjustRightInd w:val="0"/>
      <w:spacing w:after="60"/>
      <w:textAlignment w:val="baseline"/>
    </w:pPr>
    <w:rPr>
      <w:rFonts w:ascii="Calibri" w:hAnsi="Calibri"/>
      <w:b/>
    </w:rPr>
  </w:style>
  <w:style w:type="paragraph" w:styleId="List">
    <w:name w:val="List"/>
    <w:basedOn w:val="Normal"/>
    <w:rsid w:val="003A6999"/>
    <w:pPr>
      <w:widowControl/>
      <w:autoSpaceDE/>
      <w:autoSpaceDN/>
      <w:ind w:left="360" w:hanging="360"/>
    </w:pPr>
    <w:rPr>
      <w:rFonts w:ascii="Calibri" w:hAnsi="Calibri"/>
    </w:rPr>
  </w:style>
  <w:style w:type="paragraph" w:styleId="PlainText">
    <w:name w:val="Plain Text"/>
    <w:basedOn w:val="Normal"/>
    <w:link w:val="PlainTextChar"/>
    <w:rsid w:val="003A6999"/>
    <w:pPr>
      <w:widowControl/>
      <w:autoSpaceDE/>
      <w:autoSpaceDN/>
    </w:pPr>
    <w:rPr>
      <w:rFonts w:ascii="Courier New" w:hAnsi="Courier New"/>
    </w:rPr>
  </w:style>
  <w:style w:type="character" w:customStyle="1" w:styleId="PlainTextChar">
    <w:name w:val="Plain Text Char"/>
    <w:basedOn w:val="DefaultParagraphFont"/>
    <w:link w:val="PlainText"/>
    <w:rsid w:val="003A6999"/>
    <w:rPr>
      <w:rFonts w:ascii="Courier New" w:hAnsi="Courier New"/>
    </w:rPr>
  </w:style>
  <w:style w:type="character" w:customStyle="1" w:styleId="alpha">
    <w:name w:val="alpha"/>
    <w:basedOn w:val="DefaultParagraphFont"/>
    <w:rsid w:val="003A6999"/>
  </w:style>
  <w:style w:type="paragraph" w:customStyle="1" w:styleId="inlinenormal">
    <w:name w:val="inlinenormal"/>
    <w:basedOn w:val="Normal"/>
    <w:rsid w:val="003A6999"/>
    <w:pPr>
      <w:widowControl/>
      <w:autoSpaceDE/>
      <w:autoSpaceDN/>
      <w:spacing w:before="100" w:beforeAutospacing="1" w:after="100" w:afterAutospacing="1"/>
    </w:pPr>
    <w:rPr>
      <w:rFonts w:ascii="Calibri" w:hAnsi="Calibri"/>
      <w:sz w:val="24"/>
      <w:szCs w:val="24"/>
    </w:rPr>
  </w:style>
  <w:style w:type="paragraph" w:customStyle="1" w:styleId="inlinenormal12">
    <w:name w:val="inlinenormal12"/>
    <w:basedOn w:val="Normal"/>
    <w:rsid w:val="003A6999"/>
    <w:pPr>
      <w:widowControl/>
      <w:autoSpaceDE/>
      <w:autoSpaceDN/>
      <w:spacing w:before="100" w:beforeAutospacing="1" w:after="100" w:afterAutospacing="1"/>
    </w:pPr>
    <w:rPr>
      <w:rFonts w:ascii="Calibri" w:hAnsi="Calibri"/>
      <w:sz w:val="24"/>
      <w:szCs w:val="24"/>
    </w:rPr>
  </w:style>
  <w:style w:type="paragraph" w:customStyle="1" w:styleId="inlinenormal60">
    <w:name w:val="inlinenormal60"/>
    <w:basedOn w:val="Normal"/>
    <w:rsid w:val="003A6999"/>
    <w:pPr>
      <w:widowControl/>
      <w:autoSpaceDE/>
      <w:autoSpaceDN/>
      <w:spacing w:before="100" w:beforeAutospacing="1" w:after="100" w:afterAutospacing="1"/>
    </w:pPr>
    <w:rPr>
      <w:rFonts w:ascii="Calibri" w:hAnsi="Calibri"/>
      <w:sz w:val="24"/>
      <w:szCs w:val="24"/>
    </w:rPr>
  </w:style>
  <w:style w:type="paragraph" w:customStyle="1" w:styleId="CM82">
    <w:name w:val="CM82"/>
    <w:basedOn w:val="Default"/>
    <w:next w:val="Default"/>
    <w:rsid w:val="003A6999"/>
    <w:pPr>
      <w:widowControl/>
      <w:spacing w:after="138"/>
    </w:pPr>
    <w:rPr>
      <w:rFonts w:cs="Times New Roman"/>
      <w:color w:val="auto"/>
    </w:rPr>
  </w:style>
  <w:style w:type="paragraph" w:customStyle="1" w:styleId="small">
    <w:name w:val="small"/>
    <w:basedOn w:val="Normal"/>
    <w:uiPriority w:val="99"/>
    <w:semiHidden/>
    <w:rsid w:val="003A6999"/>
    <w:pPr>
      <w:widowControl/>
      <w:autoSpaceDE/>
      <w:autoSpaceDN/>
      <w:spacing w:before="100" w:beforeAutospacing="1" w:after="100" w:afterAutospacing="1"/>
    </w:pPr>
    <w:rPr>
      <w:rFonts w:ascii="Calibri" w:eastAsia="Calibri" w:hAnsi="Calibri"/>
      <w:sz w:val="24"/>
      <w:szCs w:val="24"/>
    </w:rPr>
  </w:style>
  <w:style w:type="character" w:styleId="Strong">
    <w:name w:val="Strong"/>
    <w:uiPriority w:val="22"/>
    <w:qFormat/>
    <w:rsid w:val="003A6999"/>
    <w:rPr>
      <w:b/>
      <w:bCs/>
    </w:rPr>
  </w:style>
  <w:style w:type="character" w:customStyle="1" w:styleId="subsectiontitle">
    <w:name w:val="sub_section_title"/>
    <w:rsid w:val="003A6999"/>
  </w:style>
  <w:style w:type="paragraph" w:customStyle="1" w:styleId="three">
    <w:name w:val="three"/>
    <w:basedOn w:val="Normal"/>
    <w:rsid w:val="003A6999"/>
    <w:pPr>
      <w:widowControl/>
      <w:autoSpaceDE/>
      <w:autoSpaceDN/>
      <w:spacing w:before="100" w:beforeAutospacing="1" w:after="100" w:afterAutospacing="1"/>
    </w:pPr>
    <w:rPr>
      <w:rFonts w:ascii="Calibri" w:hAnsi="Calibri"/>
      <w:sz w:val="24"/>
      <w:szCs w:val="24"/>
    </w:rPr>
  </w:style>
  <w:style w:type="character" w:styleId="LineNumber">
    <w:name w:val="line number"/>
    <w:basedOn w:val="DefaultParagraphFont"/>
    <w:rsid w:val="003A6999"/>
  </w:style>
  <w:style w:type="character" w:styleId="HTMLCite">
    <w:name w:val="HTML Cite"/>
    <w:uiPriority w:val="99"/>
    <w:unhideWhenUsed/>
    <w:rsid w:val="003A6999"/>
    <w:rPr>
      <w:i/>
      <w:iCs/>
    </w:rPr>
  </w:style>
  <w:style w:type="paragraph" w:customStyle="1" w:styleId="whs1">
    <w:name w:val="whs1"/>
    <w:rsid w:val="003A6999"/>
    <w:pPr>
      <w:shd w:val="clear" w:color="auto" w:fill="FFFFFF"/>
      <w:spacing w:before="100" w:after="100"/>
    </w:pPr>
    <w:rPr>
      <w:rFonts w:ascii="Calibri" w:eastAsia="ヒラギノ角ゴ Pro W3" w:hAnsi="Calibri"/>
      <w:color w:val="000000"/>
      <w:sz w:val="24"/>
    </w:rPr>
  </w:style>
  <w:style w:type="character" w:customStyle="1" w:styleId="apple-converted-space">
    <w:name w:val="apple-converted-space"/>
    <w:basedOn w:val="DefaultParagraphFont"/>
    <w:rsid w:val="003A6999"/>
  </w:style>
  <w:style w:type="character" w:customStyle="1" w:styleId="normaltextrun1">
    <w:name w:val="normaltextrun1"/>
    <w:basedOn w:val="DefaultParagraphFont"/>
    <w:rsid w:val="003A6999"/>
  </w:style>
  <w:style w:type="paragraph" w:customStyle="1" w:styleId="breadcrumb-current">
    <w:name w:val="breadcrumb-current"/>
    <w:basedOn w:val="Normal"/>
    <w:rsid w:val="003A6999"/>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ainelegislature.org/legis/statutes/1/title1sec401.html" TargetMode="External"/><Relationship Id="rId21" Type="http://schemas.openxmlformats.org/officeDocument/2006/relationships/hyperlink" Target="https://www.ers.usda.gov/data-products/rural-urban-continuum-codes/" TargetMode="External"/><Relationship Id="rId42" Type="http://schemas.openxmlformats.org/officeDocument/2006/relationships/footer" Target="footer1.xml"/><Relationship Id="rId47" Type="http://schemas.openxmlformats.org/officeDocument/2006/relationships/footer" Target="footer3.xml"/><Relationship Id="rId63" Type="http://schemas.openxmlformats.org/officeDocument/2006/relationships/hyperlink" Target="http://www.maineservicecommission.gov/" TargetMode="External"/><Relationship Id="rId68" Type="http://schemas.openxmlformats.org/officeDocument/2006/relationships/hyperlink" Target="https://egrants.cns.gov/cnsmisc/ECERTS.HTM" TargetMode="External"/><Relationship Id="rId84" Type="http://schemas.openxmlformats.org/officeDocument/2006/relationships/image" Target="media/image10.png"/><Relationship Id="rId89" Type="http://schemas.openxmlformats.org/officeDocument/2006/relationships/hyperlink" Target="https://www.ecfr.gov/current/title-2/subtitle-A/chapter-II/part-200/subpart-D/section-200.307" TargetMode="External"/><Relationship Id="rId16" Type="http://schemas.openxmlformats.org/officeDocument/2006/relationships/image" Target="media/image2.jpeg"/><Relationship Id="rId107" Type="http://schemas.openxmlformats.org/officeDocument/2006/relationships/fontTable" Target="fontTable.xml"/><Relationship Id="rId11" Type="http://schemas.openxmlformats.org/officeDocument/2006/relationships/image" Target="media/image1.jpeg"/><Relationship Id="rId32" Type="http://schemas.openxmlformats.org/officeDocument/2006/relationships/hyperlink" Target="https://www.maine.gov/dafs/bbm/procurementservices/vendors/grants" TargetMode="External"/><Relationship Id="rId37" Type="http://schemas.openxmlformats.org/officeDocument/2006/relationships/hyperlink" Target="https://americorps.gov/sites/default/files/document/2021_04_21_Create_and_Manage_an_eGrants_Account_ASN.pdf" TargetMode="External"/><Relationship Id="rId53" Type="http://schemas.openxmlformats.org/officeDocument/2006/relationships/image" Target="media/image8.png"/><Relationship Id="rId58" Type="http://schemas.openxmlformats.org/officeDocument/2006/relationships/header" Target="header7.xml"/><Relationship Id="rId74" Type="http://schemas.openxmlformats.org/officeDocument/2006/relationships/hyperlink" Target="https://americorps.gov/members-volunteers/segal-americorps-education-award/find-out-more" TargetMode="External"/><Relationship Id="rId79" Type="http://schemas.openxmlformats.org/officeDocument/2006/relationships/hyperlink" Target="https://sam.gov/content/home" TargetMode="External"/><Relationship Id="rId102" Type="http://schemas.openxmlformats.org/officeDocument/2006/relationships/hyperlink" Target="https://www.ecfr.gov/current/title-45/subtitle-B/chapter-XXV/part-2540?toc=1" TargetMode="External"/><Relationship Id="rId5" Type="http://schemas.openxmlformats.org/officeDocument/2006/relationships/numbering" Target="numbering.xml"/><Relationship Id="rId90" Type="http://schemas.openxmlformats.org/officeDocument/2006/relationships/hyperlink" Target="https://www.ecfr.gov/current/title-45/subtitle-B/chapter-XXV/part-2522" TargetMode="External"/><Relationship Id="rId95" Type="http://schemas.openxmlformats.org/officeDocument/2006/relationships/hyperlink" Target="https://www.govinfo.gov/link/uscode/20/1091" TargetMode="External"/><Relationship Id="rId22" Type="http://schemas.openxmlformats.org/officeDocument/2006/relationships/image" Target="media/image3.png"/><Relationship Id="rId27" Type="http://schemas.openxmlformats.org/officeDocument/2006/relationships/hyperlink" Target="https://www.maine.gov/dafs/bbm/procurementservices/policies-procedures/chapter-120" TargetMode="External"/><Relationship Id="rId43" Type="http://schemas.openxmlformats.org/officeDocument/2006/relationships/header" Target="header2.xml"/><Relationship Id="rId48" Type="http://schemas.openxmlformats.org/officeDocument/2006/relationships/hyperlink" Target="http://www.ecfr.gov/cgi-bin/text-idx?SID=2ea79b2eb0c09e5c1ad42ea96846484e&amp;node=se45.4.2521_195&amp;rgn=div8" TargetMode="External"/><Relationship Id="rId64" Type="http://schemas.openxmlformats.org/officeDocument/2006/relationships/hyperlink" Target="https://americorps.gov/" TargetMode="External"/><Relationship Id="rId69" Type="http://schemas.openxmlformats.org/officeDocument/2006/relationships/hyperlink" Target="https://www.ecfr.gov/current/title-45/subtitle-B/chapter-XXV/part-2520" TargetMode="External"/><Relationship Id="rId80" Type="http://schemas.openxmlformats.org/officeDocument/2006/relationships/hyperlink" Target="http://www.ecfr.gov/cgi-bin/text-idx?SID=2ea79b2eb0c09e5c1ad42ea96846484e&amp;node=se45.4.2521_195&amp;rgn=div8" TargetMode="External"/><Relationship Id="rId85" Type="http://schemas.openxmlformats.org/officeDocument/2006/relationships/hyperlink" Target="https://www.americorps.gov/about/agency-overview/official-guidance" TargetMode="External"/><Relationship Id="rId17" Type="http://schemas.openxmlformats.org/officeDocument/2006/relationships/hyperlink" Target="mailto:Jamie.mcfaul@maine.gov" TargetMode="External"/><Relationship Id="rId25" Type="http://schemas.openxmlformats.org/officeDocument/2006/relationships/hyperlink" Target="https://americorps.gov/" TargetMode="External"/><Relationship Id="rId33" Type="http://schemas.openxmlformats.org/officeDocument/2006/relationships/hyperlink" Target="https://www.maine.gov/dafs/bbm/procurementservices/vendors/grants" TargetMode="External"/><Relationship Id="rId38" Type="http://schemas.openxmlformats.org/officeDocument/2006/relationships/hyperlink" Target="https://egrants.cns.gov/espan/main/login.jsp" TargetMode="External"/><Relationship Id="rId46" Type="http://schemas.openxmlformats.org/officeDocument/2006/relationships/header" Target="header4.xml"/><Relationship Id="rId59" Type="http://schemas.openxmlformats.org/officeDocument/2006/relationships/header" Target="header8.xml"/><Relationship Id="rId67" Type="http://schemas.openxmlformats.org/officeDocument/2006/relationships/hyperlink" Target="https://egrants.cns.gov/cnsmisc/EASSUR.HTM" TargetMode="External"/><Relationship Id="rId103" Type="http://schemas.openxmlformats.org/officeDocument/2006/relationships/hyperlink" Target="https://americorps.gov/sites/default/files/document/ASN_FY2023_PerformanceMeasures_508_072722.pdf" TargetMode="External"/><Relationship Id="rId108"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header" Target="header1.xml"/><Relationship Id="rId54" Type="http://schemas.openxmlformats.org/officeDocument/2006/relationships/image" Target="media/image9.png"/><Relationship Id="rId62" Type="http://schemas.openxmlformats.org/officeDocument/2006/relationships/hyperlink" Target="https://www.maine.gov/dafs/bbm/procurementservices/vendors/grants" TargetMode="External"/><Relationship Id="rId70" Type="http://schemas.openxmlformats.org/officeDocument/2006/relationships/hyperlink" Target="https://americorps.gov/sites/default/files/document/2022ASNProgram508TC.pdf" TargetMode="External"/><Relationship Id="rId75" Type="http://schemas.openxmlformats.org/officeDocument/2006/relationships/hyperlink" Target="https://americorps.gov/grantees-sponsors/history-check" TargetMode="External"/><Relationship Id="rId83" Type="http://schemas.openxmlformats.org/officeDocument/2006/relationships/footer" Target="footer6.xml"/><Relationship Id="rId88" Type="http://schemas.openxmlformats.org/officeDocument/2006/relationships/hyperlink" Target="https://independentsector.org/resource/value-of-volunteer-time/" TargetMode="External"/><Relationship Id="rId91" Type="http://schemas.openxmlformats.org/officeDocument/2006/relationships/hyperlink" Target="https://www.ecfr.gov/current/title-45/subtitle-B/chapter-XXV/part-2522" TargetMode="External"/><Relationship Id="rId96" Type="http://schemas.openxmlformats.org/officeDocument/2006/relationships/hyperlink" Target="http://www.nsopr.gov/"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volunteermaine.gov/" TargetMode="External"/><Relationship Id="rId28" Type="http://schemas.openxmlformats.org/officeDocument/2006/relationships/hyperlink" Target="https://www.ecfr.gov/current/title-2/subtitle-A/chapter-II/part-200?toc=1" TargetMode="External"/><Relationship Id="rId36" Type="http://schemas.openxmlformats.org/officeDocument/2006/relationships/hyperlink" Target="https://egrants.cns.gov/espan/main/login.jsp" TargetMode="External"/><Relationship Id="rId49" Type="http://schemas.openxmlformats.org/officeDocument/2006/relationships/hyperlink" Target="http://www.ecfr.gov/cgi-bin/text-idx?SID=2ea79b2eb0c09e5c1ad42ea96846484e&amp;node=se45.4.2540_1110&amp;rgn=div8" TargetMode="External"/><Relationship Id="rId57" Type="http://schemas.openxmlformats.org/officeDocument/2006/relationships/footer" Target="footer4.xml"/><Relationship Id="rId106"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americorps.gov/sites/default/files/document/ASN_FY2023_PerformanceMeasures_508_072722.pdf" TargetMode="External"/><Relationship Id="rId44" Type="http://schemas.openxmlformats.org/officeDocument/2006/relationships/footer" Target="footer2.xml"/><Relationship Id="rId52" Type="http://schemas.openxmlformats.org/officeDocument/2006/relationships/image" Target="media/image7.png"/><Relationship Id="rId60" Type="http://schemas.openxmlformats.org/officeDocument/2006/relationships/footer" Target="footer5.xml"/><Relationship Id="rId65" Type="http://schemas.openxmlformats.org/officeDocument/2006/relationships/hyperlink" Target="https://www.maine.gov/dafs/bbm/procurementservices/policies-procedures/chapter-120" TargetMode="External"/><Relationship Id="rId73" Type="http://schemas.openxmlformats.org/officeDocument/2006/relationships/hyperlink" Target="https://independentsector.org/resource/value-of-volunteer-time/" TargetMode="External"/><Relationship Id="rId78" Type="http://schemas.openxmlformats.org/officeDocument/2006/relationships/hyperlink" Target="https://americorps.gov/sites/default/files/document/2021_04_21_Create_and_Manage_an_eGrants_Account_ASN.pdf" TargetMode="External"/><Relationship Id="rId81" Type="http://schemas.openxmlformats.org/officeDocument/2006/relationships/header" Target="header9.xml"/><Relationship Id="rId86" Type="http://schemas.openxmlformats.org/officeDocument/2006/relationships/hyperlink" Target="https://www.ecfr.gov/current/title-45/subtitle-B/chapter-XXV/part-2520" TargetMode="External"/><Relationship Id="rId94" Type="http://schemas.openxmlformats.org/officeDocument/2006/relationships/hyperlink" Target="https://www.ecfr.gov/current/title-45/section-2522.110" TargetMode="External"/><Relationship Id="rId99" Type="http://schemas.openxmlformats.org/officeDocument/2006/relationships/hyperlink" Target="https://americorps.gov/sites/default/files/document/FY2024-General-Terms-Conditions-508-20230919.pdf" TargetMode="External"/><Relationship Id="rId101" Type="http://schemas.openxmlformats.org/officeDocument/2006/relationships/hyperlink" Target="https://www.nsopw.gov/?AspxAutoDetectCookieSupport=1" TargetMode="External"/><Relationship Id="rId4" Type="http://schemas.openxmlformats.org/officeDocument/2006/relationships/customXml" Target="../customXml/item4.xml"/><Relationship Id="rId9" Type="http://schemas.openxmlformats.org/officeDocument/2006/relationships/footnotes" Target="footnotes.xml"/><Relationship Id="rId18" Type="http://schemas.openxmlformats.org/officeDocument/2006/relationships/hyperlink" Target="https://mainestate.zoom.us/webinar/register/WN__r_qbGhxQoqO-jLKO9HFNA" TargetMode="External"/><Relationship Id="rId39" Type="http://schemas.openxmlformats.org/officeDocument/2006/relationships/hyperlink" Target="https://www.ers.usda.gov/data-products/rural-urban-continuum-codes/" TargetMode="External"/><Relationship Id="rId34" Type="http://schemas.openxmlformats.org/officeDocument/2006/relationships/hyperlink" Target="mailto:proposals@maine.gov" TargetMode="External"/><Relationship Id="rId50" Type="http://schemas.openxmlformats.org/officeDocument/2006/relationships/image" Target="media/image5.png"/><Relationship Id="rId55" Type="http://schemas.openxmlformats.org/officeDocument/2006/relationships/header" Target="header5.xml"/><Relationship Id="rId76" Type="http://schemas.openxmlformats.org/officeDocument/2006/relationships/hyperlink" Target="https://www.nsopw.gov/" TargetMode="External"/><Relationship Id="rId97" Type="http://schemas.openxmlformats.org/officeDocument/2006/relationships/hyperlink" Target="https://www.ecfr.gov/current/title-45/subtitle-B/chapter-XXV/part-2540?toc=1" TargetMode="External"/><Relationship Id="rId104" Type="http://schemas.openxmlformats.org/officeDocument/2006/relationships/header" Target="header11.xml"/><Relationship Id="rId7" Type="http://schemas.openxmlformats.org/officeDocument/2006/relationships/settings" Target="settings.xml"/><Relationship Id="rId71" Type="http://schemas.openxmlformats.org/officeDocument/2006/relationships/hyperlink" Target="https://americorps.gov/sites/default/files/document/FY2023-General-Terms-Conditions-508-20221028.pdf" TargetMode="External"/><Relationship Id="rId92" Type="http://schemas.openxmlformats.org/officeDocument/2006/relationships/hyperlink" Target="https://www.ecfr.gov/current/title-45/subtitle-B/chapter-XXV/part-2522" TargetMode="External"/><Relationship Id="rId2" Type="http://schemas.openxmlformats.org/officeDocument/2006/relationships/customXml" Target="../customXml/item2.xml"/><Relationship Id="rId29" Type="http://schemas.openxmlformats.org/officeDocument/2006/relationships/hyperlink" Target="https://www.ecfr.gov/current/title-45" TargetMode="External"/><Relationship Id="rId24" Type="http://schemas.openxmlformats.org/officeDocument/2006/relationships/image" Target="media/image4.png"/><Relationship Id="rId40" Type="http://schemas.openxmlformats.org/officeDocument/2006/relationships/hyperlink" Target="https://www.maine.gov/dafs/bbm/procurementservices/policies-procedures/chapter-110" TargetMode="External"/><Relationship Id="rId45" Type="http://schemas.openxmlformats.org/officeDocument/2006/relationships/header" Target="header3.xml"/><Relationship Id="rId66" Type="http://schemas.openxmlformats.org/officeDocument/2006/relationships/hyperlink" Target="https://www.ecfr.gov/current/title-2/subtitle-A/chapter-II/part-200" TargetMode="External"/><Relationship Id="rId87" Type="http://schemas.openxmlformats.org/officeDocument/2006/relationships/hyperlink" Target="https://americorps.gov/sites/default/files/document/ASN_FY2023_PerformanceMeasures_508_072722.pdf" TargetMode="External"/><Relationship Id="rId61" Type="http://schemas.openxmlformats.org/officeDocument/2006/relationships/hyperlink" Target="https://www.ers.usda.gov/data-products/rural-urban-continuum-codes/" TargetMode="External"/><Relationship Id="rId82" Type="http://schemas.openxmlformats.org/officeDocument/2006/relationships/header" Target="header10.xml"/><Relationship Id="rId19" Type="http://schemas.openxmlformats.org/officeDocument/2006/relationships/hyperlink" Target="mailto:Proposals@maine.gov" TargetMode="External"/><Relationship Id="rId30" Type="http://schemas.openxmlformats.org/officeDocument/2006/relationships/hyperlink" Target="http://www.ecfr.gov/current/title-2/subtitle-A/chapter-II/part-200" TargetMode="External"/><Relationship Id="rId35" Type="http://schemas.openxmlformats.org/officeDocument/2006/relationships/hyperlink" Target="mailto:proposals@maine.gov" TargetMode="External"/><Relationship Id="rId56" Type="http://schemas.openxmlformats.org/officeDocument/2006/relationships/header" Target="header6.xml"/><Relationship Id="rId77" Type="http://schemas.openxmlformats.org/officeDocument/2006/relationships/hyperlink" Target="https://egrants.cns.gov/espan/main/login.jsp" TargetMode="External"/><Relationship Id="rId100" Type="http://schemas.openxmlformats.org/officeDocument/2006/relationships/hyperlink" Target="file:///\\som.w2k.state.me.us\data\ED-DATA\SERVICE\FED%20CNS\AC%20GRANT\2023%20AC%20State%20New+Continuation\Maine%20Docs+RFAs+Apps\State%20Formula%20Planning\ecfr.gov\current\title-2\subtitle-A\chapter-II\part-200%3ftoc=1" TargetMode="External"/><Relationship Id="rId105"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image" Target="media/image6.png"/><Relationship Id="rId72" Type="http://schemas.openxmlformats.org/officeDocument/2006/relationships/hyperlink" Target="https://americorps.gov/sites/default/files/document/ASN_FY2023_PerformanceMeasures_508_072722.pdf" TargetMode="External"/><Relationship Id="rId93" Type="http://schemas.openxmlformats.org/officeDocument/2006/relationships/hyperlink" Target="https://www.ecfr.gov/current/title-45/section-2522.110" TargetMode="External"/><Relationship Id="rId98" Type="http://schemas.openxmlformats.org/officeDocument/2006/relationships/hyperlink" Target="https://www.congress.gov/110/plaws/publ245/PLAW-110publ245.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5B1F3F89-2487-4707-BC4C-8809F3CC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26112</Words>
  <Characters>148839</Characters>
  <Application>Microsoft Office Word</Application>
  <DocSecurity>0</DocSecurity>
  <Lines>1240</Lines>
  <Paragraphs>349</Paragraphs>
  <ScaleCrop>false</ScaleCrop>
  <Company>State of Maine</Company>
  <LinksUpToDate>false</LinksUpToDate>
  <CharactersWithSpaces>174602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McFaul, Jamie</cp:lastModifiedBy>
  <cp:revision>2</cp:revision>
  <cp:lastPrinted>2016-02-04T02:27:00Z</cp:lastPrinted>
  <dcterms:created xsi:type="dcterms:W3CDTF">2024-07-31T14:12:00Z</dcterms:created>
  <dcterms:modified xsi:type="dcterms:W3CDTF">2024-07-31T14:12:00Z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738c743805ace824de9c65d81009ce1f00107ae6851d9965b9906ca7644f1898</vt:lpwstr>
  </property>
</Properties>
</file>