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76C4" w14:textId="68592AEF" w:rsidR="00D56B50" w:rsidRDefault="00D56B50">
      <w:r>
        <w:t>DRAFT</w:t>
      </w:r>
    </w:p>
    <w:p w14:paraId="3250B376" w14:textId="77777777" w:rsidR="00D56B50" w:rsidRDefault="00D56B50"/>
    <w:p w14:paraId="21DAEDE9" w14:textId="082FF182" w:rsidR="00DD06C2" w:rsidRDefault="00EB5F18">
      <w:r>
        <w:t>POLICY ON PURSUING SIGNIFICANT NEW FUNDING PROGRAMS</w:t>
      </w:r>
    </w:p>
    <w:p w14:paraId="5AA53EA8" w14:textId="1FAF0B5B" w:rsidR="00EB5F18" w:rsidRDefault="00EB5F18">
      <w:r>
        <w:t>(Note: “Program” is used in the same way govt budgets refer to budgetary programs.)</w:t>
      </w:r>
    </w:p>
    <w:p w14:paraId="19535516" w14:textId="2CF3FB38" w:rsidR="00EB5F18" w:rsidRDefault="00EB5F18"/>
    <w:p w14:paraId="26F95F19" w14:textId="2FA8F1AB" w:rsidR="00EB5F18" w:rsidRDefault="00EB5F18">
      <w:r>
        <w:t xml:space="preserve">When a significant new funding program is identified by Commission staff, whether it is public or private, and the funding is not related to an expense authorized in the </w:t>
      </w:r>
      <w:r w:rsidR="008523D9">
        <w:t xml:space="preserve">active budget, the Executive Committee must </w:t>
      </w:r>
      <w:r w:rsidR="00DA21F8">
        <w:t>review</w:t>
      </w:r>
      <w:r w:rsidR="008523D9">
        <w:t xml:space="preserve"> any application or agreement to receive the funds. </w:t>
      </w:r>
      <w:r w:rsidR="00DA21F8">
        <w:t>Executive Committee will bring a recommendation to the full board at the next regular business meeting. In the event action must be taken (application submission or acceptance of funds) before that meeting or the opportunity forfeited, Executive Committee will follow the policy (2021) for taking action on behalf of the full board.</w:t>
      </w:r>
    </w:p>
    <w:p w14:paraId="122CCDFA" w14:textId="6A64C221" w:rsidR="008523D9" w:rsidRDefault="008523D9">
      <w:r>
        <w:t>Significant means the program would expand Commission activities and responsibilities beyond the current set and span more than the current budget year.</w:t>
      </w:r>
    </w:p>
    <w:p w14:paraId="36784E12" w14:textId="38C2EC44" w:rsidR="008523D9" w:rsidRDefault="008523D9">
      <w:r>
        <w:t xml:space="preserve">A request for Executive Committee authorization must demonstrate the proposed funding program is in alignment with the criteria in the Commission Identity Statement, furthers the strategic plan, and any staff resources are supported. </w:t>
      </w:r>
    </w:p>
    <w:p w14:paraId="28EED215" w14:textId="7B5102DF" w:rsidR="00DA21F8" w:rsidRPr="00DA21F8" w:rsidRDefault="00DA21F8"/>
    <w:sectPr w:rsidR="00DA21F8" w:rsidRPr="00DA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18"/>
    <w:rsid w:val="008523D9"/>
    <w:rsid w:val="00D56B50"/>
    <w:rsid w:val="00DA21F8"/>
    <w:rsid w:val="00DD06C2"/>
    <w:rsid w:val="00EB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196C"/>
  <w15:chartTrackingRefBased/>
  <w15:docId w15:val="{64DAF596-F012-466F-B0E3-233E3F85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Maryalice</dc:creator>
  <cp:keywords/>
  <dc:description/>
  <cp:lastModifiedBy>Crofton, Maryalice</cp:lastModifiedBy>
  <cp:revision>2</cp:revision>
  <dcterms:created xsi:type="dcterms:W3CDTF">2023-06-05T21:07:00Z</dcterms:created>
  <dcterms:modified xsi:type="dcterms:W3CDTF">2023-06-10T02:18:00Z</dcterms:modified>
</cp:coreProperties>
</file>