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4011F" w14:textId="5D40FA96" w:rsidR="006D4206" w:rsidRDefault="005A23C2">
      <w:r>
        <w:t xml:space="preserve">January 16 </w:t>
      </w:r>
      <w:r w:rsidR="006D4206">
        <w:t>Meeting Minutes</w:t>
      </w:r>
    </w:p>
    <w:p w14:paraId="199779D6" w14:textId="0EE37251" w:rsidR="00C555CF" w:rsidRDefault="006D4206">
      <w:r w:rsidRPr="00E92156">
        <w:rPr>
          <w:b/>
          <w:bCs/>
        </w:rPr>
        <w:t>PRESENT</w:t>
      </w:r>
      <w:r>
        <w:t>:</w:t>
      </w:r>
      <w:r w:rsidR="00625488">
        <w:t xml:space="preserve"> Alleyne Aular-Torres,</w:t>
      </w:r>
      <w:r>
        <w:t xml:space="preserve"> </w:t>
      </w:r>
      <w:r w:rsidR="00E35F20">
        <w:t xml:space="preserve">F. </w:t>
      </w:r>
      <w:r w:rsidR="00C555CF">
        <w:t>Celeste Branham</w:t>
      </w:r>
      <w:r w:rsidR="00F50348">
        <w:t xml:space="preserve"> (remote)</w:t>
      </w:r>
      <w:r w:rsidR="00EA5410">
        <w:t xml:space="preserve">, </w:t>
      </w:r>
      <w:r w:rsidR="00CE391D">
        <w:t xml:space="preserve">Betsy Sawyer-Manter (remote), Luke Shorty, Riana Segerson (remote), Diane Lebson, </w:t>
      </w:r>
      <w:r w:rsidR="00AE0077">
        <w:t>Jennifer Burke</w:t>
      </w:r>
      <w:r w:rsidR="00E86974">
        <w:t xml:space="preserve"> (remote)</w:t>
      </w:r>
      <w:r w:rsidR="00AE0077">
        <w:t xml:space="preserve">, </w:t>
      </w:r>
      <w:r w:rsidR="00F85B2F">
        <w:t>Kelsey Preecs</w:t>
      </w:r>
      <w:r w:rsidR="00625488">
        <w:t xml:space="preserve">, </w:t>
      </w:r>
      <w:r w:rsidR="000D2CE1">
        <w:t>Scott Adams</w:t>
      </w:r>
      <w:r w:rsidR="008033A5">
        <w:t xml:space="preserve">, </w:t>
      </w:r>
      <w:r w:rsidR="001C119E">
        <w:t>Michael Williams</w:t>
      </w:r>
      <w:r w:rsidR="00CE391D">
        <w:t xml:space="preserve"> (remote)</w:t>
      </w:r>
      <w:r w:rsidR="004B197E">
        <w:t>,</w:t>
      </w:r>
      <w:r w:rsidR="00625488">
        <w:t xml:space="preserve"> </w:t>
      </w:r>
      <w:r w:rsidR="006D1D81">
        <w:t>Pamela Proulx-Curry</w:t>
      </w:r>
      <w:r w:rsidR="006B765A">
        <w:t>,</w:t>
      </w:r>
      <w:r w:rsidR="00625488">
        <w:t xml:space="preserve"> Necole Janczura</w:t>
      </w:r>
      <w:r w:rsidR="00F50348">
        <w:t xml:space="preserve">, </w:t>
      </w:r>
      <w:r w:rsidR="00CE391D">
        <w:t>Mary Krebs, Chelsey Fortin-Trimble (remote)</w:t>
      </w:r>
      <w:r w:rsidR="00F50348">
        <w:t xml:space="preserve">, William Guidon Jr., </w:t>
      </w:r>
    </w:p>
    <w:p w14:paraId="162B5957" w14:textId="57B708ED" w:rsidR="006D4206" w:rsidRDefault="006D4206">
      <w:r w:rsidRPr="00E92156">
        <w:rPr>
          <w:b/>
          <w:bCs/>
        </w:rPr>
        <w:t>STAFF AND GUESTS</w:t>
      </w:r>
      <w:r>
        <w:t>:</w:t>
      </w:r>
      <w:r w:rsidR="00620E3F">
        <w:t xml:space="preserve"> </w:t>
      </w:r>
      <w:r w:rsidR="00F85B2F">
        <w:t>Lucy Martin</w:t>
      </w:r>
      <w:r w:rsidR="00625488">
        <w:t xml:space="preserve">, </w:t>
      </w:r>
      <w:r w:rsidR="00F85B2F">
        <w:t>Maureen Kendzierski, Jamie McFaul, Brittany Gle</w:t>
      </w:r>
      <w:r w:rsidR="00BD72D6">
        <w:t>i</w:t>
      </w:r>
      <w:r w:rsidR="00F85B2F">
        <w:t>xner-</w:t>
      </w:r>
      <w:r w:rsidR="00BD72D6">
        <w:t>Hayat</w:t>
      </w:r>
      <w:r w:rsidR="00CE391D">
        <w:t>, Steve Niles</w:t>
      </w:r>
    </w:p>
    <w:p w14:paraId="3BCDC5CB" w14:textId="6A007BE9" w:rsidR="006D4206" w:rsidRDefault="006D4206">
      <w:r w:rsidRPr="00E92156">
        <w:rPr>
          <w:b/>
          <w:bCs/>
        </w:rPr>
        <w:t>PUBLIC COMMENT</w:t>
      </w:r>
      <w:r w:rsidR="006C1071">
        <w:rPr>
          <w:b/>
          <w:bCs/>
        </w:rPr>
        <w:t>:</w:t>
      </w:r>
      <w:r w:rsidR="006C1071">
        <w:t xml:space="preserve"> Steve</w:t>
      </w:r>
      <w:r w:rsidR="00CE391D">
        <w:t xml:space="preserve"> Niles thanked the Commission for the additional funding </w:t>
      </w:r>
    </w:p>
    <w:p w14:paraId="7E405FEE" w14:textId="77D5769A" w:rsidR="006D4206" w:rsidRPr="00E92156" w:rsidRDefault="006D4206">
      <w:pPr>
        <w:rPr>
          <w:b/>
          <w:bCs/>
        </w:rPr>
      </w:pPr>
      <w:r w:rsidRPr="00E92156">
        <w:rPr>
          <w:b/>
          <w:bCs/>
        </w:rPr>
        <w:t>CALL TO ORDER</w:t>
      </w:r>
    </w:p>
    <w:p w14:paraId="17E0F698" w14:textId="15EE5763" w:rsidR="001A1FF0" w:rsidRDefault="00D4079E">
      <w:r>
        <w:t>Pamela Proulx-Curry</w:t>
      </w:r>
      <w:r w:rsidR="001A1FF0">
        <w:t xml:space="preserve"> called the meeting to order </w:t>
      </w:r>
      <w:r w:rsidR="001A1FF0" w:rsidRPr="00687DDB">
        <w:t xml:space="preserve">at </w:t>
      </w:r>
      <w:r w:rsidR="001A1FF0" w:rsidRPr="00F50348">
        <w:t>10:</w:t>
      </w:r>
      <w:r w:rsidR="00B73EC1" w:rsidRPr="00F50348">
        <w:t>0</w:t>
      </w:r>
      <w:r w:rsidR="00F50348">
        <w:t>9</w:t>
      </w:r>
      <w:r w:rsidR="001A1FF0" w:rsidRPr="00F50348">
        <w:t xml:space="preserve"> AM</w:t>
      </w:r>
      <w:r w:rsidR="001A1FF0" w:rsidRPr="000D2CE1">
        <w:t xml:space="preserve">. After </w:t>
      </w:r>
      <w:r w:rsidR="00E47B89" w:rsidRPr="000D2CE1">
        <w:t>the introductions</w:t>
      </w:r>
      <w:r w:rsidR="001A1FF0" w:rsidRPr="000D2CE1">
        <w:t xml:space="preserve"> of Commissioners, staff, and guests</w:t>
      </w:r>
      <w:r w:rsidR="001A1FF0" w:rsidRPr="00687DDB">
        <w:t>.</w:t>
      </w:r>
      <w:r w:rsidR="00C1136E">
        <w:t xml:space="preserve"> </w:t>
      </w:r>
      <w:r w:rsidR="006508B6" w:rsidRPr="000D2CE1">
        <w:t xml:space="preserve">The protocols for a hybrid business meeting were covered </w:t>
      </w:r>
      <w:r w:rsidR="005C0E74">
        <w:t xml:space="preserve">after Public Comment </w:t>
      </w:r>
      <w:r w:rsidR="006508B6" w:rsidRPr="000D2CE1">
        <w:t>opened. The chair did remind members that conflicts of interest should be declared as agenda items come up.</w:t>
      </w:r>
    </w:p>
    <w:p w14:paraId="7CABFDC7" w14:textId="34E0CEAC" w:rsidR="00C27B05" w:rsidRDefault="006D4206" w:rsidP="00900428">
      <w:r w:rsidRPr="00E92156">
        <w:rPr>
          <w:b/>
          <w:bCs/>
        </w:rPr>
        <w:t>ANNOUNCEMENTS</w:t>
      </w:r>
      <w:r>
        <w:t>:</w:t>
      </w:r>
      <w:r w:rsidR="006508B6">
        <w:t xml:space="preserve"> </w:t>
      </w:r>
    </w:p>
    <w:p w14:paraId="459EB464" w14:textId="5497D42D" w:rsidR="00BA57E5" w:rsidRDefault="007771CE">
      <w:r>
        <w:t xml:space="preserve">Welcome Riana Segerson, new AmeriCorps </w:t>
      </w:r>
      <w:r w:rsidR="00E956C9">
        <w:t xml:space="preserve">representative </w:t>
      </w:r>
    </w:p>
    <w:p w14:paraId="5EB8638B" w14:textId="466F3045" w:rsidR="00110F90" w:rsidRDefault="00160D12">
      <w:pPr>
        <w:rPr>
          <w:b/>
          <w:bCs/>
        </w:rPr>
      </w:pPr>
      <w:r>
        <w:rPr>
          <w:b/>
          <w:bCs/>
        </w:rPr>
        <w:t>APPRECIATIONS</w:t>
      </w:r>
      <w:r w:rsidR="00B44DE5">
        <w:rPr>
          <w:b/>
          <w:bCs/>
        </w:rPr>
        <w:t>:</w:t>
      </w:r>
    </w:p>
    <w:p w14:paraId="48E92EDB" w14:textId="30D52E70" w:rsidR="00110F90" w:rsidRPr="00F50348" w:rsidRDefault="00110F90">
      <w:r w:rsidRPr="00F50348">
        <w:t>Pamela thanks Bill for stepping up and handling the Executive Committee</w:t>
      </w:r>
      <w:r w:rsidR="00F50348">
        <w:t xml:space="preserve"> meeting</w:t>
      </w:r>
    </w:p>
    <w:p w14:paraId="1C5194F0" w14:textId="6B29E02C" w:rsidR="00110F90" w:rsidRPr="00F50348" w:rsidRDefault="00110F90">
      <w:r w:rsidRPr="00F50348">
        <w:t xml:space="preserve">Diane appreciates </w:t>
      </w:r>
      <w:r w:rsidR="00F50348">
        <w:t>Celeste for her tireless advocacy of all wonderful things happening in the state and her write up for MLK Day</w:t>
      </w:r>
    </w:p>
    <w:p w14:paraId="1285E63D" w14:textId="4089D9D7" w:rsidR="00110F90" w:rsidRPr="00F50348" w:rsidRDefault="00110F90">
      <w:r w:rsidRPr="00F50348">
        <w:t xml:space="preserve">Celeste appreciates Britt for how well she represented the Commission and volunteerism in Maine on </w:t>
      </w:r>
      <w:proofErr w:type="spellStart"/>
      <w:r w:rsidRPr="00F50348">
        <w:t>MaineCalling</w:t>
      </w:r>
      <w:proofErr w:type="spellEnd"/>
      <w:r w:rsidRPr="00F50348">
        <w:t xml:space="preserve"> last week</w:t>
      </w:r>
    </w:p>
    <w:p w14:paraId="36B8889A" w14:textId="417DD04B" w:rsidR="00110F90" w:rsidRPr="00F50348" w:rsidRDefault="00110F90">
      <w:r w:rsidRPr="00F50348">
        <w:t xml:space="preserve">Brittany appreciates the staff </w:t>
      </w:r>
      <w:r w:rsidR="00F50348">
        <w:t>during her time on leave</w:t>
      </w:r>
    </w:p>
    <w:p w14:paraId="1A751F02" w14:textId="77777777" w:rsidR="005C0E74" w:rsidRDefault="006D4206">
      <w:r w:rsidRPr="00E92156">
        <w:rPr>
          <w:b/>
          <w:bCs/>
        </w:rPr>
        <w:t>CONSENT AGENDA</w:t>
      </w:r>
      <w:r>
        <w:t>:</w:t>
      </w:r>
      <w:r w:rsidR="002F62CE">
        <w:t xml:space="preserve"> </w:t>
      </w:r>
    </w:p>
    <w:p w14:paraId="7F23DE55" w14:textId="38B7B14A" w:rsidR="00E34B3B" w:rsidRDefault="00110F90" w:rsidP="00326AF2">
      <w:pPr>
        <w:tabs>
          <w:tab w:val="left" w:pos="2800"/>
        </w:tabs>
      </w:pPr>
      <w:r>
        <w:t xml:space="preserve">Brittany </w:t>
      </w:r>
      <w:r w:rsidR="006C1071">
        <w:t xml:space="preserve">Gleixner-Hayat added </w:t>
      </w:r>
      <w:r>
        <w:t>that Riana is going to give an update on AmeriCorps federal issues</w:t>
      </w:r>
    </w:p>
    <w:p w14:paraId="4131371B" w14:textId="77777777" w:rsidR="006C1071" w:rsidRPr="006C1071" w:rsidRDefault="002F62CE">
      <w:r w:rsidRPr="005F1931">
        <w:t xml:space="preserve">MOVED by </w:t>
      </w:r>
      <w:r w:rsidR="00110F90" w:rsidRPr="006C1071">
        <w:t>Luke Shorty</w:t>
      </w:r>
      <w:r w:rsidRPr="006C1071">
        <w:t xml:space="preserve"> to approve the consent agenda. SECOND</w:t>
      </w:r>
      <w:r w:rsidR="007A23B6" w:rsidRPr="006C1071">
        <w:t>ED</w:t>
      </w:r>
      <w:r w:rsidRPr="006C1071">
        <w:t xml:space="preserve"> by </w:t>
      </w:r>
      <w:r w:rsidR="00326AF2" w:rsidRPr="006C1071">
        <w:t>Chelsey Fortin-Trimble</w:t>
      </w:r>
      <w:r w:rsidRPr="006C1071">
        <w:t xml:space="preserve"> </w:t>
      </w:r>
    </w:p>
    <w:p w14:paraId="251862F1" w14:textId="6B6FF5AF" w:rsidR="006D4206" w:rsidRDefault="002F62CE">
      <w:r w:rsidRPr="006C1071">
        <w:t xml:space="preserve">Vote on the motion (roll call): in favor – Adams, </w:t>
      </w:r>
      <w:r w:rsidR="00625488" w:rsidRPr="006C1071">
        <w:t xml:space="preserve">Aular-Torres, </w:t>
      </w:r>
      <w:r w:rsidRPr="006C1071">
        <w:t xml:space="preserve">Branham, </w:t>
      </w:r>
      <w:r w:rsidR="00BA57E5" w:rsidRPr="006C1071">
        <w:t>Burke</w:t>
      </w:r>
      <w:r w:rsidR="007A23B6" w:rsidRPr="006C1071">
        <w:t xml:space="preserve">, </w:t>
      </w:r>
      <w:r w:rsidR="0008644F" w:rsidRPr="006C1071">
        <w:t xml:space="preserve">Fortin-Trimble, </w:t>
      </w:r>
      <w:r w:rsidR="00110F90" w:rsidRPr="006C1071">
        <w:t xml:space="preserve">Guidon Jr., </w:t>
      </w:r>
      <w:r w:rsidR="00326AF2" w:rsidRPr="006C1071">
        <w:t>Ja</w:t>
      </w:r>
      <w:r w:rsidR="00862C34" w:rsidRPr="006C1071">
        <w:t>n</w:t>
      </w:r>
      <w:r w:rsidR="00326AF2" w:rsidRPr="006C1071">
        <w:t xml:space="preserve">czura, </w:t>
      </w:r>
      <w:r w:rsidR="00110F90" w:rsidRPr="006C1071">
        <w:t>Krebs</w:t>
      </w:r>
      <w:r w:rsidR="00326AF2" w:rsidRPr="006C1071">
        <w:t>,</w:t>
      </w:r>
      <w:r w:rsidR="00110F90" w:rsidRPr="006C1071">
        <w:t xml:space="preserve"> Lebson, Sawyer-Manter</w:t>
      </w:r>
      <w:r w:rsidR="00326AF2" w:rsidRPr="006C1071">
        <w:t xml:space="preserve">, </w:t>
      </w:r>
      <w:r w:rsidR="00110F90" w:rsidRPr="006C1071">
        <w:t xml:space="preserve">Shorty, </w:t>
      </w:r>
      <w:r w:rsidR="00326AF2" w:rsidRPr="006C1071">
        <w:t>Williams</w:t>
      </w:r>
      <w:r w:rsidR="006B5505" w:rsidRPr="006C1071">
        <w:t>. Opposed – none. Motion passed.</w:t>
      </w:r>
    </w:p>
    <w:p w14:paraId="1B5BD3A3" w14:textId="6EF764FC" w:rsidR="004C2E84" w:rsidRPr="004C2E84" w:rsidRDefault="006B5505" w:rsidP="006B5505">
      <w:r w:rsidRPr="005F1931">
        <w:lastRenderedPageBreak/>
        <w:t xml:space="preserve">Under the motion, the following minutes were approved and reports accepted: Commission business meeting minutes of </w:t>
      </w:r>
      <w:r w:rsidR="007771CE" w:rsidRPr="006C1071">
        <w:t>December 19</w:t>
      </w:r>
      <w:r w:rsidRPr="006C1071">
        <w:t>, 2025</w:t>
      </w:r>
      <w:r w:rsidR="004C2E84" w:rsidRPr="005F1931">
        <w:t>.</w:t>
      </w:r>
    </w:p>
    <w:p w14:paraId="2DD60E84" w14:textId="77777777" w:rsidR="006B5505" w:rsidRPr="006B5505" w:rsidRDefault="006B5505" w:rsidP="006B5505">
      <w:r w:rsidRPr="006B5505">
        <w:rPr>
          <w:b/>
          <w:bCs/>
        </w:rPr>
        <w:t>PLANNING AND FUTURE INITIATIVES </w:t>
      </w:r>
      <w:r w:rsidRPr="006B5505">
        <w:t>   </w:t>
      </w:r>
    </w:p>
    <w:p w14:paraId="149D0101" w14:textId="38A67076" w:rsidR="00BA57E5" w:rsidRDefault="00BA57E5">
      <w:pPr>
        <w:rPr>
          <w:b/>
          <w:bCs/>
        </w:rPr>
      </w:pPr>
      <w:r>
        <w:rPr>
          <w:b/>
          <w:bCs/>
        </w:rPr>
        <w:t xml:space="preserve">Update on </w:t>
      </w:r>
      <w:r w:rsidR="001B7B46">
        <w:rPr>
          <w:b/>
          <w:bCs/>
        </w:rPr>
        <w:t>federal issues.</w:t>
      </w:r>
    </w:p>
    <w:p w14:paraId="648FEA16" w14:textId="21CF692A" w:rsidR="007771CE" w:rsidRDefault="00110F90">
      <w:r>
        <w:t>New AmeriCorps acting senior portfolio manager Riana Segerson updated on the agency</w:t>
      </w:r>
    </w:p>
    <w:p w14:paraId="351EB165" w14:textId="62F42B43" w:rsidR="00110F90" w:rsidRDefault="006733D3">
      <w:r>
        <w:t xml:space="preserve">Riana Segerson </w:t>
      </w:r>
      <w:proofErr w:type="gramStart"/>
      <w:r>
        <w:t>is supporting</w:t>
      </w:r>
      <w:proofErr w:type="gramEnd"/>
      <w:r>
        <w:t xml:space="preserve"> New York, Connecticut, and Maine </w:t>
      </w:r>
    </w:p>
    <w:p w14:paraId="5F9F3AED" w14:textId="24992C89" w:rsidR="006733D3" w:rsidRDefault="006733D3">
      <w:r>
        <w:t xml:space="preserve">Diane Lebson asked about where she is based – Riana is currently in New Hampshire – and about how the agency has transitioned </w:t>
      </w:r>
    </w:p>
    <w:p w14:paraId="1B6883D6" w14:textId="092020FC" w:rsidR="006733D3" w:rsidRDefault="006733D3">
      <w:r>
        <w:t xml:space="preserve">Riana Segerson discussed the </w:t>
      </w:r>
      <w:proofErr w:type="gramStart"/>
      <w:r>
        <w:t>impacts</w:t>
      </w:r>
      <w:proofErr w:type="gramEnd"/>
      <w:r>
        <w:t xml:space="preserve"> of a smaller workforce and the challenges that it poses</w:t>
      </w:r>
    </w:p>
    <w:p w14:paraId="4840FC87" w14:textId="653C5052" w:rsidR="006733D3" w:rsidRDefault="006733D3">
      <w:r>
        <w:t xml:space="preserve">Luke Shorty asked about how states were delegated to different senior portfolio managers </w:t>
      </w:r>
    </w:p>
    <w:p w14:paraId="6261F378" w14:textId="3A2570B7" w:rsidR="006733D3" w:rsidRDefault="006733D3">
      <w:r>
        <w:t>Riana discussed how previous relationships between ex-</w:t>
      </w:r>
      <w:proofErr w:type="spellStart"/>
      <w:r>
        <w:t>oficios</w:t>
      </w:r>
      <w:proofErr w:type="spellEnd"/>
      <w:r>
        <w:t xml:space="preserve"> and states were honored </w:t>
      </w:r>
    </w:p>
    <w:p w14:paraId="0EAB6FAB" w14:textId="51000D70" w:rsidR="006733D3" w:rsidRDefault="006733D3">
      <w:r>
        <w:t>Susan Cheesman is still a senior portfolio manager for the Northeast</w:t>
      </w:r>
    </w:p>
    <w:p w14:paraId="4DF1D489" w14:textId="74EEB1DD" w:rsidR="003D6CFB" w:rsidRDefault="003D6CFB">
      <w:r>
        <w:t>AmeriCorps NOFO update from Brittany Gleixner-Hayat – AmeriCorps will be posting instructions for continuing grantees no later than January 30</w:t>
      </w:r>
      <w:proofErr w:type="gramStart"/>
      <w:r w:rsidRPr="003D6CFB">
        <w:rPr>
          <w:vertAlign w:val="superscript"/>
        </w:rPr>
        <w:t>th</w:t>
      </w:r>
      <w:r>
        <w:t xml:space="preserve">  but</w:t>
      </w:r>
      <w:proofErr w:type="gramEnd"/>
      <w:r>
        <w:t xml:space="preserve"> has not provided any insight into competitive portion of the AmeriCorps grant process</w:t>
      </w:r>
    </w:p>
    <w:p w14:paraId="1D240646" w14:textId="36B04D42" w:rsidR="003D6CFB" w:rsidRDefault="003D6CFB">
      <w:r>
        <w:t xml:space="preserve">Brittany Gleixner-Hayat discussed how Volunteer Maine has alerted Procurement </w:t>
      </w:r>
      <w:r w:rsidR="009D7C38">
        <w:t xml:space="preserve"> </w:t>
      </w:r>
    </w:p>
    <w:p w14:paraId="6A069B54" w14:textId="380DA65B" w:rsidR="001B7B46" w:rsidRDefault="00071982">
      <w:pPr>
        <w:rPr>
          <w:b/>
          <w:bCs/>
        </w:rPr>
      </w:pPr>
      <w:r>
        <w:rPr>
          <w:b/>
          <w:bCs/>
        </w:rPr>
        <w:t xml:space="preserve">Management Analyst </w:t>
      </w:r>
      <w:r w:rsidR="007771CE">
        <w:rPr>
          <w:b/>
          <w:bCs/>
        </w:rPr>
        <w:t>Recruitment</w:t>
      </w:r>
    </w:p>
    <w:p w14:paraId="4F31711E" w14:textId="0460FA82" w:rsidR="007771CE" w:rsidRDefault="003D6CFB">
      <w:r>
        <w:t>Volunteer Maine has hired a new Management Analyst Esayas who will start on Tuesday January 20</w:t>
      </w:r>
    </w:p>
    <w:p w14:paraId="2A28E85D" w14:textId="4F7F2361" w:rsidR="001B7B46" w:rsidRDefault="007771CE">
      <w:pPr>
        <w:rPr>
          <w:b/>
          <w:bCs/>
        </w:rPr>
      </w:pPr>
      <w:r>
        <w:rPr>
          <w:b/>
          <w:bCs/>
        </w:rPr>
        <w:t>FOCUS ON MISSION RESPONSIBILITIES</w:t>
      </w:r>
    </w:p>
    <w:p w14:paraId="38438482" w14:textId="5C9E9379" w:rsidR="00D63BA6" w:rsidRDefault="007771CE">
      <w:pPr>
        <w:rPr>
          <w:b/>
          <w:bCs/>
        </w:rPr>
      </w:pPr>
      <w:r>
        <w:rPr>
          <w:b/>
          <w:bCs/>
        </w:rPr>
        <w:t>Ambassadorships</w:t>
      </w:r>
    </w:p>
    <w:p w14:paraId="090CE2E3" w14:textId="2DD37EB9" w:rsidR="007771CE" w:rsidRDefault="003D6CFB">
      <w:r>
        <w:t xml:space="preserve">Brittany Gleixner-Hayat </w:t>
      </w:r>
      <w:r w:rsidR="00AC620E">
        <w:t xml:space="preserve">mentioned the importance of the ambassadorship program and explained how task force participation does not constitute conflict of interest </w:t>
      </w:r>
    </w:p>
    <w:p w14:paraId="54A99022" w14:textId="21905D2C" w:rsidR="00AC620E" w:rsidRPr="003D6CFB" w:rsidRDefault="00AC620E">
      <w:r>
        <w:t>Jamie McFaul offered to keep Mary Krebs updated on HVOSC and their readiness</w:t>
      </w:r>
      <w:r w:rsidR="0083656F">
        <w:t xml:space="preserve"> for an ambassador visit</w:t>
      </w:r>
      <w:r>
        <w:t>.</w:t>
      </w:r>
    </w:p>
    <w:p w14:paraId="2D7D06C3" w14:textId="54DA53E4" w:rsidR="003C687E" w:rsidRPr="003C687E" w:rsidRDefault="003C687E">
      <w:pPr>
        <w:rPr>
          <w:b/>
          <w:bCs/>
        </w:rPr>
      </w:pPr>
      <w:r w:rsidRPr="003C687E">
        <w:rPr>
          <w:b/>
          <w:bCs/>
        </w:rPr>
        <w:t>BUSINESS REPORTS</w:t>
      </w:r>
    </w:p>
    <w:p w14:paraId="37D60A3D" w14:textId="45A195FD" w:rsidR="001D61C0" w:rsidRDefault="001B7B46" w:rsidP="001D61C0">
      <w:pPr>
        <w:rPr>
          <w:b/>
          <w:bCs/>
        </w:rPr>
      </w:pPr>
      <w:r>
        <w:rPr>
          <w:b/>
          <w:bCs/>
        </w:rPr>
        <w:t>Public Policy &amp; Communications Task Force.</w:t>
      </w:r>
    </w:p>
    <w:p w14:paraId="601DB8D6" w14:textId="7740AEAE" w:rsidR="00AC620E" w:rsidRDefault="0083656F" w:rsidP="004974B4">
      <w:r>
        <w:lastRenderedPageBreak/>
        <w:t>No further updates besides the report</w:t>
      </w:r>
    </w:p>
    <w:p w14:paraId="6893EFCB" w14:textId="4E68C44E" w:rsidR="00516BE5" w:rsidRDefault="001B7B46" w:rsidP="004974B4">
      <w:pPr>
        <w:rPr>
          <w:b/>
          <w:bCs/>
        </w:rPr>
      </w:pPr>
      <w:r>
        <w:rPr>
          <w:b/>
          <w:bCs/>
        </w:rPr>
        <w:t>Grant Selection and Performance Task Force.</w:t>
      </w:r>
    </w:p>
    <w:p w14:paraId="57CA1E29" w14:textId="548292D5" w:rsidR="00AD1564" w:rsidRPr="00A84255" w:rsidRDefault="00AC620E" w:rsidP="004974B4">
      <w:r>
        <w:t>No further updates besides the report</w:t>
      </w:r>
    </w:p>
    <w:p w14:paraId="4E7EDAD0" w14:textId="47521638" w:rsidR="00351D50" w:rsidRDefault="001B7B46" w:rsidP="004974B4">
      <w:pPr>
        <w:rPr>
          <w:b/>
          <w:bCs/>
        </w:rPr>
      </w:pPr>
      <w:r>
        <w:rPr>
          <w:b/>
          <w:bCs/>
        </w:rPr>
        <w:t>Executive Committee</w:t>
      </w:r>
      <w:r w:rsidR="00B7394F">
        <w:rPr>
          <w:b/>
          <w:bCs/>
        </w:rPr>
        <w:t xml:space="preserve"> Task Force</w:t>
      </w:r>
      <w:r>
        <w:rPr>
          <w:b/>
          <w:bCs/>
        </w:rPr>
        <w:t>.</w:t>
      </w:r>
    </w:p>
    <w:p w14:paraId="55631E5E" w14:textId="219E8DFB" w:rsidR="00E34B3B" w:rsidRPr="00E34B3B" w:rsidRDefault="00AD15F4" w:rsidP="004974B4">
      <w:r>
        <w:t>The Executive Committee discussed moving forward with the Commission’s state strategy and goals.</w:t>
      </w:r>
    </w:p>
    <w:p w14:paraId="5C2B4EEB" w14:textId="7C44FA1C" w:rsidR="00DC2AE6" w:rsidRDefault="001B7B46" w:rsidP="008B3404">
      <w:r>
        <w:rPr>
          <w:b/>
          <w:bCs/>
        </w:rPr>
        <w:t>Service Programs Task Force.</w:t>
      </w:r>
    </w:p>
    <w:p w14:paraId="28E159AC" w14:textId="0C496BFD" w:rsidR="007771CE" w:rsidRDefault="00F000C4" w:rsidP="001D61C0">
      <w:r>
        <w:t xml:space="preserve">Certificate in Management of Volunteers is now open for registration </w:t>
      </w:r>
      <w:r w:rsidR="00FC1CC1">
        <w:t>until January 23</w:t>
      </w:r>
      <w:r w:rsidR="00FC1CC1" w:rsidRPr="00FC1CC1">
        <w:rPr>
          <w:vertAlign w:val="superscript"/>
        </w:rPr>
        <w:t>rd</w:t>
      </w:r>
    </w:p>
    <w:p w14:paraId="2DEF5975" w14:textId="194D1A1B" w:rsidR="00FC1CC1" w:rsidRDefault="00FC1CC1" w:rsidP="001D61C0">
      <w:r>
        <w:t xml:space="preserve">Put revenue from this certificate back into the volunteer </w:t>
      </w:r>
      <w:proofErr w:type="gramStart"/>
      <w:r>
        <w:t>managers</w:t>
      </w:r>
      <w:proofErr w:type="gramEnd"/>
      <w:r>
        <w:t xml:space="preserve"> network </w:t>
      </w:r>
    </w:p>
    <w:p w14:paraId="1ACD629F" w14:textId="2102851A" w:rsidR="00FC1CC1" w:rsidRDefault="00FC1CC1" w:rsidP="001D61C0">
      <w:r>
        <w:t xml:space="preserve">Maine Volunteer Leadership Conference </w:t>
      </w:r>
      <w:r w:rsidR="0083656F">
        <w:t>will be establishing their planning committee soon</w:t>
      </w:r>
    </w:p>
    <w:p w14:paraId="5CFB9CCC" w14:textId="4C03AB16" w:rsidR="00FC1CC1" w:rsidRDefault="00FC1CC1" w:rsidP="001D61C0">
      <w:r>
        <w:t xml:space="preserve">Change in the Maine Service Fellows host sites, Cherryfield is no longer going to </w:t>
      </w:r>
      <w:proofErr w:type="gramStart"/>
      <w:r>
        <w:t>continue on</w:t>
      </w:r>
      <w:proofErr w:type="gramEnd"/>
      <w:r>
        <w:t xml:space="preserve"> as a host site and the second highest scoring applicant, with approval from the </w:t>
      </w:r>
      <w:r w:rsidR="0083656F">
        <w:t>selection</w:t>
      </w:r>
      <w:r>
        <w:t xml:space="preserve"> committee, the Town of Castine was offered the open slot to which they accepted </w:t>
      </w:r>
    </w:p>
    <w:p w14:paraId="5BB3894C" w14:textId="40CA385F" w:rsidR="001B5D52" w:rsidRDefault="001B7B46" w:rsidP="001D61C0">
      <w:pPr>
        <w:rPr>
          <w:b/>
          <w:bCs/>
        </w:rPr>
      </w:pPr>
      <w:r>
        <w:rPr>
          <w:b/>
          <w:bCs/>
        </w:rPr>
        <w:t>Institutional Effectiveness and Accountability.</w:t>
      </w:r>
    </w:p>
    <w:p w14:paraId="108879B8" w14:textId="5E9D0C5B" w:rsidR="007771CE" w:rsidRDefault="00FC1CC1" w:rsidP="001D61C0">
      <w:r>
        <w:t>Celeste reported that the</w:t>
      </w:r>
      <w:r w:rsidR="0083656F">
        <w:t>y</w:t>
      </w:r>
      <w:r>
        <w:t xml:space="preserve"> successfully persuaded Jenni Tilton-Flood to join the task force</w:t>
      </w:r>
    </w:p>
    <w:p w14:paraId="2722DAE8" w14:textId="59FABECA" w:rsidR="00FC1CC1" w:rsidRDefault="00FC1CC1" w:rsidP="001D61C0">
      <w:r>
        <w:t xml:space="preserve">Stymied on trying to get the </w:t>
      </w:r>
      <w:proofErr w:type="spellStart"/>
      <w:r>
        <w:t>Dawnland</w:t>
      </w:r>
      <w:proofErr w:type="spellEnd"/>
      <w:r>
        <w:t xml:space="preserve"> film for screening</w:t>
      </w:r>
    </w:p>
    <w:p w14:paraId="6802DBEB" w14:textId="3E97708E" w:rsidR="00FC1CC1" w:rsidRDefault="00FC1CC1" w:rsidP="001D61C0">
      <w:r>
        <w:t>No updates on the survey of Commissioners’ demographics</w:t>
      </w:r>
    </w:p>
    <w:p w14:paraId="2F730D69" w14:textId="6839E80F" w:rsidR="001D61C0" w:rsidRDefault="001D61C0" w:rsidP="001D61C0">
      <w:r>
        <w:rPr>
          <w:b/>
          <w:bCs/>
        </w:rPr>
        <w:t>Financial Task Force.</w:t>
      </w:r>
      <w:r>
        <w:t xml:space="preserve"> </w:t>
      </w:r>
    </w:p>
    <w:p w14:paraId="769D6A54" w14:textId="3D0FF643" w:rsidR="007771CE" w:rsidRDefault="00FC1CC1">
      <w:r>
        <w:t>Will be meeting on the 9</w:t>
      </w:r>
      <w:r w:rsidRPr="00FC1CC1">
        <w:rPr>
          <w:vertAlign w:val="superscript"/>
        </w:rPr>
        <w:t>th</w:t>
      </w:r>
      <w:r>
        <w:t xml:space="preserve"> of February with the new Management Analyst</w:t>
      </w:r>
    </w:p>
    <w:p w14:paraId="7AC80B11" w14:textId="5EB23B65" w:rsidR="00B53283" w:rsidRDefault="001044BC">
      <w:r>
        <w:rPr>
          <w:b/>
          <w:bCs/>
        </w:rPr>
        <w:t xml:space="preserve">AmeriCorps (federal agency). </w:t>
      </w:r>
      <w:r w:rsidR="00AA1A56">
        <w:t>No federal agency update</w:t>
      </w:r>
      <w:r w:rsidR="00A27042">
        <w:t>.</w:t>
      </w:r>
    </w:p>
    <w:p w14:paraId="60EE5D0B" w14:textId="0C9C2968" w:rsidR="00FC1CC1" w:rsidRDefault="00FC1CC1" w:rsidP="00F000C4">
      <w:pPr>
        <w:rPr>
          <w:b/>
          <w:bCs/>
        </w:rPr>
      </w:pPr>
      <w:r>
        <w:rPr>
          <w:b/>
          <w:bCs/>
        </w:rPr>
        <w:t>Governor’s Awards for Service and Volunteerism</w:t>
      </w:r>
    </w:p>
    <w:p w14:paraId="7102D567" w14:textId="114122A7" w:rsidR="00FC1CC1" w:rsidRDefault="00FC1CC1" w:rsidP="00F000C4">
      <w:r>
        <w:t>Luke Shorty discusse</w:t>
      </w:r>
      <w:r w:rsidR="0083656F">
        <w:t>d</w:t>
      </w:r>
      <w:r>
        <w:t xml:space="preserve"> the Sponsorship Tracking form that was created to help manage and coordinate potential fundraising between the Governor’s Awards and the Maine Volunteer Leadership Conference</w:t>
      </w:r>
    </w:p>
    <w:p w14:paraId="2BED78BB" w14:textId="599F44A0" w:rsidR="00703264" w:rsidRDefault="00703264" w:rsidP="00F000C4">
      <w:r>
        <w:t>Invitation to the Governor has been made.</w:t>
      </w:r>
    </w:p>
    <w:p w14:paraId="20BA02A9" w14:textId="147C95BB" w:rsidR="00703264" w:rsidRDefault="00703264" w:rsidP="00F000C4">
      <w:r>
        <w:lastRenderedPageBreak/>
        <w:t xml:space="preserve">There are five competitive awards: Maine Volunteer of the Year, Young Maine Volunteer of the Year, Outstanding Volunteer Team, Outstanding </w:t>
      </w:r>
      <w:r w:rsidR="00EE3CBC">
        <w:t>Nonprofit Volunteer Program, Outstanding Business Volunteer Program</w:t>
      </w:r>
    </w:p>
    <w:p w14:paraId="3F945B4A" w14:textId="01FD0389" w:rsidR="00EE3CBC" w:rsidRPr="00FC1CC1" w:rsidRDefault="00EE3CBC" w:rsidP="00F000C4">
      <w:r>
        <w:t>Three noncompetitive recognitions: Adult Roll of Honor, Youth Roll of Honor, and Special Recognition New Service Enterprise</w:t>
      </w:r>
    </w:p>
    <w:p w14:paraId="3BC60BAF" w14:textId="7F39A14F" w:rsidR="00F000C4" w:rsidRDefault="00F000C4" w:rsidP="00F000C4">
      <w:pPr>
        <w:rPr>
          <w:b/>
          <w:bCs/>
        </w:rPr>
      </w:pPr>
      <w:r>
        <w:rPr>
          <w:b/>
          <w:bCs/>
        </w:rPr>
        <w:t>State Service Strategy Task Force.</w:t>
      </w:r>
    </w:p>
    <w:p w14:paraId="129AB5DD" w14:textId="0E882F4F" w:rsidR="0083656F" w:rsidRDefault="0083656F" w:rsidP="00F000C4">
      <w:r>
        <w:t>No facilitator yet waiting for the pre-qualified vendor list</w:t>
      </w:r>
    </w:p>
    <w:p w14:paraId="4F1AB68D" w14:textId="2BDD4954" w:rsidR="00CE625F" w:rsidRDefault="00CE625F" w:rsidP="00F000C4">
      <w:r>
        <w:t>Other possible facilitators were discussed as options but if they weren’t in the most recent competition they would have to wait to be added to the pre-qualified list.</w:t>
      </w:r>
    </w:p>
    <w:p w14:paraId="7F3425E5" w14:textId="41CD50C4" w:rsidR="00CE625F" w:rsidRDefault="00CE625F" w:rsidP="00F000C4">
      <w:r>
        <w:t>The facilitator will support the public input component in developing the state service strategy</w:t>
      </w:r>
    </w:p>
    <w:p w14:paraId="2B97E2BF" w14:textId="27146141" w:rsidR="00CE625F" w:rsidRPr="0083656F" w:rsidRDefault="00CE625F" w:rsidP="00F000C4">
      <w:r>
        <w:t xml:space="preserve">Two tasks moving forward are doing an internal stocktaking (today) and </w:t>
      </w:r>
      <w:proofErr w:type="gramStart"/>
      <w:r>
        <w:t>begin</w:t>
      </w:r>
      <w:proofErr w:type="gramEnd"/>
      <w:r>
        <w:t xml:space="preserve"> the engagement plan of who the Commission will be reaching out to, how, and when</w:t>
      </w:r>
    </w:p>
    <w:p w14:paraId="37BB0D9E" w14:textId="77777777" w:rsidR="00F000C4" w:rsidRDefault="00F000C4" w:rsidP="00F000C4">
      <w:pPr>
        <w:rPr>
          <w:b/>
          <w:bCs/>
        </w:rPr>
      </w:pPr>
      <w:r>
        <w:rPr>
          <w:b/>
          <w:bCs/>
        </w:rPr>
        <w:t>Internal Stocktaking Session – 90 min facilitated conversation</w:t>
      </w:r>
    </w:p>
    <w:p w14:paraId="18B24DBE" w14:textId="24D76899" w:rsidR="00DD42A8" w:rsidRDefault="00DD42A8" w:rsidP="005A35FE">
      <w:r>
        <w:t>Began internal stocktaking session discussion</w:t>
      </w:r>
      <w:r w:rsidR="007225B3">
        <w:t xml:space="preserve">. </w:t>
      </w:r>
    </w:p>
    <w:p w14:paraId="5F19E8DC" w14:textId="5D6D586D" w:rsidR="00CE625F" w:rsidRDefault="00CE625F" w:rsidP="005A35FE">
      <w:r>
        <w:t xml:space="preserve">Looked at </w:t>
      </w:r>
      <w:r w:rsidR="00231861">
        <w:t>previous goals of becoming a center for excellence in volunteerism, cultivating youth leaders, being a public voice for volunteerism, and administering grants that address critical needs.</w:t>
      </w:r>
    </w:p>
    <w:p w14:paraId="07DF95B7" w14:textId="25BFCFCF" w:rsidR="00231861" w:rsidRDefault="00231861" w:rsidP="005A35FE">
      <w:r>
        <w:t xml:space="preserve">Commissioners gave thoughtful responses as to how successful each of these goals were and the challenges that they faced as many of them were pursued during COVID-19 pandemic </w:t>
      </w:r>
      <w:proofErr w:type="gramStart"/>
      <w:r>
        <w:t>and also</w:t>
      </w:r>
      <w:proofErr w:type="gramEnd"/>
      <w:r>
        <w:t xml:space="preserve"> with limited staff capacity. However, Maine continues to be one of the few if only states that offers rural areas the opportunity to have smaller AmeriCorps cohorts as well as Maine Service Fellows. Volunteer Maine is also consistently approached as experts on volunteerism and exemplifies this with their Service Enterprise cohorts, Maine Volunteer Leadership Conference, Governor’s Awards for Service and Volunteerism, and opportunities for Volunteer Manager </w:t>
      </w:r>
      <w:proofErr w:type="gramStart"/>
      <w:r>
        <w:t>trainings</w:t>
      </w:r>
      <w:proofErr w:type="gramEnd"/>
      <w:r>
        <w:t>.</w:t>
      </w:r>
    </w:p>
    <w:p w14:paraId="53B11776" w14:textId="627D51A5" w:rsidR="006E4D72" w:rsidRPr="006D128D" w:rsidRDefault="00847CDA" w:rsidP="005A35FE">
      <w:pPr>
        <w:rPr>
          <w:rStyle w:val="Strong"/>
          <w:rFonts w:cs="Arial"/>
          <w:color w:val="141414"/>
          <w:shd w:val="clear" w:color="auto" w:fill="FFFFFF"/>
        </w:rPr>
      </w:pPr>
      <w:r w:rsidRPr="006D128D">
        <w:rPr>
          <w:rStyle w:val="Strong"/>
          <w:rFonts w:cs="Arial"/>
          <w:color w:val="141414"/>
          <w:shd w:val="clear" w:color="auto" w:fill="FFFFFF"/>
        </w:rPr>
        <w:t>Commission staff reports</w:t>
      </w:r>
      <w:r w:rsidR="00147407" w:rsidRPr="006D128D">
        <w:rPr>
          <w:rStyle w:val="Strong"/>
          <w:rFonts w:cs="Arial"/>
          <w:color w:val="141414"/>
          <w:shd w:val="clear" w:color="auto" w:fill="FFFFFF"/>
        </w:rPr>
        <w:t>.</w:t>
      </w:r>
    </w:p>
    <w:p w14:paraId="2185BD75" w14:textId="3B0DC770" w:rsidR="00762F8F" w:rsidRDefault="004164A4" w:rsidP="005A35FE">
      <w:pPr>
        <w:rPr>
          <w:rStyle w:val="Strong"/>
          <w:rFonts w:cs="Arial"/>
          <w:b w:val="0"/>
          <w:bCs w:val="0"/>
          <w:color w:val="141414"/>
          <w:shd w:val="clear" w:color="auto" w:fill="FFFFFF"/>
        </w:rPr>
      </w:pPr>
      <w:r>
        <w:rPr>
          <w:rStyle w:val="Strong"/>
          <w:rFonts w:cs="Arial"/>
          <w:b w:val="0"/>
          <w:bCs w:val="0"/>
          <w:color w:val="141414"/>
          <w:shd w:val="clear" w:color="auto" w:fill="FFFFFF"/>
        </w:rPr>
        <w:t xml:space="preserve">Brittany Gleixner-Hayat recognizes </w:t>
      </w:r>
      <w:r w:rsidR="00FB0494">
        <w:rPr>
          <w:rStyle w:val="Strong"/>
          <w:rFonts w:cs="Arial"/>
          <w:b w:val="0"/>
          <w:bCs w:val="0"/>
          <w:color w:val="141414"/>
          <w:shd w:val="clear" w:color="auto" w:fill="FFFFFF"/>
        </w:rPr>
        <w:t>the Commission staff’s reports</w:t>
      </w:r>
    </w:p>
    <w:p w14:paraId="3961D3C8" w14:textId="2AABF293" w:rsidR="005A35FE" w:rsidRPr="006D128D" w:rsidRDefault="005A35FE" w:rsidP="005A35FE">
      <w:pPr>
        <w:rPr>
          <w:rFonts w:cs="Arial"/>
          <w:b/>
          <w:bCs/>
          <w:color w:val="141414"/>
          <w:shd w:val="clear" w:color="auto" w:fill="FFFFFF"/>
        </w:rPr>
      </w:pPr>
      <w:r w:rsidRPr="006D128D">
        <w:rPr>
          <w:rFonts w:cs="Arial"/>
          <w:b/>
          <w:bCs/>
          <w:color w:val="141414"/>
          <w:shd w:val="clear" w:color="auto" w:fill="FFFFFF"/>
        </w:rPr>
        <w:t>BUSINESS WRAP UP</w:t>
      </w:r>
    </w:p>
    <w:p w14:paraId="1EA57F0D" w14:textId="6D7DC3CB" w:rsidR="006E4D72" w:rsidRDefault="00C719A7" w:rsidP="005A35FE">
      <w:pPr>
        <w:rPr>
          <w:rFonts w:cs="Arial"/>
          <w:color w:val="141414"/>
          <w:shd w:val="clear" w:color="auto" w:fill="FFFFFF"/>
        </w:rPr>
      </w:pPr>
      <w:r w:rsidRPr="006D128D">
        <w:rPr>
          <w:rFonts w:cs="Arial"/>
          <w:color w:val="141414"/>
          <w:shd w:val="clear" w:color="auto" w:fill="FFFFFF"/>
        </w:rPr>
        <w:t>Pamela</w:t>
      </w:r>
      <w:r w:rsidR="006E4D72" w:rsidRPr="006D128D">
        <w:rPr>
          <w:rFonts w:cs="Arial"/>
          <w:color w:val="141414"/>
          <w:shd w:val="clear" w:color="auto" w:fill="FFFFFF"/>
        </w:rPr>
        <w:t xml:space="preserve"> checked in on the hybrid meeting experience and all members that were online reported that the visual w</w:t>
      </w:r>
      <w:r w:rsidR="0045017F" w:rsidRPr="006D128D">
        <w:rPr>
          <w:rFonts w:cs="Arial"/>
          <w:color w:val="141414"/>
          <w:shd w:val="clear" w:color="auto" w:fill="FFFFFF"/>
        </w:rPr>
        <w:t>as</w:t>
      </w:r>
      <w:r w:rsidR="006E4D72" w:rsidRPr="006D128D">
        <w:rPr>
          <w:rFonts w:cs="Arial"/>
          <w:color w:val="141414"/>
          <w:shd w:val="clear" w:color="auto" w:fill="FFFFFF"/>
        </w:rPr>
        <w:t xml:space="preserve"> good </w:t>
      </w:r>
      <w:r w:rsidR="007225B3">
        <w:rPr>
          <w:rFonts w:cs="Arial"/>
          <w:color w:val="141414"/>
          <w:shd w:val="clear" w:color="auto" w:fill="FFFFFF"/>
        </w:rPr>
        <w:t>and the audio was excellent</w:t>
      </w:r>
      <w:r w:rsidR="006E4D72" w:rsidRPr="006D128D">
        <w:rPr>
          <w:rFonts w:cs="Arial"/>
          <w:color w:val="141414"/>
          <w:shd w:val="clear" w:color="auto" w:fill="FFFFFF"/>
        </w:rPr>
        <w:t xml:space="preserve">. </w:t>
      </w:r>
    </w:p>
    <w:p w14:paraId="25D8D7EC" w14:textId="580DF9A2" w:rsidR="0045017F" w:rsidRPr="006D128D" w:rsidRDefault="0045017F" w:rsidP="005A35FE">
      <w:pPr>
        <w:rPr>
          <w:rFonts w:cs="Arial"/>
          <w:color w:val="141414"/>
          <w:shd w:val="clear" w:color="auto" w:fill="FFFFFF"/>
        </w:rPr>
      </w:pPr>
      <w:r w:rsidRPr="006D128D">
        <w:rPr>
          <w:rFonts w:cs="Arial"/>
          <w:color w:val="141414"/>
          <w:shd w:val="clear" w:color="auto" w:fill="FFFFFF"/>
        </w:rPr>
        <w:lastRenderedPageBreak/>
        <w:t xml:space="preserve">Next scheduled business meeting is </w:t>
      </w:r>
      <w:r w:rsidR="00231861">
        <w:rPr>
          <w:rFonts w:cs="Arial"/>
          <w:color w:val="141414"/>
          <w:shd w:val="clear" w:color="auto" w:fill="FFFFFF"/>
        </w:rPr>
        <w:t>February 13</w:t>
      </w:r>
      <w:r w:rsidRPr="00116BF9">
        <w:rPr>
          <w:rFonts w:cs="Arial"/>
          <w:color w:val="141414"/>
          <w:shd w:val="clear" w:color="auto" w:fill="FFFFFF"/>
        </w:rPr>
        <w:t>, 202</w:t>
      </w:r>
      <w:r w:rsidR="00231861">
        <w:rPr>
          <w:rFonts w:cs="Arial"/>
          <w:color w:val="141414"/>
          <w:shd w:val="clear" w:color="auto" w:fill="FFFFFF"/>
        </w:rPr>
        <w:t>6</w:t>
      </w:r>
    </w:p>
    <w:p w14:paraId="4B26C9BD" w14:textId="77777777" w:rsidR="0045017F" w:rsidRPr="006D128D" w:rsidRDefault="005A35FE" w:rsidP="005A35FE">
      <w:pPr>
        <w:rPr>
          <w:rFonts w:cs="Arial"/>
          <w:color w:val="141414"/>
          <w:shd w:val="clear" w:color="auto" w:fill="FFFFFF"/>
        </w:rPr>
      </w:pPr>
      <w:r w:rsidRPr="006D128D">
        <w:rPr>
          <w:rFonts w:cs="Arial"/>
          <w:color w:val="141414"/>
          <w:shd w:val="clear" w:color="auto" w:fill="FFFFFF"/>
        </w:rPr>
        <w:t xml:space="preserve">Motion was made to adjourn </w:t>
      </w:r>
      <w:r w:rsidR="006E4D72" w:rsidRPr="006D128D">
        <w:rPr>
          <w:rFonts w:cs="Arial"/>
          <w:color w:val="141414"/>
          <w:shd w:val="clear" w:color="auto" w:fill="FFFFFF"/>
        </w:rPr>
        <w:t xml:space="preserve">it </w:t>
      </w:r>
    </w:p>
    <w:p w14:paraId="79066782" w14:textId="60F6F95F" w:rsidR="005A35FE" w:rsidRPr="006D128D" w:rsidRDefault="007225B3" w:rsidP="005A35FE">
      <w:pPr>
        <w:rPr>
          <w:rFonts w:cs="Arial"/>
          <w:color w:val="141414"/>
          <w:shd w:val="clear" w:color="auto" w:fill="FFFFFF"/>
        </w:rPr>
      </w:pPr>
      <w:r>
        <w:rPr>
          <w:rFonts w:cs="Arial"/>
          <w:color w:val="141414"/>
          <w:shd w:val="clear" w:color="auto" w:fill="FFFFFF"/>
        </w:rPr>
        <w:t>Diane Lebson</w:t>
      </w:r>
      <w:r w:rsidR="0045017F" w:rsidRPr="006D128D">
        <w:rPr>
          <w:rFonts w:cs="Arial"/>
          <w:color w:val="141414"/>
          <w:shd w:val="clear" w:color="auto" w:fill="FFFFFF"/>
        </w:rPr>
        <w:t xml:space="preserve"> MOVED and SECONDED by </w:t>
      </w:r>
      <w:r>
        <w:rPr>
          <w:rFonts w:cs="Arial"/>
          <w:color w:val="141414"/>
          <w:shd w:val="clear" w:color="auto" w:fill="FFFFFF"/>
        </w:rPr>
        <w:t>Necole Janczura</w:t>
      </w:r>
      <w:r w:rsidR="00FB0494">
        <w:rPr>
          <w:rFonts w:cs="Arial"/>
          <w:color w:val="141414"/>
          <w:shd w:val="clear" w:color="auto" w:fill="FFFFFF"/>
        </w:rPr>
        <w:t xml:space="preserve"> </w:t>
      </w:r>
      <w:r w:rsidR="006E4D72" w:rsidRPr="006D128D">
        <w:rPr>
          <w:rFonts w:cs="Arial"/>
          <w:color w:val="141414"/>
          <w:shd w:val="clear" w:color="auto" w:fill="FFFFFF"/>
        </w:rPr>
        <w:t xml:space="preserve">and </w:t>
      </w:r>
      <w:r w:rsidR="005A35FE" w:rsidRPr="006D128D">
        <w:rPr>
          <w:rFonts w:cs="Arial"/>
          <w:color w:val="141414"/>
          <w:shd w:val="clear" w:color="auto" w:fill="FFFFFF"/>
        </w:rPr>
        <w:t>accepted unanimously. The meeting adjourned at 12:</w:t>
      </w:r>
      <w:r>
        <w:rPr>
          <w:rFonts w:cs="Arial"/>
          <w:color w:val="141414"/>
          <w:shd w:val="clear" w:color="auto" w:fill="FFFFFF"/>
        </w:rPr>
        <w:t>47</w:t>
      </w:r>
      <w:r w:rsidR="005A35FE" w:rsidRPr="006D128D">
        <w:rPr>
          <w:rFonts w:cs="Arial"/>
          <w:color w:val="141414"/>
          <w:shd w:val="clear" w:color="auto" w:fill="FFFFFF"/>
        </w:rPr>
        <w:t xml:space="preserve"> pm.</w:t>
      </w:r>
    </w:p>
    <w:p w14:paraId="3E7FFC39" w14:textId="2097AFB7" w:rsidR="006D4206" w:rsidRPr="00847CDA" w:rsidRDefault="00847CDA">
      <w:r>
        <w:rPr>
          <w:rStyle w:val="Strong"/>
          <w:rFonts w:ascii="Arial" w:hAnsi="Arial" w:cs="Arial"/>
          <w:b w:val="0"/>
          <w:bCs w:val="0"/>
          <w:color w:val="141414"/>
          <w:shd w:val="clear" w:color="auto" w:fill="FFFFFF"/>
        </w:rPr>
        <w:t xml:space="preserve"> </w:t>
      </w:r>
    </w:p>
    <w:sectPr w:rsidR="006D4206" w:rsidRPr="00847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206"/>
    <w:rsid w:val="00000982"/>
    <w:rsid w:val="00020AF7"/>
    <w:rsid w:val="00053D26"/>
    <w:rsid w:val="00054898"/>
    <w:rsid w:val="000648D7"/>
    <w:rsid w:val="00071982"/>
    <w:rsid w:val="0008644F"/>
    <w:rsid w:val="0008785C"/>
    <w:rsid w:val="0009189D"/>
    <w:rsid w:val="000B5DCA"/>
    <w:rsid w:val="000D2CE1"/>
    <w:rsid w:val="000E7F12"/>
    <w:rsid w:val="00103306"/>
    <w:rsid w:val="001044BC"/>
    <w:rsid w:val="00110F90"/>
    <w:rsid w:val="001121D9"/>
    <w:rsid w:val="00116BF9"/>
    <w:rsid w:val="00127DD9"/>
    <w:rsid w:val="00134016"/>
    <w:rsid w:val="0014209F"/>
    <w:rsid w:val="00145CAC"/>
    <w:rsid w:val="001467FD"/>
    <w:rsid w:val="00147407"/>
    <w:rsid w:val="00151913"/>
    <w:rsid w:val="00160D12"/>
    <w:rsid w:val="001902B1"/>
    <w:rsid w:val="00191A63"/>
    <w:rsid w:val="001A1FF0"/>
    <w:rsid w:val="001B26E4"/>
    <w:rsid w:val="001B598D"/>
    <w:rsid w:val="001B5D52"/>
    <w:rsid w:val="001B7B46"/>
    <w:rsid w:val="001C119E"/>
    <w:rsid w:val="001C1FFE"/>
    <w:rsid w:val="001D0B56"/>
    <w:rsid w:val="001D61C0"/>
    <w:rsid w:val="0020234B"/>
    <w:rsid w:val="00203F64"/>
    <w:rsid w:val="0021506B"/>
    <w:rsid w:val="00217BB9"/>
    <w:rsid w:val="0022232E"/>
    <w:rsid w:val="002263AC"/>
    <w:rsid w:val="00231861"/>
    <w:rsid w:val="00232C07"/>
    <w:rsid w:val="002345C6"/>
    <w:rsid w:val="00235447"/>
    <w:rsid w:val="0023747A"/>
    <w:rsid w:val="00245732"/>
    <w:rsid w:val="00256784"/>
    <w:rsid w:val="00267E4C"/>
    <w:rsid w:val="00281076"/>
    <w:rsid w:val="00282BCD"/>
    <w:rsid w:val="00282E7D"/>
    <w:rsid w:val="0028676C"/>
    <w:rsid w:val="00291864"/>
    <w:rsid w:val="002A53C4"/>
    <w:rsid w:val="002C4789"/>
    <w:rsid w:val="002C6F68"/>
    <w:rsid w:val="002D178F"/>
    <w:rsid w:val="002F38DE"/>
    <w:rsid w:val="002F4077"/>
    <w:rsid w:val="002F62CE"/>
    <w:rsid w:val="0030587B"/>
    <w:rsid w:val="00326AF2"/>
    <w:rsid w:val="003278B8"/>
    <w:rsid w:val="00333830"/>
    <w:rsid w:val="00341787"/>
    <w:rsid w:val="003451A0"/>
    <w:rsid w:val="00351D50"/>
    <w:rsid w:val="00360D1D"/>
    <w:rsid w:val="00373C66"/>
    <w:rsid w:val="0037779F"/>
    <w:rsid w:val="00387FD4"/>
    <w:rsid w:val="00390317"/>
    <w:rsid w:val="00394269"/>
    <w:rsid w:val="003A1878"/>
    <w:rsid w:val="003B0A2B"/>
    <w:rsid w:val="003B347F"/>
    <w:rsid w:val="003B4D98"/>
    <w:rsid w:val="003B6ACB"/>
    <w:rsid w:val="003C687E"/>
    <w:rsid w:val="003D3DA5"/>
    <w:rsid w:val="003D6CFB"/>
    <w:rsid w:val="003E6003"/>
    <w:rsid w:val="003F0AFF"/>
    <w:rsid w:val="00402378"/>
    <w:rsid w:val="004040EC"/>
    <w:rsid w:val="004136C0"/>
    <w:rsid w:val="00415D11"/>
    <w:rsid w:val="004164A4"/>
    <w:rsid w:val="00425611"/>
    <w:rsid w:val="004259D0"/>
    <w:rsid w:val="00434A18"/>
    <w:rsid w:val="0044088A"/>
    <w:rsid w:val="0045017F"/>
    <w:rsid w:val="00453464"/>
    <w:rsid w:val="00454D2B"/>
    <w:rsid w:val="0047464B"/>
    <w:rsid w:val="00487514"/>
    <w:rsid w:val="00494828"/>
    <w:rsid w:val="004974B4"/>
    <w:rsid w:val="004A2CA4"/>
    <w:rsid w:val="004B197E"/>
    <w:rsid w:val="004B332F"/>
    <w:rsid w:val="004C2E84"/>
    <w:rsid w:val="004C4F3E"/>
    <w:rsid w:val="004D1FCE"/>
    <w:rsid w:val="004E2002"/>
    <w:rsid w:val="004F3CAF"/>
    <w:rsid w:val="004F5CDB"/>
    <w:rsid w:val="004F7F6E"/>
    <w:rsid w:val="0050217B"/>
    <w:rsid w:val="00502953"/>
    <w:rsid w:val="00504A43"/>
    <w:rsid w:val="00511F4D"/>
    <w:rsid w:val="0051366A"/>
    <w:rsid w:val="00513C0E"/>
    <w:rsid w:val="00516BE5"/>
    <w:rsid w:val="00516E91"/>
    <w:rsid w:val="00525C08"/>
    <w:rsid w:val="00533D70"/>
    <w:rsid w:val="00561371"/>
    <w:rsid w:val="0056569A"/>
    <w:rsid w:val="00570175"/>
    <w:rsid w:val="00584DC6"/>
    <w:rsid w:val="005A23C2"/>
    <w:rsid w:val="005A2D79"/>
    <w:rsid w:val="005A35FE"/>
    <w:rsid w:val="005A3A0F"/>
    <w:rsid w:val="005A5281"/>
    <w:rsid w:val="005B650D"/>
    <w:rsid w:val="005C0E74"/>
    <w:rsid w:val="005D4B77"/>
    <w:rsid w:val="005F1931"/>
    <w:rsid w:val="006048B6"/>
    <w:rsid w:val="0060692E"/>
    <w:rsid w:val="00620E3F"/>
    <w:rsid w:val="006231D0"/>
    <w:rsid w:val="00625488"/>
    <w:rsid w:val="006264A7"/>
    <w:rsid w:val="0063716A"/>
    <w:rsid w:val="0064334F"/>
    <w:rsid w:val="006474D8"/>
    <w:rsid w:val="006508B6"/>
    <w:rsid w:val="00650A5F"/>
    <w:rsid w:val="006733D3"/>
    <w:rsid w:val="00676249"/>
    <w:rsid w:val="00687DDB"/>
    <w:rsid w:val="00693DBB"/>
    <w:rsid w:val="006963DA"/>
    <w:rsid w:val="00697DB2"/>
    <w:rsid w:val="006B3EB6"/>
    <w:rsid w:val="006B5505"/>
    <w:rsid w:val="006B765A"/>
    <w:rsid w:val="006B7B71"/>
    <w:rsid w:val="006C1071"/>
    <w:rsid w:val="006D128D"/>
    <w:rsid w:val="006D1D81"/>
    <w:rsid w:val="006D4206"/>
    <w:rsid w:val="006E4C37"/>
    <w:rsid w:val="006E4D72"/>
    <w:rsid w:val="006F5E70"/>
    <w:rsid w:val="00703264"/>
    <w:rsid w:val="0071019D"/>
    <w:rsid w:val="007211EA"/>
    <w:rsid w:val="007225B3"/>
    <w:rsid w:val="00724786"/>
    <w:rsid w:val="00730CCC"/>
    <w:rsid w:val="00733D0A"/>
    <w:rsid w:val="00735F25"/>
    <w:rsid w:val="00743240"/>
    <w:rsid w:val="00755354"/>
    <w:rsid w:val="00761B70"/>
    <w:rsid w:val="00762F8F"/>
    <w:rsid w:val="00770C02"/>
    <w:rsid w:val="00772D78"/>
    <w:rsid w:val="00775CE7"/>
    <w:rsid w:val="007771CE"/>
    <w:rsid w:val="0078342C"/>
    <w:rsid w:val="00786C53"/>
    <w:rsid w:val="007905BD"/>
    <w:rsid w:val="00791F11"/>
    <w:rsid w:val="007A23B6"/>
    <w:rsid w:val="007A6705"/>
    <w:rsid w:val="007A7DFF"/>
    <w:rsid w:val="007B107E"/>
    <w:rsid w:val="007B5C19"/>
    <w:rsid w:val="007C1545"/>
    <w:rsid w:val="007D166B"/>
    <w:rsid w:val="00803238"/>
    <w:rsid w:val="008033A5"/>
    <w:rsid w:val="00804F3E"/>
    <w:rsid w:val="00810388"/>
    <w:rsid w:val="00820205"/>
    <w:rsid w:val="008269D8"/>
    <w:rsid w:val="00827B8F"/>
    <w:rsid w:val="00834BC7"/>
    <w:rsid w:val="00834FB7"/>
    <w:rsid w:val="0083656F"/>
    <w:rsid w:val="00840938"/>
    <w:rsid w:val="00842E80"/>
    <w:rsid w:val="00847CDA"/>
    <w:rsid w:val="008566B4"/>
    <w:rsid w:val="0086019A"/>
    <w:rsid w:val="00862C34"/>
    <w:rsid w:val="008665B9"/>
    <w:rsid w:val="00872C4F"/>
    <w:rsid w:val="00880C55"/>
    <w:rsid w:val="00881596"/>
    <w:rsid w:val="008874B4"/>
    <w:rsid w:val="00891490"/>
    <w:rsid w:val="00896E03"/>
    <w:rsid w:val="008A34AC"/>
    <w:rsid w:val="008A4011"/>
    <w:rsid w:val="008B1429"/>
    <w:rsid w:val="008B3404"/>
    <w:rsid w:val="008B43F0"/>
    <w:rsid w:val="008D547F"/>
    <w:rsid w:val="008F0A55"/>
    <w:rsid w:val="008F16CB"/>
    <w:rsid w:val="008F51E9"/>
    <w:rsid w:val="008F5DF7"/>
    <w:rsid w:val="00900428"/>
    <w:rsid w:val="009020AB"/>
    <w:rsid w:val="0090660E"/>
    <w:rsid w:val="00907C11"/>
    <w:rsid w:val="00912382"/>
    <w:rsid w:val="00915872"/>
    <w:rsid w:val="00921E7D"/>
    <w:rsid w:val="009302C7"/>
    <w:rsid w:val="00942A63"/>
    <w:rsid w:val="009546E9"/>
    <w:rsid w:val="0096423B"/>
    <w:rsid w:val="0098308D"/>
    <w:rsid w:val="00983610"/>
    <w:rsid w:val="009843EC"/>
    <w:rsid w:val="009B1A84"/>
    <w:rsid w:val="009B59EE"/>
    <w:rsid w:val="009C0303"/>
    <w:rsid w:val="009C1BFF"/>
    <w:rsid w:val="009D7C38"/>
    <w:rsid w:val="00A03026"/>
    <w:rsid w:val="00A0646F"/>
    <w:rsid w:val="00A07AAC"/>
    <w:rsid w:val="00A11539"/>
    <w:rsid w:val="00A1526D"/>
    <w:rsid w:val="00A20747"/>
    <w:rsid w:val="00A27042"/>
    <w:rsid w:val="00A273D8"/>
    <w:rsid w:val="00A30A14"/>
    <w:rsid w:val="00A42333"/>
    <w:rsid w:val="00A43115"/>
    <w:rsid w:val="00A50799"/>
    <w:rsid w:val="00A63EE8"/>
    <w:rsid w:val="00A66746"/>
    <w:rsid w:val="00A67102"/>
    <w:rsid w:val="00A70E9D"/>
    <w:rsid w:val="00A76EC0"/>
    <w:rsid w:val="00A81EAA"/>
    <w:rsid w:val="00A83DC6"/>
    <w:rsid w:val="00A84255"/>
    <w:rsid w:val="00A961DC"/>
    <w:rsid w:val="00AA1A56"/>
    <w:rsid w:val="00AA49B5"/>
    <w:rsid w:val="00AB737A"/>
    <w:rsid w:val="00AC372A"/>
    <w:rsid w:val="00AC59EA"/>
    <w:rsid w:val="00AC620E"/>
    <w:rsid w:val="00AD0195"/>
    <w:rsid w:val="00AD1564"/>
    <w:rsid w:val="00AD15F4"/>
    <w:rsid w:val="00AE0077"/>
    <w:rsid w:val="00AE76C1"/>
    <w:rsid w:val="00B034F5"/>
    <w:rsid w:val="00B0460E"/>
    <w:rsid w:val="00B13E4E"/>
    <w:rsid w:val="00B144BC"/>
    <w:rsid w:val="00B149E5"/>
    <w:rsid w:val="00B20E42"/>
    <w:rsid w:val="00B32390"/>
    <w:rsid w:val="00B37F4D"/>
    <w:rsid w:val="00B43AE0"/>
    <w:rsid w:val="00B44DE5"/>
    <w:rsid w:val="00B507C4"/>
    <w:rsid w:val="00B53283"/>
    <w:rsid w:val="00B63EC8"/>
    <w:rsid w:val="00B67F88"/>
    <w:rsid w:val="00B7394F"/>
    <w:rsid w:val="00B73EC1"/>
    <w:rsid w:val="00B74C7B"/>
    <w:rsid w:val="00B7775F"/>
    <w:rsid w:val="00B805E7"/>
    <w:rsid w:val="00BA17D1"/>
    <w:rsid w:val="00BA3636"/>
    <w:rsid w:val="00BA4FE7"/>
    <w:rsid w:val="00BA57E5"/>
    <w:rsid w:val="00BC0D30"/>
    <w:rsid w:val="00BD3991"/>
    <w:rsid w:val="00BD3F31"/>
    <w:rsid w:val="00BD72D6"/>
    <w:rsid w:val="00BD7D58"/>
    <w:rsid w:val="00BE4769"/>
    <w:rsid w:val="00BE659C"/>
    <w:rsid w:val="00BF0019"/>
    <w:rsid w:val="00C0588D"/>
    <w:rsid w:val="00C1136E"/>
    <w:rsid w:val="00C17311"/>
    <w:rsid w:val="00C27B05"/>
    <w:rsid w:val="00C27B2A"/>
    <w:rsid w:val="00C31247"/>
    <w:rsid w:val="00C33602"/>
    <w:rsid w:val="00C50D44"/>
    <w:rsid w:val="00C53E52"/>
    <w:rsid w:val="00C555CF"/>
    <w:rsid w:val="00C719A7"/>
    <w:rsid w:val="00C8146B"/>
    <w:rsid w:val="00CA3E01"/>
    <w:rsid w:val="00CA78D4"/>
    <w:rsid w:val="00CC27D8"/>
    <w:rsid w:val="00CC3116"/>
    <w:rsid w:val="00CC50D5"/>
    <w:rsid w:val="00CE122D"/>
    <w:rsid w:val="00CE2075"/>
    <w:rsid w:val="00CE391D"/>
    <w:rsid w:val="00CE60E8"/>
    <w:rsid w:val="00CE625F"/>
    <w:rsid w:val="00D00275"/>
    <w:rsid w:val="00D0237B"/>
    <w:rsid w:val="00D116A4"/>
    <w:rsid w:val="00D20A47"/>
    <w:rsid w:val="00D3192D"/>
    <w:rsid w:val="00D4079E"/>
    <w:rsid w:val="00D40E99"/>
    <w:rsid w:val="00D4420E"/>
    <w:rsid w:val="00D45B54"/>
    <w:rsid w:val="00D470EB"/>
    <w:rsid w:val="00D53F71"/>
    <w:rsid w:val="00D60A39"/>
    <w:rsid w:val="00D63BA6"/>
    <w:rsid w:val="00D64727"/>
    <w:rsid w:val="00D80115"/>
    <w:rsid w:val="00D865F9"/>
    <w:rsid w:val="00D86864"/>
    <w:rsid w:val="00D933F4"/>
    <w:rsid w:val="00D95A11"/>
    <w:rsid w:val="00DA0F28"/>
    <w:rsid w:val="00DB5105"/>
    <w:rsid w:val="00DC018A"/>
    <w:rsid w:val="00DC2AE6"/>
    <w:rsid w:val="00DD42A8"/>
    <w:rsid w:val="00DD7322"/>
    <w:rsid w:val="00DE07F1"/>
    <w:rsid w:val="00DF6BEA"/>
    <w:rsid w:val="00E01E60"/>
    <w:rsid w:val="00E1302F"/>
    <w:rsid w:val="00E14C44"/>
    <w:rsid w:val="00E26767"/>
    <w:rsid w:val="00E27175"/>
    <w:rsid w:val="00E3133C"/>
    <w:rsid w:val="00E34B3B"/>
    <w:rsid w:val="00E35F20"/>
    <w:rsid w:val="00E47B89"/>
    <w:rsid w:val="00E51962"/>
    <w:rsid w:val="00E559A4"/>
    <w:rsid w:val="00E63EB3"/>
    <w:rsid w:val="00E76E83"/>
    <w:rsid w:val="00E832DF"/>
    <w:rsid w:val="00E86974"/>
    <w:rsid w:val="00E92156"/>
    <w:rsid w:val="00E956C9"/>
    <w:rsid w:val="00EA3A5E"/>
    <w:rsid w:val="00EA4D9A"/>
    <w:rsid w:val="00EA5410"/>
    <w:rsid w:val="00EA7267"/>
    <w:rsid w:val="00EB29D5"/>
    <w:rsid w:val="00EB4EEB"/>
    <w:rsid w:val="00EC6649"/>
    <w:rsid w:val="00EC6F44"/>
    <w:rsid w:val="00ED2453"/>
    <w:rsid w:val="00ED55D5"/>
    <w:rsid w:val="00EE3CBC"/>
    <w:rsid w:val="00EF1B01"/>
    <w:rsid w:val="00EF6300"/>
    <w:rsid w:val="00EF76D5"/>
    <w:rsid w:val="00F000C4"/>
    <w:rsid w:val="00F07AF9"/>
    <w:rsid w:val="00F1209E"/>
    <w:rsid w:val="00F2347D"/>
    <w:rsid w:val="00F25633"/>
    <w:rsid w:val="00F32902"/>
    <w:rsid w:val="00F33E1B"/>
    <w:rsid w:val="00F40AF9"/>
    <w:rsid w:val="00F50348"/>
    <w:rsid w:val="00F55C5E"/>
    <w:rsid w:val="00F57436"/>
    <w:rsid w:val="00F60D53"/>
    <w:rsid w:val="00F66540"/>
    <w:rsid w:val="00F73FFA"/>
    <w:rsid w:val="00F7612C"/>
    <w:rsid w:val="00F816EE"/>
    <w:rsid w:val="00F8371A"/>
    <w:rsid w:val="00F85B2F"/>
    <w:rsid w:val="00FA7D83"/>
    <w:rsid w:val="00FB0494"/>
    <w:rsid w:val="00FB58BE"/>
    <w:rsid w:val="00FB7E24"/>
    <w:rsid w:val="00FC1CC1"/>
    <w:rsid w:val="00FC3E9B"/>
    <w:rsid w:val="00FD7B9A"/>
    <w:rsid w:val="00FE655C"/>
    <w:rsid w:val="00FF0596"/>
    <w:rsid w:val="00FF0B1E"/>
    <w:rsid w:val="00FF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4F6F"/>
  <w15:chartTrackingRefBased/>
  <w15:docId w15:val="{909CD21C-E0FA-4579-B043-DB80F6CB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4"/>
  </w:style>
  <w:style w:type="paragraph" w:styleId="Heading1">
    <w:name w:val="heading 1"/>
    <w:basedOn w:val="Normal"/>
    <w:next w:val="Normal"/>
    <w:link w:val="Heading1Char"/>
    <w:uiPriority w:val="9"/>
    <w:qFormat/>
    <w:rsid w:val="006D4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206"/>
    <w:rPr>
      <w:rFonts w:eastAsiaTheme="majorEastAsia" w:cstheme="majorBidi"/>
      <w:color w:val="272727" w:themeColor="text1" w:themeTint="D8"/>
    </w:rPr>
  </w:style>
  <w:style w:type="paragraph" w:styleId="Title">
    <w:name w:val="Title"/>
    <w:basedOn w:val="Normal"/>
    <w:next w:val="Normal"/>
    <w:link w:val="TitleChar"/>
    <w:uiPriority w:val="10"/>
    <w:qFormat/>
    <w:rsid w:val="006D4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4206"/>
    <w:rPr>
      <w:i/>
      <w:iCs/>
      <w:color w:val="404040" w:themeColor="text1" w:themeTint="BF"/>
    </w:rPr>
  </w:style>
  <w:style w:type="paragraph" w:styleId="ListParagraph">
    <w:name w:val="List Paragraph"/>
    <w:basedOn w:val="Normal"/>
    <w:uiPriority w:val="34"/>
    <w:qFormat/>
    <w:rsid w:val="006D4206"/>
    <w:pPr>
      <w:ind w:left="720"/>
      <w:contextualSpacing/>
    </w:pPr>
  </w:style>
  <w:style w:type="character" w:styleId="IntenseEmphasis">
    <w:name w:val="Intense Emphasis"/>
    <w:basedOn w:val="DefaultParagraphFont"/>
    <w:uiPriority w:val="21"/>
    <w:qFormat/>
    <w:rsid w:val="006D4206"/>
    <w:rPr>
      <w:i/>
      <w:iCs/>
      <w:color w:val="0F4761" w:themeColor="accent1" w:themeShade="BF"/>
    </w:rPr>
  </w:style>
  <w:style w:type="paragraph" w:styleId="IntenseQuote">
    <w:name w:val="Intense Quote"/>
    <w:basedOn w:val="Normal"/>
    <w:next w:val="Normal"/>
    <w:link w:val="IntenseQuoteChar"/>
    <w:uiPriority w:val="30"/>
    <w:qFormat/>
    <w:rsid w:val="006D4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206"/>
    <w:rPr>
      <w:i/>
      <w:iCs/>
      <w:color w:val="0F4761" w:themeColor="accent1" w:themeShade="BF"/>
    </w:rPr>
  </w:style>
  <w:style w:type="character" w:styleId="IntenseReference">
    <w:name w:val="Intense Reference"/>
    <w:basedOn w:val="DefaultParagraphFont"/>
    <w:uiPriority w:val="32"/>
    <w:qFormat/>
    <w:rsid w:val="006D4206"/>
    <w:rPr>
      <w:b/>
      <w:bCs/>
      <w:smallCaps/>
      <w:color w:val="0F4761" w:themeColor="accent1" w:themeShade="BF"/>
      <w:spacing w:val="5"/>
    </w:rPr>
  </w:style>
  <w:style w:type="character" w:styleId="Strong">
    <w:name w:val="Strong"/>
    <w:basedOn w:val="DefaultParagraphFont"/>
    <w:uiPriority w:val="22"/>
    <w:qFormat/>
    <w:rsid w:val="00847CDA"/>
    <w:rPr>
      <w:b/>
      <w:bCs/>
    </w:rPr>
  </w:style>
  <w:style w:type="paragraph" w:styleId="Revision">
    <w:name w:val="Revision"/>
    <w:hidden/>
    <w:uiPriority w:val="99"/>
    <w:semiHidden/>
    <w:rsid w:val="00BA4FE7"/>
    <w:pPr>
      <w:spacing w:after="0" w:line="240" w:lineRule="auto"/>
    </w:pPr>
  </w:style>
  <w:style w:type="character" w:styleId="Hyperlink">
    <w:name w:val="Hyperlink"/>
    <w:basedOn w:val="DefaultParagraphFont"/>
    <w:uiPriority w:val="99"/>
    <w:unhideWhenUsed/>
    <w:rsid w:val="00EF1B01"/>
    <w:rPr>
      <w:color w:val="467886" w:themeColor="hyperlink"/>
      <w:u w:val="single"/>
    </w:rPr>
  </w:style>
  <w:style w:type="character" w:styleId="UnresolvedMention">
    <w:name w:val="Unresolved Mention"/>
    <w:basedOn w:val="DefaultParagraphFont"/>
    <w:uiPriority w:val="99"/>
    <w:semiHidden/>
    <w:unhideWhenUsed/>
    <w:rsid w:val="00EF1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670214">
      <w:bodyDiv w:val="1"/>
      <w:marLeft w:val="0"/>
      <w:marRight w:val="0"/>
      <w:marTop w:val="0"/>
      <w:marBottom w:val="0"/>
      <w:divBdr>
        <w:top w:val="none" w:sz="0" w:space="0" w:color="auto"/>
        <w:left w:val="none" w:sz="0" w:space="0" w:color="auto"/>
        <w:bottom w:val="none" w:sz="0" w:space="0" w:color="auto"/>
        <w:right w:val="none" w:sz="0" w:space="0" w:color="auto"/>
      </w:divBdr>
    </w:div>
    <w:div w:id="749348909">
      <w:bodyDiv w:val="1"/>
      <w:marLeft w:val="0"/>
      <w:marRight w:val="0"/>
      <w:marTop w:val="0"/>
      <w:marBottom w:val="0"/>
      <w:divBdr>
        <w:top w:val="none" w:sz="0" w:space="0" w:color="auto"/>
        <w:left w:val="none" w:sz="0" w:space="0" w:color="auto"/>
        <w:bottom w:val="none" w:sz="0" w:space="0" w:color="auto"/>
        <w:right w:val="none" w:sz="0" w:space="0" w:color="auto"/>
      </w:divBdr>
    </w:div>
    <w:div w:id="1281188011">
      <w:bodyDiv w:val="1"/>
      <w:marLeft w:val="0"/>
      <w:marRight w:val="0"/>
      <w:marTop w:val="0"/>
      <w:marBottom w:val="0"/>
      <w:divBdr>
        <w:top w:val="none" w:sz="0" w:space="0" w:color="auto"/>
        <w:left w:val="none" w:sz="0" w:space="0" w:color="auto"/>
        <w:bottom w:val="none" w:sz="0" w:space="0" w:color="auto"/>
        <w:right w:val="none" w:sz="0" w:space="0" w:color="auto"/>
      </w:divBdr>
    </w:div>
    <w:div w:id="173357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Lucy</dc:creator>
  <cp:keywords/>
  <dc:description/>
  <cp:lastModifiedBy>Martin, Lucy</cp:lastModifiedBy>
  <cp:revision>5</cp:revision>
  <dcterms:created xsi:type="dcterms:W3CDTF">2026-01-16T14:35:00Z</dcterms:created>
  <dcterms:modified xsi:type="dcterms:W3CDTF">2026-02-06T23:06:00Z</dcterms:modified>
</cp:coreProperties>
</file>